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B/bORSPbfXflvKlWmuOPm==&#10;" textCheckSum="" ver="1">
  <a:bounds l="8034" t="-216" r="10109" b="84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Caixa de Texto 2"/>
        <wps:cNvSpPr txBox="1">
          <a:spLocks noChangeArrowheads="1"/>
        </wps:cNvSpPr>
        <wps:spPr bwMode="auto">
          <a:xfrm>
            <a:off x="0" y="0"/>
            <a:ext cx="1317625" cy="672465"/>
          </a:xfrm>
          <a:prstGeom prst="rect">
            <a:avLst/>
          </a:prstGeom>
          <a:solidFill>
            <a:srgbClr val="FFFFFF"/>
          </a:solidFill>
          <a:ln w="9525">
            <a:solidFill>
              <a:schemeClr val="bg1">
                <a:lumMod val="100000"/>
                <a:lumOff val="0"/>
              </a:schemeClr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spAutoFit/>
        </wps:bodyPr>
      </wps:wsp>
    </a:graphicData>
  </a:graphic>
</wp:e2oholder>
</file>