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01280" w:rsidRPr="00E80432" w:rsidRDefault="00901280" w:rsidP="00FB01E7">
      <w:pPr>
        <w:spacing w:line="480" w:lineRule="auto"/>
        <w:ind w:left="0"/>
        <w:jc w:val="center"/>
        <w:rPr>
          <w:rFonts w:ascii="Arial" w:hAnsi="Arial" w:cs="Arial"/>
          <w:b/>
        </w:rPr>
      </w:pPr>
      <w:bookmarkStart w:id="0" w:name="_GoBack"/>
      <w:bookmarkEnd w:id="0"/>
      <w:r w:rsidRPr="00E80432">
        <w:rPr>
          <w:rFonts w:ascii="Arial" w:hAnsi="Arial" w:cs="Arial"/>
          <w:b/>
        </w:rPr>
        <w:t>ANEXO I</w:t>
      </w:r>
    </w:p>
    <w:p w:rsidR="00901280" w:rsidRDefault="00901280" w:rsidP="00FB01E7">
      <w:pPr>
        <w:spacing w:line="480" w:lineRule="auto"/>
        <w:ind w:left="0"/>
        <w:jc w:val="center"/>
        <w:rPr>
          <w:rFonts w:ascii="Arial" w:hAnsi="Arial" w:cs="Arial"/>
          <w:b/>
        </w:rPr>
      </w:pPr>
    </w:p>
    <w:p w:rsidR="00084CAE" w:rsidRPr="00E80432" w:rsidRDefault="004162F5" w:rsidP="00FB01E7">
      <w:pPr>
        <w:spacing w:line="480" w:lineRule="auto"/>
        <w:ind w:left="0"/>
        <w:jc w:val="center"/>
        <w:rPr>
          <w:rFonts w:ascii="Arial" w:hAnsi="Arial" w:cs="Arial"/>
          <w:b/>
        </w:rPr>
      </w:pPr>
      <w:r>
        <w:rPr>
          <w:rFonts w:ascii="Arial" w:hAnsi="Arial" w:cs="Arial"/>
          <w:b/>
        </w:rPr>
        <w:t>ESPECIFICAÇÃO</w:t>
      </w:r>
    </w:p>
    <w:p w:rsidR="009D0DDF" w:rsidRDefault="002459ED" w:rsidP="003B4D5D">
      <w:pPr>
        <w:spacing w:before="480"/>
        <w:ind w:left="0" w:firstLine="0"/>
        <w:rPr>
          <w:rFonts w:ascii="Arial" w:hAnsi="Arial" w:cs="Arial"/>
          <w:b/>
        </w:rPr>
      </w:pPr>
      <w:r w:rsidRPr="00EA6FE3">
        <w:rPr>
          <w:rFonts w:ascii="Arial" w:hAnsi="Arial" w:cs="Arial"/>
          <w:b/>
        </w:rPr>
        <w:t xml:space="preserve">Contratação de empresa para construção de ramais prediais de água e montagem de </w:t>
      </w:r>
      <w:proofErr w:type="spellStart"/>
      <w:r w:rsidRPr="00EA6FE3">
        <w:rPr>
          <w:rFonts w:ascii="Arial" w:hAnsi="Arial" w:cs="Arial"/>
          <w:b/>
        </w:rPr>
        <w:t>barrilete</w:t>
      </w:r>
      <w:proofErr w:type="spellEnd"/>
      <w:r w:rsidRPr="00EA6FE3">
        <w:rPr>
          <w:rFonts w:ascii="Arial" w:hAnsi="Arial" w:cs="Arial"/>
          <w:b/>
        </w:rPr>
        <w:t xml:space="preserve"> e ramais de esgoto sanitários em diversas ruas da </w:t>
      </w:r>
      <w:r w:rsidRPr="00D7789C">
        <w:rPr>
          <w:rFonts w:ascii="Arial" w:hAnsi="Arial" w:cs="Arial"/>
          <w:b/>
        </w:rPr>
        <w:t xml:space="preserve">cidade de Juiz de Fora/MG - </w:t>
      </w:r>
      <w:r w:rsidR="00D7789C" w:rsidRPr="00D7789C">
        <w:rPr>
          <w:rFonts w:ascii="Arial" w:hAnsi="Arial" w:cs="Arial"/>
          <w:b/>
        </w:rPr>
        <w:t xml:space="preserve">Reg. </w:t>
      </w:r>
      <w:r w:rsidR="00D0729A">
        <w:rPr>
          <w:rFonts w:ascii="Arial" w:hAnsi="Arial" w:cs="Arial"/>
          <w:b/>
        </w:rPr>
        <w:t>NOROESTE E SUDOES</w:t>
      </w:r>
      <w:r w:rsidR="00D7789C" w:rsidRPr="00D7789C">
        <w:rPr>
          <w:rFonts w:ascii="Arial" w:hAnsi="Arial" w:cs="Arial"/>
          <w:b/>
        </w:rPr>
        <w:t>TE, inclusive distritos</w:t>
      </w:r>
      <w:r w:rsidR="00D7789C">
        <w:rPr>
          <w:rFonts w:ascii="Arial" w:hAnsi="Arial" w:cs="Arial"/>
          <w:b/>
        </w:rPr>
        <w:t xml:space="preserve"> e</w:t>
      </w:r>
      <w:r w:rsidR="00D7789C" w:rsidRPr="00D7789C">
        <w:rPr>
          <w:rFonts w:ascii="Arial" w:hAnsi="Arial" w:cs="Arial"/>
          <w:b/>
        </w:rPr>
        <w:t xml:space="preserve"> podendo atuar em outras regiões)</w:t>
      </w:r>
      <w:r w:rsidRPr="00D7789C">
        <w:rPr>
          <w:rFonts w:ascii="Arial" w:hAnsi="Arial" w:cs="Arial"/>
          <w:b/>
        </w:rPr>
        <w:t>, in</w:t>
      </w:r>
      <w:r w:rsidR="00D82D75">
        <w:rPr>
          <w:rFonts w:ascii="Arial" w:hAnsi="Arial" w:cs="Arial"/>
          <w:b/>
        </w:rPr>
        <w:t>cluindo mão de obra</w:t>
      </w:r>
      <w:r w:rsidR="00E207AA">
        <w:rPr>
          <w:rFonts w:ascii="Arial" w:hAnsi="Arial" w:cs="Arial"/>
          <w:b/>
        </w:rPr>
        <w:t>.</w:t>
      </w:r>
    </w:p>
    <w:p w:rsidR="003B4D5D" w:rsidRDefault="003B4D5D" w:rsidP="003B4D5D">
      <w:pPr>
        <w:spacing w:before="480"/>
        <w:ind w:left="0" w:firstLine="0"/>
        <w:rPr>
          <w:rFonts w:ascii="Arial" w:hAnsi="Arial" w:cs="Arial"/>
          <w:b/>
        </w:rPr>
      </w:pPr>
    </w:p>
    <w:p w:rsidR="001F672D" w:rsidRDefault="00FD3B6D" w:rsidP="008F0FB8">
      <w:pPr>
        <w:pStyle w:val="PargrafodaLista"/>
        <w:numPr>
          <w:ilvl w:val="0"/>
          <w:numId w:val="20"/>
        </w:numPr>
        <w:spacing w:line="276" w:lineRule="auto"/>
        <w:ind w:left="284" w:firstLine="283"/>
        <w:rPr>
          <w:rFonts w:ascii="Arial" w:hAnsi="Arial" w:cs="Arial"/>
          <w:b/>
        </w:rPr>
      </w:pPr>
      <w:r>
        <w:rPr>
          <w:rFonts w:ascii="Arial" w:hAnsi="Arial" w:cs="Arial"/>
          <w:b/>
        </w:rPr>
        <w:t>P</w:t>
      </w:r>
      <w:r w:rsidR="00C47085" w:rsidRPr="009D0DDF">
        <w:rPr>
          <w:rFonts w:ascii="Arial" w:hAnsi="Arial" w:cs="Arial"/>
          <w:b/>
        </w:rPr>
        <w:t>RELIMINARES:</w:t>
      </w:r>
    </w:p>
    <w:p w:rsidR="00CA6E2A" w:rsidRPr="009D0DDF" w:rsidRDefault="00CA6E2A" w:rsidP="00CA6E2A">
      <w:pPr>
        <w:pStyle w:val="PargrafodaLista"/>
        <w:spacing w:line="276" w:lineRule="auto"/>
        <w:ind w:left="567" w:firstLine="0"/>
        <w:rPr>
          <w:rFonts w:ascii="Arial" w:hAnsi="Arial" w:cs="Arial"/>
          <w:b/>
        </w:rPr>
      </w:pPr>
    </w:p>
    <w:p w:rsidR="001F672D" w:rsidRDefault="00C47085" w:rsidP="008F0FB8">
      <w:pPr>
        <w:pStyle w:val="PargrafodaLista"/>
        <w:numPr>
          <w:ilvl w:val="1"/>
          <w:numId w:val="20"/>
        </w:numPr>
        <w:ind w:left="284" w:firstLine="283"/>
        <w:rPr>
          <w:rFonts w:ascii="Arial" w:hAnsi="Arial" w:cs="Arial"/>
        </w:rPr>
      </w:pPr>
      <w:r w:rsidRPr="007F5638">
        <w:rPr>
          <w:rFonts w:ascii="Arial" w:hAnsi="Arial" w:cs="Arial"/>
        </w:rPr>
        <w:t>A presente especificação se refere à serviços de execução de ligações prediais de água e esgoto sanitário em diversas ruas da cidade, inclusive distritos, de Juiz de Fora - M.G</w:t>
      </w:r>
      <w:r w:rsidR="00D7789C" w:rsidRPr="007F5638">
        <w:rPr>
          <w:rFonts w:ascii="Arial" w:hAnsi="Arial" w:cs="Arial"/>
        </w:rPr>
        <w:t>.</w:t>
      </w:r>
    </w:p>
    <w:p w:rsidR="00CA6E2A" w:rsidRDefault="00CA6E2A" w:rsidP="00CA6E2A">
      <w:pPr>
        <w:pStyle w:val="PargrafodaLista"/>
        <w:ind w:left="567" w:firstLine="0"/>
        <w:rPr>
          <w:rFonts w:ascii="Arial" w:hAnsi="Arial" w:cs="Arial"/>
        </w:rPr>
      </w:pPr>
    </w:p>
    <w:p w:rsidR="00CD13C9" w:rsidRDefault="00CD13C9" w:rsidP="008F0FB8">
      <w:pPr>
        <w:pStyle w:val="PargrafodaLista"/>
        <w:numPr>
          <w:ilvl w:val="1"/>
          <w:numId w:val="20"/>
        </w:numPr>
        <w:ind w:left="284" w:firstLine="283"/>
        <w:rPr>
          <w:rFonts w:ascii="Arial" w:hAnsi="Arial" w:cs="Arial"/>
        </w:rPr>
      </w:pPr>
      <w:r>
        <w:rPr>
          <w:rFonts w:ascii="Arial" w:hAnsi="Arial" w:cs="Arial"/>
        </w:rPr>
        <w:t>Serviços serão executados de acordo com a demanda, desta forma não é poss</w:t>
      </w:r>
      <w:r w:rsidR="00DD3914">
        <w:rPr>
          <w:rFonts w:ascii="Arial" w:hAnsi="Arial" w:cs="Arial"/>
        </w:rPr>
        <w:t>ível garantir quantidade mínima</w:t>
      </w:r>
      <w:r w:rsidR="00CA6E2A">
        <w:rPr>
          <w:rFonts w:ascii="Arial" w:hAnsi="Arial" w:cs="Arial"/>
        </w:rPr>
        <w:t>.</w:t>
      </w:r>
    </w:p>
    <w:p w:rsidR="00CA6E2A" w:rsidRPr="00CA6E2A" w:rsidRDefault="00CA6E2A" w:rsidP="00CA6E2A">
      <w:pPr>
        <w:ind w:left="0" w:firstLine="0"/>
        <w:rPr>
          <w:rFonts w:ascii="Arial" w:hAnsi="Arial" w:cs="Arial"/>
        </w:rPr>
      </w:pPr>
    </w:p>
    <w:p w:rsidR="001F672D" w:rsidRPr="007F5638" w:rsidRDefault="00C47085" w:rsidP="008F0FB8">
      <w:pPr>
        <w:pStyle w:val="PargrafodaLista"/>
        <w:numPr>
          <w:ilvl w:val="1"/>
          <w:numId w:val="20"/>
        </w:numPr>
        <w:ind w:left="284" w:firstLine="283"/>
        <w:rPr>
          <w:rFonts w:ascii="Arial" w:hAnsi="Arial" w:cs="Arial"/>
        </w:rPr>
      </w:pPr>
      <w:r w:rsidRPr="007F5638">
        <w:rPr>
          <w:rFonts w:ascii="Arial" w:hAnsi="Arial" w:cs="Arial"/>
        </w:rPr>
        <w:t>A execução destes serviços deverá obedecer:</w:t>
      </w:r>
    </w:p>
    <w:p w:rsidR="001F672D" w:rsidRPr="007F5638" w:rsidRDefault="00C47085" w:rsidP="008F0FB8">
      <w:pPr>
        <w:pStyle w:val="PargrafodaLista"/>
        <w:numPr>
          <w:ilvl w:val="2"/>
          <w:numId w:val="20"/>
        </w:numPr>
        <w:ind w:left="284" w:firstLine="283"/>
        <w:rPr>
          <w:rFonts w:ascii="Arial" w:hAnsi="Arial" w:cs="Arial"/>
        </w:rPr>
      </w:pPr>
      <w:r w:rsidRPr="007F5638">
        <w:rPr>
          <w:rFonts w:ascii="Arial" w:hAnsi="Arial" w:cs="Arial"/>
        </w:rPr>
        <w:t>As normas gerais para serviços de abastecimento de água da CESAMA.</w:t>
      </w:r>
    </w:p>
    <w:p w:rsidR="00D7789C" w:rsidRPr="007F5638" w:rsidRDefault="00C47085" w:rsidP="008F0FB8">
      <w:pPr>
        <w:pStyle w:val="PargrafodaLista"/>
        <w:numPr>
          <w:ilvl w:val="2"/>
          <w:numId w:val="20"/>
        </w:numPr>
        <w:ind w:left="284" w:firstLine="283"/>
        <w:rPr>
          <w:rFonts w:ascii="Arial" w:hAnsi="Arial" w:cs="Arial"/>
        </w:rPr>
      </w:pPr>
      <w:r w:rsidRPr="007F5638">
        <w:rPr>
          <w:rFonts w:ascii="Arial" w:hAnsi="Arial" w:cs="Arial"/>
        </w:rPr>
        <w:t>As normas da Associação Brasileira de Normas Técnica (ABNT).</w:t>
      </w:r>
    </w:p>
    <w:p w:rsidR="001F672D" w:rsidRPr="007F5638" w:rsidRDefault="00C47085" w:rsidP="008F0FB8">
      <w:pPr>
        <w:pStyle w:val="PargrafodaLista"/>
        <w:numPr>
          <w:ilvl w:val="2"/>
          <w:numId w:val="20"/>
        </w:numPr>
        <w:ind w:left="284" w:firstLine="283"/>
        <w:rPr>
          <w:rFonts w:ascii="Arial" w:hAnsi="Arial" w:cs="Arial"/>
        </w:rPr>
      </w:pPr>
      <w:r w:rsidRPr="007F5638">
        <w:rPr>
          <w:rFonts w:ascii="Arial" w:hAnsi="Arial" w:cs="Arial"/>
        </w:rPr>
        <w:t>A presente especificação e instruções complementares que forem fornecidas pela Fiscalização.</w:t>
      </w:r>
    </w:p>
    <w:p w:rsidR="003C7FAD" w:rsidRPr="007F5638" w:rsidRDefault="00C47085" w:rsidP="008F0FB8">
      <w:pPr>
        <w:pStyle w:val="PargrafodaLista"/>
        <w:numPr>
          <w:ilvl w:val="2"/>
          <w:numId w:val="20"/>
        </w:numPr>
        <w:ind w:left="284" w:firstLine="283"/>
        <w:rPr>
          <w:rFonts w:ascii="Arial" w:hAnsi="Arial" w:cs="Arial"/>
        </w:rPr>
      </w:pPr>
      <w:r w:rsidRPr="007F5638">
        <w:rPr>
          <w:rFonts w:ascii="Arial" w:hAnsi="Arial" w:cs="Arial"/>
        </w:rPr>
        <w:t>O empreiteiro deverá manter no serviço, um engenheiro com experiência comprovada para os tipos de serviços que são propostos na presente especificação, devidamente registrado no CREA, devendo indicá-lo a CESAMA – Companhia de Saneamento Municipal – fornecendo o número do registro naquele Con</w:t>
      </w:r>
      <w:r w:rsidR="002A57CE" w:rsidRPr="007F5638">
        <w:rPr>
          <w:rFonts w:ascii="Arial" w:hAnsi="Arial" w:cs="Arial"/>
        </w:rPr>
        <w:t>s</w:t>
      </w:r>
      <w:r w:rsidRPr="007F5638">
        <w:rPr>
          <w:rFonts w:ascii="Arial" w:hAnsi="Arial" w:cs="Arial"/>
        </w:rPr>
        <w:t>elho Regional de Engenharia e Arquitetura. Este engenheiro não poderá se ausentar das obras, em hipótese alguma, por mais de 3 (três) dias consecutivos ou não.</w:t>
      </w:r>
    </w:p>
    <w:p w:rsidR="001F672D" w:rsidRDefault="00C860B7" w:rsidP="008F0FB8">
      <w:pPr>
        <w:pStyle w:val="PargrafodaLista"/>
        <w:numPr>
          <w:ilvl w:val="2"/>
          <w:numId w:val="20"/>
        </w:numPr>
        <w:ind w:left="284" w:firstLine="283"/>
        <w:rPr>
          <w:rFonts w:ascii="Arial" w:hAnsi="Arial" w:cs="Arial"/>
        </w:rPr>
      </w:pPr>
      <w:r w:rsidRPr="007F5638">
        <w:rPr>
          <w:rFonts w:ascii="Arial" w:hAnsi="Arial" w:cs="Arial"/>
        </w:rPr>
        <w:t xml:space="preserve">Prazosde </w:t>
      </w:r>
      <w:r w:rsidR="00943D2B" w:rsidRPr="007F5638">
        <w:rPr>
          <w:rFonts w:ascii="Arial" w:hAnsi="Arial" w:cs="Arial"/>
        </w:rPr>
        <w:t>e</w:t>
      </w:r>
      <w:r w:rsidRPr="007F5638">
        <w:rPr>
          <w:rFonts w:ascii="Arial" w:hAnsi="Arial" w:cs="Arial"/>
        </w:rPr>
        <w:t>xecução</w:t>
      </w:r>
      <w:r w:rsidR="003C7FAD" w:rsidRPr="007F5638">
        <w:rPr>
          <w:rFonts w:ascii="Arial" w:hAnsi="Arial" w:cs="Arial"/>
        </w:rPr>
        <w:t xml:space="preserve">. </w:t>
      </w:r>
    </w:p>
    <w:p w:rsidR="00C860B7" w:rsidRDefault="00C860B7" w:rsidP="008F0FB8">
      <w:pPr>
        <w:pStyle w:val="PargrafodaLista"/>
        <w:numPr>
          <w:ilvl w:val="0"/>
          <w:numId w:val="6"/>
        </w:numPr>
        <w:ind w:left="284" w:firstLine="284"/>
        <w:rPr>
          <w:rFonts w:ascii="Arial" w:hAnsi="Arial" w:cs="Arial"/>
          <w:b/>
        </w:rPr>
      </w:pPr>
      <w:r w:rsidRPr="009D0DDF">
        <w:rPr>
          <w:rFonts w:ascii="Arial" w:hAnsi="Arial" w:cs="Arial"/>
          <w:b/>
        </w:rPr>
        <w:lastRenderedPageBreak/>
        <w:t>Das ligações: conforme Resolução nº 40, da ARSAE-MG</w:t>
      </w:r>
    </w:p>
    <w:p w:rsidR="00CA6E2A" w:rsidRPr="009D0DDF" w:rsidRDefault="00CA6E2A" w:rsidP="00CA6E2A">
      <w:pPr>
        <w:pStyle w:val="PargrafodaLista"/>
        <w:ind w:left="568" w:firstLine="0"/>
        <w:rPr>
          <w:rFonts w:ascii="Arial" w:hAnsi="Arial" w:cs="Arial"/>
          <w:b/>
        </w:rPr>
      </w:pPr>
    </w:p>
    <w:p w:rsidR="003C7FAD" w:rsidRPr="007F5638" w:rsidRDefault="00C860B7" w:rsidP="00FB01E7">
      <w:pPr>
        <w:suppressAutoHyphens w:val="0"/>
        <w:ind w:left="284" w:firstLine="284"/>
        <w:rPr>
          <w:rFonts w:ascii="Arial" w:hAnsi="Arial" w:cs="Arial"/>
          <w:i/>
          <w:lang w:eastAsia="pt-BR"/>
        </w:rPr>
      </w:pPr>
      <w:r w:rsidRPr="007F5638">
        <w:rPr>
          <w:rFonts w:ascii="Arial" w:hAnsi="Arial" w:cs="Arial"/>
          <w:i/>
          <w:lang w:eastAsia="pt-BR"/>
        </w:rPr>
        <w:t>“Art.65 - A ligação precedida de vistoria,será realizada dentro dos seguintes prazos, ...:</w:t>
      </w:r>
    </w:p>
    <w:p w:rsidR="003C7FAD" w:rsidRPr="007F5638" w:rsidRDefault="00C860B7" w:rsidP="00FB01E7">
      <w:pPr>
        <w:suppressAutoHyphens w:val="0"/>
        <w:ind w:left="284" w:firstLine="284"/>
        <w:rPr>
          <w:rFonts w:ascii="Arial" w:hAnsi="Arial" w:cs="Arial"/>
          <w:i/>
          <w:lang w:eastAsia="pt-BR"/>
        </w:rPr>
      </w:pPr>
      <w:r w:rsidRPr="007F5638">
        <w:rPr>
          <w:rFonts w:ascii="Arial" w:hAnsi="Arial" w:cs="Arial"/>
          <w:i/>
          <w:lang w:eastAsia="pt-BR"/>
        </w:rPr>
        <w:t xml:space="preserve">I – em área urbana: </w:t>
      </w:r>
      <w:proofErr w:type="gramStart"/>
      <w:r w:rsidRPr="007F5638">
        <w:rPr>
          <w:rFonts w:ascii="Arial" w:hAnsi="Arial" w:cs="Arial"/>
          <w:i/>
          <w:lang w:eastAsia="pt-BR"/>
        </w:rPr>
        <w:t>7</w:t>
      </w:r>
      <w:proofErr w:type="gramEnd"/>
      <w:r w:rsidRPr="007F5638">
        <w:rPr>
          <w:rFonts w:ascii="Arial" w:hAnsi="Arial" w:cs="Arial"/>
          <w:i/>
          <w:lang w:eastAsia="pt-BR"/>
        </w:rPr>
        <w:t xml:space="preserve"> (sete) dias úteis, contados a partir da data de aprovação das instalações ou da liberação para realização da obra pelo poder executivo municipal; e</w:t>
      </w:r>
    </w:p>
    <w:p w:rsidR="009D0DDF" w:rsidRDefault="00C860B7" w:rsidP="00FB01E7">
      <w:pPr>
        <w:suppressAutoHyphens w:val="0"/>
        <w:ind w:left="284" w:firstLine="284"/>
        <w:rPr>
          <w:rFonts w:ascii="Arial" w:hAnsi="Arial" w:cs="Arial"/>
          <w:i/>
          <w:lang w:eastAsia="pt-BR"/>
        </w:rPr>
      </w:pPr>
      <w:proofErr w:type="gramStart"/>
      <w:r w:rsidRPr="007F5638">
        <w:rPr>
          <w:rFonts w:ascii="Arial" w:hAnsi="Arial" w:cs="Arial"/>
          <w:i/>
          <w:lang w:eastAsia="pt-BR"/>
        </w:rPr>
        <w:t>II – em área rural: 10 (dez) dias úteis, contados a partir da data de aprovação das instalações.”</w:t>
      </w:r>
      <w:proofErr w:type="gramEnd"/>
    </w:p>
    <w:p w:rsidR="00C860B7" w:rsidRPr="009D0DDF" w:rsidRDefault="00C860B7" w:rsidP="00FB01E7">
      <w:pPr>
        <w:suppressAutoHyphens w:val="0"/>
        <w:ind w:left="284" w:firstLine="284"/>
        <w:rPr>
          <w:rFonts w:ascii="Arial" w:hAnsi="Arial" w:cs="Arial"/>
          <w:i/>
          <w:lang w:eastAsia="pt-BR"/>
        </w:rPr>
      </w:pPr>
      <w:r w:rsidRPr="009D0DDF">
        <w:rPr>
          <w:rFonts w:ascii="Arial" w:hAnsi="Arial" w:cs="Arial"/>
        </w:rPr>
        <w:t>A recomposição das vias e logradouros deverá ser feita em 48horas. Conforme dispõe aLei 11944/2010.</w:t>
      </w:r>
    </w:p>
    <w:p w:rsidR="00C860B7" w:rsidRDefault="00C860B7" w:rsidP="00FB01E7">
      <w:pPr>
        <w:pStyle w:val="TextosemFormatao"/>
        <w:ind w:left="284" w:firstLine="284"/>
        <w:rPr>
          <w:rFonts w:ascii="Arial" w:hAnsi="Arial" w:cs="Arial"/>
          <w:i/>
          <w:sz w:val="24"/>
          <w:szCs w:val="24"/>
        </w:rPr>
      </w:pPr>
      <w:r w:rsidRPr="007F5638">
        <w:rPr>
          <w:rFonts w:ascii="Arial" w:hAnsi="Arial" w:cs="Arial"/>
          <w:i/>
          <w:sz w:val="24"/>
          <w:szCs w:val="24"/>
        </w:rPr>
        <w:t>“Art. 1°</w:t>
      </w:r>
      <w:r w:rsidR="00943D2B" w:rsidRPr="007F5638">
        <w:rPr>
          <w:rFonts w:ascii="Arial" w:hAnsi="Arial" w:cs="Arial"/>
          <w:i/>
          <w:sz w:val="24"/>
          <w:szCs w:val="24"/>
        </w:rPr>
        <w:t xml:space="preserve">. </w:t>
      </w:r>
      <w:r w:rsidRPr="007F5638">
        <w:rPr>
          <w:rFonts w:ascii="Arial" w:hAnsi="Arial" w:cs="Arial"/>
          <w:i/>
          <w:sz w:val="24"/>
          <w:szCs w:val="24"/>
        </w:rPr>
        <w:t>Fica obrigatória a recomposição das vias e logradouros públicos municipais, após a realização de obras ou serviços, no p</w:t>
      </w:r>
      <w:r w:rsidR="00943D2B" w:rsidRPr="007F5638">
        <w:rPr>
          <w:rFonts w:ascii="Arial" w:hAnsi="Arial" w:cs="Arial"/>
          <w:i/>
          <w:sz w:val="24"/>
          <w:szCs w:val="24"/>
        </w:rPr>
        <w:t xml:space="preserve">razo máximo de quarenta e oito </w:t>
      </w:r>
      <w:r w:rsidRPr="007F5638">
        <w:rPr>
          <w:rFonts w:ascii="Arial" w:hAnsi="Arial" w:cs="Arial"/>
          <w:i/>
          <w:sz w:val="24"/>
          <w:szCs w:val="24"/>
        </w:rPr>
        <w:t>horas contados do seu término.”</w:t>
      </w:r>
    </w:p>
    <w:p w:rsidR="00CA6E2A" w:rsidRPr="007F5638" w:rsidRDefault="00CA6E2A" w:rsidP="00FB01E7">
      <w:pPr>
        <w:pStyle w:val="TextosemFormatao"/>
        <w:ind w:left="284" w:firstLine="284"/>
        <w:rPr>
          <w:rFonts w:ascii="Arial" w:hAnsi="Arial" w:cs="Arial"/>
          <w:i/>
          <w:sz w:val="24"/>
          <w:szCs w:val="24"/>
        </w:rPr>
      </w:pPr>
    </w:p>
    <w:p w:rsidR="001F672D" w:rsidRDefault="00C47085" w:rsidP="008F0FB8">
      <w:pPr>
        <w:pStyle w:val="PargrafodaLista"/>
        <w:numPr>
          <w:ilvl w:val="0"/>
          <w:numId w:val="6"/>
        </w:numPr>
        <w:ind w:left="284" w:firstLine="284"/>
        <w:rPr>
          <w:rFonts w:ascii="Arial" w:hAnsi="Arial" w:cs="Arial"/>
          <w:b/>
        </w:rPr>
      </w:pPr>
      <w:r w:rsidRPr="009D0DDF">
        <w:rPr>
          <w:rFonts w:ascii="Arial" w:hAnsi="Arial" w:cs="Arial"/>
          <w:b/>
        </w:rPr>
        <w:t>MONTAGEM DE LIGAÇÕES PREDIAIS:</w:t>
      </w:r>
    </w:p>
    <w:p w:rsidR="00CA6E2A" w:rsidRPr="009D0DDF" w:rsidRDefault="00CA6E2A" w:rsidP="00CA6E2A">
      <w:pPr>
        <w:pStyle w:val="PargrafodaLista"/>
        <w:ind w:left="568" w:firstLine="0"/>
        <w:rPr>
          <w:rFonts w:ascii="Arial" w:hAnsi="Arial" w:cs="Arial"/>
          <w:b/>
        </w:rPr>
      </w:pPr>
    </w:p>
    <w:p w:rsidR="005E2827" w:rsidRPr="007F5638" w:rsidRDefault="00C47085" w:rsidP="008F0FB8">
      <w:pPr>
        <w:pStyle w:val="PargrafodaLista"/>
        <w:numPr>
          <w:ilvl w:val="1"/>
          <w:numId w:val="6"/>
        </w:numPr>
        <w:ind w:left="284" w:firstLine="284"/>
        <w:rPr>
          <w:rFonts w:ascii="Arial" w:hAnsi="Arial" w:cs="Arial"/>
        </w:rPr>
      </w:pPr>
      <w:r w:rsidRPr="007F5638">
        <w:rPr>
          <w:rFonts w:ascii="Arial" w:hAnsi="Arial" w:cs="Arial"/>
        </w:rPr>
        <w:t>Condições Gerais:</w:t>
      </w:r>
    </w:p>
    <w:p w:rsidR="005E2827" w:rsidRDefault="00C47085" w:rsidP="008F0FB8">
      <w:pPr>
        <w:pStyle w:val="PargrafodaLista"/>
        <w:numPr>
          <w:ilvl w:val="2"/>
          <w:numId w:val="6"/>
        </w:numPr>
        <w:ind w:left="284" w:firstLine="284"/>
        <w:rPr>
          <w:rFonts w:ascii="Arial" w:hAnsi="Arial" w:cs="Arial"/>
        </w:rPr>
      </w:pPr>
      <w:r w:rsidRPr="007F5638">
        <w:rPr>
          <w:rFonts w:ascii="Arial" w:hAnsi="Arial" w:cs="Arial"/>
        </w:rPr>
        <w:t>As obras necessárias à montagem de ligações prediais deverão obedecer aos projetos padronizados da CESAMA.</w:t>
      </w:r>
    </w:p>
    <w:p w:rsidR="00CA6E2A" w:rsidRPr="00CA6E2A" w:rsidRDefault="00CA6E2A" w:rsidP="00CA6E2A">
      <w:pPr>
        <w:ind w:left="284" w:firstLine="0"/>
        <w:rPr>
          <w:rFonts w:ascii="Arial" w:hAnsi="Arial" w:cs="Arial"/>
        </w:rPr>
      </w:pPr>
    </w:p>
    <w:p w:rsidR="005E2827" w:rsidRPr="007F5638" w:rsidRDefault="00C47085" w:rsidP="008F0FB8">
      <w:pPr>
        <w:pStyle w:val="PargrafodaLista"/>
        <w:numPr>
          <w:ilvl w:val="1"/>
          <w:numId w:val="6"/>
        </w:numPr>
        <w:ind w:left="284" w:firstLine="284"/>
        <w:rPr>
          <w:rFonts w:ascii="Arial" w:hAnsi="Arial" w:cs="Arial"/>
        </w:rPr>
      </w:pPr>
      <w:r w:rsidRPr="007F5638">
        <w:rPr>
          <w:rFonts w:ascii="Arial" w:hAnsi="Arial" w:cs="Arial"/>
        </w:rPr>
        <w:t>Tubos:</w:t>
      </w:r>
    </w:p>
    <w:p w:rsidR="005E2827" w:rsidRPr="007F5638" w:rsidRDefault="00C47085" w:rsidP="008F0FB8">
      <w:pPr>
        <w:pStyle w:val="PargrafodaLista"/>
        <w:numPr>
          <w:ilvl w:val="2"/>
          <w:numId w:val="6"/>
        </w:numPr>
        <w:ind w:left="284" w:firstLine="284"/>
        <w:rPr>
          <w:rFonts w:ascii="Arial" w:hAnsi="Arial" w:cs="Arial"/>
        </w:rPr>
      </w:pPr>
      <w:r w:rsidRPr="007F5638">
        <w:rPr>
          <w:rFonts w:ascii="Arial" w:hAnsi="Arial" w:cs="Arial"/>
        </w:rPr>
        <w:t>Esta especificação estabelece as condições que devem ser obedecidas na montagem de ligações prediais, com tubos de polietileno e PVC soldados para ligação de água e tubos cerâmicos/PVC rígido para ligação de esgoto sanitário.</w:t>
      </w:r>
    </w:p>
    <w:p w:rsidR="00F61A64" w:rsidRPr="007F5638" w:rsidRDefault="00250642" w:rsidP="008F0FB8">
      <w:pPr>
        <w:pStyle w:val="PargrafodaLista"/>
        <w:numPr>
          <w:ilvl w:val="2"/>
          <w:numId w:val="6"/>
        </w:numPr>
        <w:ind w:left="284" w:firstLine="284"/>
        <w:rPr>
          <w:rFonts w:ascii="Arial" w:hAnsi="Arial" w:cs="Arial"/>
        </w:rPr>
      </w:pPr>
      <w:r>
        <w:rPr>
          <w:rFonts w:ascii="Arial" w:hAnsi="Arial" w:cs="Arial"/>
        </w:rPr>
        <w:t xml:space="preserve">Os tubos fornecidos pelaCESAMA </w:t>
      </w:r>
      <w:r w:rsidR="00C47085" w:rsidRPr="007F5638">
        <w:rPr>
          <w:rFonts w:ascii="Arial" w:hAnsi="Arial" w:cs="Arial"/>
        </w:rPr>
        <w:t>empregados nas ligações prediais de água e esgoto sanitário a que se refere este documento são do tipo:</w:t>
      </w:r>
    </w:p>
    <w:p w:rsidR="00F61A64" w:rsidRPr="007F5638" w:rsidRDefault="00C47085" w:rsidP="008F0FB8">
      <w:pPr>
        <w:pStyle w:val="PargrafodaLista"/>
        <w:numPr>
          <w:ilvl w:val="0"/>
          <w:numId w:val="8"/>
        </w:numPr>
        <w:ind w:left="284" w:firstLine="284"/>
        <w:rPr>
          <w:rFonts w:ascii="Arial" w:hAnsi="Arial" w:cs="Arial"/>
        </w:rPr>
      </w:pPr>
      <w:r w:rsidRPr="007F5638">
        <w:rPr>
          <w:rFonts w:ascii="Arial" w:hAnsi="Arial" w:cs="Arial"/>
        </w:rPr>
        <w:t>Para ligação de água:</w:t>
      </w:r>
    </w:p>
    <w:p w:rsidR="00002E2C" w:rsidRPr="007F5638" w:rsidRDefault="00C47085" w:rsidP="008F0FB8">
      <w:pPr>
        <w:pStyle w:val="PargrafodaLista"/>
        <w:numPr>
          <w:ilvl w:val="1"/>
          <w:numId w:val="7"/>
        </w:numPr>
        <w:ind w:left="284" w:firstLine="284"/>
        <w:rPr>
          <w:rFonts w:ascii="Arial" w:hAnsi="Arial" w:cs="Arial"/>
        </w:rPr>
      </w:pPr>
      <w:r w:rsidRPr="007F5638">
        <w:rPr>
          <w:rFonts w:ascii="Arial" w:hAnsi="Arial" w:cs="Arial"/>
        </w:rPr>
        <w:t xml:space="preserve">Tubos de polietileno linear DF-20, capazes de suportar a pressão de serviço de 7,5 kg/cm2, à temperatura de 20o </w:t>
      </w:r>
      <w:proofErr w:type="gramStart"/>
      <w:r w:rsidRPr="007F5638">
        <w:rPr>
          <w:rFonts w:ascii="Arial" w:hAnsi="Arial" w:cs="Arial"/>
        </w:rPr>
        <w:t>C,</w:t>
      </w:r>
      <w:proofErr w:type="gramEnd"/>
      <w:r w:rsidRPr="007F5638">
        <w:rPr>
          <w:rFonts w:ascii="Arial" w:hAnsi="Arial" w:cs="Arial"/>
        </w:rPr>
        <w:t>conforme a P-EB-183 da ABNT.</w:t>
      </w:r>
    </w:p>
    <w:p w:rsidR="00002E2C" w:rsidRPr="007F5638" w:rsidRDefault="00C47085" w:rsidP="008F0FB8">
      <w:pPr>
        <w:pStyle w:val="PargrafodaLista"/>
        <w:numPr>
          <w:ilvl w:val="1"/>
          <w:numId w:val="7"/>
        </w:numPr>
        <w:ind w:left="284" w:firstLine="284"/>
        <w:rPr>
          <w:rFonts w:ascii="Arial" w:hAnsi="Arial" w:cs="Arial"/>
        </w:rPr>
      </w:pPr>
      <w:r w:rsidRPr="007F5638">
        <w:rPr>
          <w:rFonts w:ascii="Arial" w:hAnsi="Arial" w:cs="Arial"/>
        </w:rPr>
        <w:t>Solução limpadora e cola plástica.</w:t>
      </w:r>
    </w:p>
    <w:p w:rsidR="001F672D" w:rsidRPr="007F5638" w:rsidRDefault="00C47085" w:rsidP="008F0FB8">
      <w:pPr>
        <w:pStyle w:val="PargrafodaLista"/>
        <w:numPr>
          <w:ilvl w:val="0"/>
          <w:numId w:val="7"/>
        </w:numPr>
        <w:ind w:left="284" w:firstLine="284"/>
        <w:rPr>
          <w:rFonts w:ascii="Arial" w:hAnsi="Arial" w:cs="Arial"/>
        </w:rPr>
      </w:pPr>
      <w:r w:rsidRPr="007F5638">
        <w:rPr>
          <w:rFonts w:ascii="Arial" w:hAnsi="Arial" w:cs="Arial"/>
        </w:rPr>
        <w:t>Para ligação de esgoto sanitário:</w:t>
      </w:r>
    </w:p>
    <w:p w:rsidR="00DD0C05" w:rsidRPr="00CA6E2A" w:rsidRDefault="00C47085" w:rsidP="00CA6E2A">
      <w:pPr>
        <w:pStyle w:val="PargrafodaLista"/>
        <w:numPr>
          <w:ilvl w:val="1"/>
          <w:numId w:val="7"/>
        </w:numPr>
        <w:ind w:left="284" w:firstLine="284"/>
        <w:rPr>
          <w:rFonts w:ascii="Arial" w:hAnsi="Arial" w:cs="Arial"/>
        </w:rPr>
      </w:pPr>
      <w:r w:rsidRPr="007F5638">
        <w:rPr>
          <w:rFonts w:ascii="Arial" w:hAnsi="Arial" w:cs="Arial"/>
        </w:rPr>
        <w:t>Tubo de PVC JE rígido p/esgoto, conforme a NBR 7362 da ABNT</w:t>
      </w:r>
    </w:p>
    <w:p w:rsidR="00BB4B99" w:rsidRDefault="00C47085" w:rsidP="008F0FB8">
      <w:pPr>
        <w:pStyle w:val="PargrafodaLista"/>
        <w:numPr>
          <w:ilvl w:val="1"/>
          <w:numId w:val="14"/>
        </w:numPr>
        <w:ind w:left="284" w:firstLine="284"/>
        <w:rPr>
          <w:rFonts w:ascii="Arial" w:hAnsi="Arial" w:cs="Arial"/>
        </w:rPr>
      </w:pPr>
      <w:r w:rsidRPr="00BB4B99">
        <w:rPr>
          <w:rFonts w:ascii="Arial" w:hAnsi="Arial" w:cs="Arial"/>
        </w:rPr>
        <w:lastRenderedPageBreak/>
        <w:t>Localização das Tubulações:</w:t>
      </w:r>
    </w:p>
    <w:p w:rsidR="000F6B18" w:rsidRPr="00BB4B99" w:rsidRDefault="00C47085" w:rsidP="008F0FB8">
      <w:pPr>
        <w:pStyle w:val="PargrafodaLista"/>
        <w:numPr>
          <w:ilvl w:val="2"/>
          <w:numId w:val="14"/>
        </w:numPr>
        <w:ind w:left="284" w:firstLine="284"/>
        <w:rPr>
          <w:rFonts w:ascii="Arial" w:hAnsi="Arial" w:cs="Arial"/>
        </w:rPr>
      </w:pPr>
      <w:r w:rsidRPr="00BB4B99">
        <w:rPr>
          <w:rFonts w:ascii="Arial" w:hAnsi="Arial" w:cs="Arial"/>
        </w:rPr>
        <w:t>Os serviços necessários à execução das ligações prediais e obras auxiliares, serão desenvolvidos nas ruas, passeios e áreas privadas, devidamente autorizadas pela CESAMA.</w:t>
      </w:r>
    </w:p>
    <w:p w:rsidR="00296D3E" w:rsidRPr="00296D3E" w:rsidRDefault="00296D3E" w:rsidP="008F0FB8">
      <w:pPr>
        <w:pStyle w:val="PargrafodaLista"/>
        <w:numPr>
          <w:ilvl w:val="0"/>
          <w:numId w:val="9"/>
        </w:numPr>
        <w:ind w:left="284" w:firstLine="284"/>
        <w:rPr>
          <w:rFonts w:ascii="Arial" w:hAnsi="Arial" w:cs="Arial"/>
          <w:vanish/>
        </w:rPr>
      </w:pPr>
    </w:p>
    <w:p w:rsidR="00296D3E" w:rsidRPr="00296D3E" w:rsidRDefault="00296D3E" w:rsidP="008F0FB8">
      <w:pPr>
        <w:pStyle w:val="PargrafodaLista"/>
        <w:numPr>
          <w:ilvl w:val="0"/>
          <w:numId w:val="9"/>
        </w:numPr>
        <w:ind w:left="284" w:firstLine="284"/>
        <w:rPr>
          <w:rFonts w:ascii="Arial" w:hAnsi="Arial" w:cs="Arial"/>
          <w:vanish/>
        </w:rPr>
      </w:pPr>
    </w:p>
    <w:p w:rsidR="00296D3E" w:rsidRPr="00296D3E" w:rsidRDefault="00296D3E" w:rsidP="008F0FB8">
      <w:pPr>
        <w:pStyle w:val="PargrafodaLista"/>
        <w:numPr>
          <w:ilvl w:val="0"/>
          <w:numId w:val="9"/>
        </w:numPr>
        <w:ind w:left="284" w:firstLine="284"/>
        <w:rPr>
          <w:rFonts w:ascii="Arial" w:hAnsi="Arial" w:cs="Arial"/>
          <w:vanish/>
        </w:rPr>
      </w:pPr>
    </w:p>
    <w:p w:rsidR="00296D3E" w:rsidRPr="00296D3E" w:rsidRDefault="00296D3E" w:rsidP="008F0FB8">
      <w:pPr>
        <w:pStyle w:val="PargrafodaLista"/>
        <w:numPr>
          <w:ilvl w:val="1"/>
          <w:numId w:val="9"/>
        </w:numPr>
        <w:ind w:left="284" w:firstLine="284"/>
        <w:rPr>
          <w:rFonts w:ascii="Arial" w:hAnsi="Arial" w:cs="Arial"/>
          <w:vanish/>
        </w:rPr>
      </w:pPr>
    </w:p>
    <w:p w:rsidR="00296D3E" w:rsidRPr="00296D3E" w:rsidRDefault="00296D3E" w:rsidP="008F0FB8">
      <w:pPr>
        <w:pStyle w:val="PargrafodaLista"/>
        <w:numPr>
          <w:ilvl w:val="2"/>
          <w:numId w:val="9"/>
        </w:numPr>
        <w:ind w:left="284" w:firstLine="284"/>
        <w:rPr>
          <w:rFonts w:ascii="Arial" w:hAnsi="Arial" w:cs="Arial"/>
          <w:vanish/>
        </w:rPr>
      </w:pPr>
    </w:p>
    <w:p w:rsidR="000F6B18" w:rsidRDefault="00C47085" w:rsidP="008F0FB8">
      <w:pPr>
        <w:pStyle w:val="PargrafodaLista"/>
        <w:numPr>
          <w:ilvl w:val="2"/>
          <w:numId w:val="9"/>
        </w:numPr>
        <w:ind w:left="284" w:firstLine="284"/>
        <w:rPr>
          <w:rFonts w:ascii="Arial" w:hAnsi="Arial" w:cs="Arial"/>
        </w:rPr>
      </w:pPr>
      <w:r w:rsidRPr="007F5638">
        <w:rPr>
          <w:rFonts w:ascii="Arial" w:hAnsi="Arial" w:cs="Arial"/>
        </w:rPr>
        <w:t>A localização se fará de acordo com a disposição do sistema domiciliar existente em execução ou sob determinação da Fiscalização.</w:t>
      </w:r>
    </w:p>
    <w:p w:rsidR="00CA6E2A" w:rsidRPr="007F5638" w:rsidRDefault="00CA6E2A" w:rsidP="00CA6E2A">
      <w:pPr>
        <w:pStyle w:val="PargrafodaLista"/>
        <w:ind w:left="568" w:firstLine="0"/>
        <w:rPr>
          <w:rFonts w:ascii="Arial" w:hAnsi="Arial" w:cs="Arial"/>
        </w:rPr>
      </w:pPr>
    </w:p>
    <w:p w:rsidR="000F6B18" w:rsidRPr="007F5638" w:rsidRDefault="00C47085" w:rsidP="008F0FB8">
      <w:pPr>
        <w:pStyle w:val="PargrafodaLista"/>
        <w:numPr>
          <w:ilvl w:val="1"/>
          <w:numId w:val="9"/>
        </w:numPr>
        <w:ind w:left="284" w:firstLine="284"/>
        <w:rPr>
          <w:rFonts w:ascii="Arial" w:hAnsi="Arial" w:cs="Arial"/>
        </w:rPr>
      </w:pPr>
      <w:r w:rsidRPr="007F5638">
        <w:rPr>
          <w:rFonts w:ascii="Arial" w:hAnsi="Arial" w:cs="Arial"/>
        </w:rPr>
        <w:t>Descrição dos Serviços:</w:t>
      </w:r>
    </w:p>
    <w:p w:rsidR="000F6B18" w:rsidRPr="007F5638" w:rsidRDefault="00C47085" w:rsidP="008F0FB8">
      <w:pPr>
        <w:pStyle w:val="PargrafodaLista"/>
        <w:numPr>
          <w:ilvl w:val="2"/>
          <w:numId w:val="9"/>
        </w:numPr>
        <w:ind w:left="284" w:firstLine="284"/>
        <w:rPr>
          <w:rFonts w:ascii="Arial" w:hAnsi="Arial" w:cs="Arial"/>
        </w:rPr>
      </w:pPr>
      <w:r w:rsidRPr="007F5638">
        <w:rPr>
          <w:rFonts w:ascii="Arial" w:hAnsi="Arial" w:cs="Arial"/>
        </w:rPr>
        <w:t>Serviços de proteção e segurança das pessoas e dos veículos e, se necessário, mudança de tráfego.</w:t>
      </w:r>
    </w:p>
    <w:p w:rsidR="000F6B18" w:rsidRPr="007F5638" w:rsidRDefault="00C47085" w:rsidP="008F0FB8">
      <w:pPr>
        <w:pStyle w:val="PargrafodaLista"/>
        <w:numPr>
          <w:ilvl w:val="2"/>
          <w:numId w:val="9"/>
        </w:numPr>
        <w:ind w:left="284" w:firstLine="284"/>
        <w:rPr>
          <w:rFonts w:ascii="Arial" w:hAnsi="Arial" w:cs="Arial"/>
        </w:rPr>
      </w:pPr>
      <w:r w:rsidRPr="007F5638">
        <w:rPr>
          <w:rFonts w:ascii="Arial" w:hAnsi="Arial" w:cs="Arial"/>
        </w:rPr>
        <w:t>Demolição das pavimentações, das pistas dos logradouros e dos passeios, onde se fizerem necessários com separação dos materiais reempregáveis, transporte e descarga dos não utilizáveis.</w:t>
      </w:r>
    </w:p>
    <w:p w:rsidR="000F6B18" w:rsidRPr="007F5638" w:rsidRDefault="00C47085" w:rsidP="008F0FB8">
      <w:pPr>
        <w:pStyle w:val="PargrafodaLista"/>
        <w:numPr>
          <w:ilvl w:val="2"/>
          <w:numId w:val="9"/>
        </w:numPr>
        <w:ind w:left="284" w:firstLine="284"/>
        <w:rPr>
          <w:rFonts w:ascii="Arial" w:hAnsi="Arial" w:cs="Arial"/>
        </w:rPr>
      </w:pPr>
      <w:r w:rsidRPr="007F5638">
        <w:rPr>
          <w:rFonts w:ascii="Arial" w:hAnsi="Arial" w:cs="Arial"/>
        </w:rPr>
        <w:t>Escavações para colocação das canalizações e para construção das obras diversas previstas ou que se façam necessárias, separação dos materiais reempregáveis, transporte e descarga dos não utilizáveis.</w:t>
      </w:r>
    </w:p>
    <w:p w:rsidR="000F6B18" w:rsidRPr="007F5638" w:rsidRDefault="00C47085" w:rsidP="008F0FB8">
      <w:pPr>
        <w:pStyle w:val="PargrafodaLista"/>
        <w:numPr>
          <w:ilvl w:val="2"/>
          <w:numId w:val="9"/>
        </w:numPr>
        <w:ind w:left="284" w:firstLine="284"/>
        <w:rPr>
          <w:rFonts w:ascii="Arial" w:hAnsi="Arial" w:cs="Arial"/>
        </w:rPr>
      </w:pPr>
      <w:r w:rsidRPr="007F5638">
        <w:rPr>
          <w:rFonts w:ascii="Arial" w:hAnsi="Arial" w:cs="Arial"/>
        </w:rPr>
        <w:t>Obras, serviços e providências para a proteção, reconstrução ou desvio, onde indispensável de canalizações de água, esgotos, cabos elétricos, telefônicos etc., que possam ser encontrados ao se efetuarem as escavações.Sustentação provisória ou proteção de partes de edifícios, de poste e de outras eventuais instalações que possam sofrer danos em decorrência da execução da obra. Os danos que ocorrerem em virtude de má execução das proteções ou falta das mesmas, serão de responsabilidade da Empreiteira e deverão ser ela reparados às suas expensas.</w:t>
      </w:r>
    </w:p>
    <w:p w:rsidR="000F6B18" w:rsidRPr="007F5638" w:rsidRDefault="00C47085" w:rsidP="008F0FB8">
      <w:pPr>
        <w:pStyle w:val="PargrafodaLista"/>
        <w:numPr>
          <w:ilvl w:val="2"/>
          <w:numId w:val="9"/>
        </w:numPr>
        <w:ind w:left="284" w:firstLine="284"/>
        <w:rPr>
          <w:rFonts w:ascii="Arial" w:hAnsi="Arial" w:cs="Arial"/>
        </w:rPr>
      </w:pPr>
      <w:r w:rsidRPr="007F5638">
        <w:rPr>
          <w:rFonts w:ascii="Arial" w:hAnsi="Arial" w:cs="Arial"/>
        </w:rPr>
        <w:t>Colocação, montagem, teste de estanqueidade e funcionamento das tubulações.</w:t>
      </w:r>
    </w:p>
    <w:p w:rsidR="000F6B18" w:rsidRPr="007F5638" w:rsidRDefault="00C47085" w:rsidP="008F0FB8">
      <w:pPr>
        <w:pStyle w:val="PargrafodaLista"/>
        <w:numPr>
          <w:ilvl w:val="2"/>
          <w:numId w:val="9"/>
        </w:numPr>
        <w:ind w:left="284" w:firstLine="284"/>
        <w:rPr>
          <w:rFonts w:ascii="Arial" w:hAnsi="Arial" w:cs="Arial"/>
        </w:rPr>
      </w:pPr>
      <w:r w:rsidRPr="007F5638">
        <w:rPr>
          <w:rFonts w:ascii="Arial" w:hAnsi="Arial" w:cs="Arial"/>
        </w:rPr>
        <w:t>Construção das obras complementares junto às canalizações.</w:t>
      </w:r>
    </w:p>
    <w:p w:rsidR="000F6B18" w:rsidRPr="007F5638" w:rsidRDefault="00C47085" w:rsidP="008F0FB8">
      <w:pPr>
        <w:pStyle w:val="PargrafodaLista"/>
        <w:numPr>
          <w:ilvl w:val="2"/>
          <w:numId w:val="9"/>
        </w:numPr>
        <w:ind w:left="284" w:firstLine="284"/>
        <w:rPr>
          <w:rFonts w:ascii="Arial" w:hAnsi="Arial" w:cs="Arial"/>
        </w:rPr>
      </w:pPr>
      <w:proofErr w:type="spellStart"/>
      <w:r w:rsidRPr="007F5638">
        <w:rPr>
          <w:rFonts w:ascii="Arial" w:hAnsi="Arial" w:cs="Arial"/>
        </w:rPr>
        <w:t>Reaterro</w:t>
      </w:r>
      <w:proofErr w:type="spellEnd"/>
      <w:r w:rsidRPr="007F5638">
        <w:rPr>
          <w:rFonts w:ascii="Arial" w:hAnsi="Arial" w:cs="Arial"/>
        </w:rPr>
        <w:t xml:space="preserve"> com compactação das valas onde se assentarem as canalizações e das obras complementares.</w:t>
      </w:r>
    </w:p>
    <w:p w:rsidR="000F6B18" w:rsidRDefault="00C47085" w:rsidP="008F0FB8">
      <w:pPr>
        <w:pStyle w:val="PargrafodaLista"/>
        <w:numPr>
          <w:ilvl w:val="2"/>
          <w:numId w:val="9"/>
        </w:numPr>
        <w:ind w:left="284" w:firstLine="284"/>
        <w:rPr>
          <w:rFonts w:ascii="Arial" w:hAnsi="Arial" w:cs="Arial"/>
        </w:rPr>
      </w:pPr>
      <w:r w:rsidRPr="007F5638">
        <w:rPr>
          <w:rFonts w:ascii="Arial" w:hAnsi="Arial" w:cs="Arial"/>
        </w:rPr>
        <w:t xml:space="preserve">Reconstrução das pavimentações de ruas e passeios, recolocação de meio-fios (guia), tampões, bocas-de-lobo e outros acessórios quando eventualmente removidos, bem como, a reconstrução de todos os materiais de revestimento dentro de áreas privadas. Os materiais empregados nas diversas </w:t>
      </w:r>
      <w:r w:rsidRPr="007F5638">
        <w:rPr>
          <w:rFonts w:ascii="Arial" w:hAnsi="Arial" w:cs="Arial"/>
        </w:rPr>
        <w:lastRenderedPageBreak/>
        <w:t xml:space="preserve">recomposições deverão ser iguais aos removidos </w:t>
      </w:r>
      <w:r w:rsidR="00943D2B" w:rsidRPr="007F5638">
        <w:rPr>
          <w:rFonts w:ascii="Arial" w:hAnsi="Arial" w:cs="Arial"/>
        </w:rPr>
        <w:t>(</w:t>
      </w:r>
      <w:r w:rsidRPr="007F5638">
        <w:rPr>
          <w:rFonts w:ascii="Arial" w:hAnsi="Arial" w:cs="Arial"/>
        </w:rPr>
        <w:t xml:space="preserve">Passeios cimentados, com pedras portuguesas, com ladrilhos hidráulicos ou blocos de concreto </w:t>
      </w:r>
      <w:proofErr w:type="spellStart"/>
      <w:r w:rsidRPr="007F5638">
        <w:rPr>
          <w:rFonts w:ascii="Arial" w:hAnsi="Arial" w:cs="Arial"/>
        </w:rPr>
        <w:t>intertravados</w:t>
      </w:r>
      <w:proofErr w:type="spellEnd"/>
      <w:r w:rsidRPr="007F5638">
        <w:rPr>
          <w:rFonts w:ascii="Arial" w:hAnsi="Arial" w:cs="Arial"/>
        </w:rPr>
        <w:t xml:space="preserve">. Pistas de rolamento em poliédrico ou blocos </w:t>
      </w:r>
      <w:proofErr w:type="spellStart"/>
      <w:r w:rsidRPr="007F5638">
        <w:rPr>
          <w:rFonts w:ascii="Arial" w:hAnsi="Arial" w:cs="Arial"/>
        </w:rPr>
        <w:t>intertravados</w:t>
      </w:r>
      <w:proofErr w:type="spellEnd"/>
      <w:r w:rsidRPr="007F5638">
        <w:rPr>
          <w:rFonts w:ascii="Arial" w:hAnsi="Arial" w:cs="Arial"/>
        </w:rPr>
        <w:t>)</w:t>
      </w:r>
      <w:r w:rsidR="00C860B7" w:rsidRPr="007F5638">
        <w:rPr>
          <w:rFonts w:ascii="Arial" w:hAnsi="Arial" w:cs="Arial"/>
        </w:rPr>
        <w:t>.</w:t>
      </w:r>
    </w:p>
    <w:p w:rsidR="00CA6E2A" w:rsidRPr="007F5638" w:rsidRDefault="00CA6E2A" w:rsidP="00CA6E2A">
      <w:pPr>
        <w:pStyle w:val="PargrafodaLista"/>
        <w:ind w:left="568" w:firstLine="0"/>
        <w:rPr>
          <w:rFonts w:ascii="Arial" w:hAnsi="Arial" w:cs="Arial"/>
        </w:rPr>
      </w:pPr>
    </w:p>
    <w:p w:rsidR="005D2E95" w:rsidRPr="007F5638" w:rsidRDefault="00C47085" w:rsidP="008F0FB8">
      <w:pPr>
        <w:pStyle w:val="PargrafodaLista"/>
        <w:numPr>
          <w:ilvl w:val="1"/>
          <w:numId w:val="9"/>
        </w:numPr>
        <w:ind w:left="284" w:firstLine="284"/>
        <w:rPr>
          <w:rFonts w:ascii="Arial" w:hAnsi="Arial" w:cs="Arial"/>
        </w:rPr>
      </w:pPr>
      <w:r w:rsidRPr="007F5638">
        <w:rPr>
          <w:rFonts w:ascii="Arial" w:hAnsi="Arial" w:cs="Arial"/>
        </w:rPr>
        <w:t>Providências relativas ao trânsito:</w:t>
      </w:r>
    </w:p>
    <w:p w:rsidR="005D2E95" w:rsidRPr="007F5638" w:rsidRDefault="00C47085" w:rsidP="008F0FB8">
      <w:pPr>
        <w:pStyle w:val="PargrafodaLista"/>
        <w:numPr>
          <w:ilvl w:val="2"/>
          <w:numId w:val="9"/>
        </w:numPr>
        <w:ind w:left="284" w:firstLine="284"/>
        <w:rPr>
          <w:rFonts w:ascii="Arial" w:hAnsi="Arial" w:cs="Arial"/>
        </w:rPr>
      </w:pPr>
      <w:r w:rsidRPr="007F5638">
        <w:rPr>
          <w:rFonts w:ascii="Arial" w:hAnsi="Arial" w:cs="Arial"/>
        </w:rPr>
        <w:t>Delimitação das áreas em que serão desenvolvidos os trabalhos ou acumulado os materiais necessários à construção das obras previstas obedecendo às prescrições do Código Nacional de Trânsito, da SETTRA e da Prefeitura. A delimitação será feita por meio de cones em número de 6 (seis) e placa de obras articuladas conforme modelos fornecidos pela Fiscalização.A sinalização adotada deverá ser eficaz tanto durante o dia, como à noite. A iluminação noturna deverá permanecer acesa mesmo durante as chuvas pesadas ou fortes ventanias. Nas ruas em serviço deverão ser colocados avisos nas esquinas próximas. As áreas delimitadas deverão ser reduzidas ao indispensável, de modo a causar o mínimo obstáculo ao trânsito. Somente em casos de absoluta necessidade, as ruas serão totalmente interrompidas à circulação de veículos, com desvio de trânsito para as ruas adjacentes com a devida autorização da SETTRA.</w:t>
      </w:r>
    </w:p>
    <w:p w:rsidR="005D2E95" w:rsidRPr="007F5638" w:rsidRDefault="00C47085" w:rsidP="008F0FB8">
      <w:pPr>
        <w:pStyle w:val="PargrafodaLista"/>
        <w:numPr>
          <w:ilvl w:val="2"/>
          <w:numId w:val="9"/>
        </w:numPr>
        <w:ind w:left="284" w:firstLine="284"/>
        <w:rPr>
          <w:rFonts w:ascii="Arial" w:hAnsi="Arial" w:cs="Arial"/>
        </w:rPr>
      </w:pPr>
      <w:r w:rsidRPr="007F5638">
        <w:rPr>
          <w:rFonts w:ascii="Arial" w:hAnsi="Arial" w:cs="Arial"/>
        </w:rPr>
        <w:t>Deverá haver uma programação inicial com a CESAMA e Prefeitura/SETTRA e avisos aos moradores vizinhos, quando houver necessidade</w:t>
      </w:r>
      <w:r w:rsidR="005D2E95" w:rsidRPr="007F5638">
        <w:rPr>
          <w:rFonts w:ascii="Arial" w:hAnsi="Arial" w:cs="Arial"/>
        </w:rPr>
        <w:t xml:space="preserve"> de interrupção conforme item 4</w:t>
      </w:r>
      <w:r w:rsidRPr="007F5638">
        <w:rPr>
          <w:rFonts w:ascii="Arial" w:hAnsi="Arial" w:cs="Arial"/>
        </w:rPr>
        <w:t>.5 sub-item</w:t>
      </w:r>
      <w:r w:rsidR="005D2E95" w:rsidRPr="007F5638">
        <w:rPr>
          <w:rFonts w:ascii="Arial" w:hAnsi="Arial" w:cs="Arial"/>
        </w:rPr>
        <w:t>4</w:t>
      </w:r>
      <w:r w:rsidRPr="007F5638">
        <w:rPr>
          <w:rFonts w:ascii="Arial" w:hAnsi="Arial" w:cs="Arial"/>
        </w:rPr>
        <w:t>.5.1.</w:t>
      </w:r>
    </w:p>
    <w:p w:rsidR="005D2E95" w:rsidRPr="007F5638" w:rsidRDefault="00C47085" w:rsidP="008F0FB8">
      <w:pPr>
        <w:pStyle w:val="PargrafodaLista"/>
        <w:numPr>
          <w:ilvl w:val="2"/>
          <w:numId w:val="9"/>
        </w:numPr>
        <w:ind w:left="284" w:firstLine="284"/>
        <w:rPr>
          <w:rFonts w:ascii="Arial" w:hAnsi="Arial" w:cs="Arial"/>
        </w:rPr>
      </w:pPr>
      <w:r w:rsidRPr="007F5638">
        <w:rPr>
          <w:rFonts w:ascii="Arial" w:hAnsi="Arial" w:cs="Arial"/>
        </w:rPr>
        <w:t>Serão construídos passadiços e proteções adequadas de modo a permitir livre circulação e a incolumidade dos pedestres sempre que as condições locais a exigirem para o fácil acesso aos logradouros.</w:t>
      </w:r>
    </w:p>
    <w:p w:rsidR="005D2E95" w:rsidRPr="007F5638" w:rsidRDefault="00C47085" w:rsidP="008F0FB8">
      <w:pPr>
        <w:pStyle w:val="PargrafodaLista"/>
        <w:numPr>
          <w:ilvl w:val="2"/>
          <w:numId w:val="9"/>
        </w:numPr>
        <w:ind w:left="284" w:firstLine="284"/>
        <w:rPr>
          <w:rFonts w:ascii="Arial" w:hAnsi="Arial" w:cs="Arial"/>
        </w:rPr>
      </w:pPr>
      <w:r w:rsidRPr="007F5638">
        <w:rPr>
          <w:rFonts w:ascii="Arial" w:hAnsi="Arial" w:cs="Arial"/>
        </w:rPr>
        <w:t>Quando indispensável, a critério da Fiscalização, serão construídas passarelas para permitir a entrada e saída de veículos dos edifícios, garagens, hospitais, e etc.</w:t>
      </w:r>
    </w:p>
    <w:p w:rsidR="005D2E95" w:rsidRDefault="00C47085" w:rsidP="008F0FB8">
      <w:pPr>
        <w:pStyle w:val="PargrafodaLista"/>
        <w:numPr>
          <w:ilvl w:val="2"/>
          <w:numId w:val="9"/>
        </w:numPr>
        <w:tabs>
          <w:tab w:val="left" w:pos="-7230"/>
        </w:tabs>
        <w:ind w:left="284" w:firstLine="284"/>
        <w:rPr>
          <w:rFonts w:ascii="Arial" w:hAnsi="Arial" w:cs="Arial"/>
        </w:rPr>
      </w:pPr>
      <w:r w:rsidRPr="007F5638">
        <w:rPr>
          <w:rFonts w:ascii="Arial" w:hAnsi="Arial" w:cs="Arial"/>
        </w:rPr>
        <w:t>Terminados os serviços será feita comunicação aos órgãos competentes e ao público da reabertura do trânsito.</w:t>
      </w:r>
    </w:p>
    <w:p w:rsidR="00CA6E2A" w:rsidRPr="007F5638" w:rsidRDefault="00CA6E2A" w:rsidP="00CA6E2A">
      <w:pPr>
        <w:pStyle w:val="PargrafodaLista"/>
        <w:tabs>
          <w:tab w:val="left" w:pos="-7230"/>
        </w:tabs>
        <w:ind w:left="568" w:firstLine="0"/>
        <w:rPr>
          <w:rFonts w:ascii="Arial" w:hAnsi="Arial" w:cs="Arial"/>
        </w:rPr>
      </w:pPr>
    </w:p>
    <w:p w:rsidR="005D2E95" w:rsidRPr="007F5638" w:rsidRDefault="00C47085" w:rsidP="008F0FB8">
      <w:pPr>
        <w:pStyle w:val="PargrafodaLista"/>
        <w:numPr>
          <w:ilvl w:val="1"/>
          <w:numId w:val="9"/>
        </w:numPr>
        <w:tabs>
          <w:tab w:val="left" w:pos="-7230"/>
        </w:tabs>
        <w:ind w:left="284" w:firstLine="284"/>
        <w:rPr>
          <w:rFonts w:ascii="Arial" w:hAnsi="Arial" w:cs="Arial"/>
        </w:rPr>
      </w:pPr>
      <w:r w:rsidRPr="007F5638">
        <w:rPr>
          <w:rFonts w:ascii="Arial" w:hAnsi="Arial" w:cs="Arial"/>
        </w:rPr>
        <w:t>Requisição e entrega dos materiais:</w:t>
      </w:r>
    </w:p>
    <w:p w:rsidR="00C47085" w:rsidRPr="007F5638" w:rsidRDefault="00C47085" w:rsidP="008F0FB8">
      <w:pPr>
        <w:pStyle w:val="PargrafodaLista"/>
        <w:numPr>
          <w:ilvl w:val="2"/>
          <w:numId w:val="9"/>
        </w:numPr>
        <w:tabs>
          <w:tab w:val="left" w:pos="-7230"/>
        </w:tabs>
        <w:ind w:left="284" w:firstLine="284"/>
        <w:rPr>
          <w:rFonts w:ascii="Arial" w:hAnsi="Arial" w:cs="Arial"/>
        </w:rPr>
      </w:pPr>
      <w:r w:rsidRPr="007F5638">
        <w:rPr>
          <w:rFonts w:ascii="Arial" w:hAnsi="Arial" w:cs="Arial"/>
        </w:rPr>
        <w:t>Serão fornecidos pela C</w:t>
      </w:r>
      <w:r w:rsidR="00250642">
        <w:rPr>
          <w:rFonts w:ascii="Arial" w:hAnsi="Arial" w:cs="Arial"/>
        </w:rPr>
        <w:t>ESAMA</w:t>
      </w:r>
      <w:r w:rsidR="00280791">
        <w:rPr>
          <w:rFonts w:ascii="Arial" w:hAnsi="Arial" w:cs="Arial"/>
        </w:rPr>
        <w:t>,tod</w:t>
      </w:r>
      <w:r w:rsidRPr="007F5638">
        <w:rPr>
          <w:rFonts w:ascii="Arial" w:hAnsi="Arial" w:cs="Arial"/>
        </w:rPr>
        <w:t>os materiais necessários à montagem das ligações prediais de água</w:t>
      </w:r>
      <w:r w:rsidR="00280791">
        <w:rPr>
          <w:rFonts w:ascii="Arial" w:hAnsi="Arial" w:cs="Arial"/>
        </w:rPr>
        <w:t>.</w:t>
      </w:r>
    </w:p>
    <w:p w:rsidR="00C47085" w:rsidRPr="007F5638" w:rsidRDefault="00C47085" w:rsidP="008F0FB8">
      <w:pPr>
        <w:pStyle w:val="PargrafodaLista"/>
        <w:numPr>
          <w:ilvl w:val="0"/>
          <w:numId w:val="10"/>
        </w:numPr>
        <w:tabs>
          <w:tab w:val="left" w:pos="-7230"/>
        </w:tabs>
        <w:ind w:left="284" w:firstLine="284"/>
        <w:rPr>
          <w:rFonts w:ascii="Arial" w:hAnsi="Arial" w:cs="Arial"/>
        </w:rPr>
      </w:pPr>
      <w:r w:rsidRPr="007F5638">
        <w:rPr>
          <w:rFonts w:ascii="Arial" w:hAnsi="Arial" w:cs="Arial"/>
        </w:rPr>
        <w:lastRenderedPageBreak/>
        <w:t xml:space="preserve">Materiais </w:t>
      </w:r>
      <w:r w:rsidR="00280791">
        <w:rPr>
          <w:rFonts w:ascii="Arial" w:hAnsi="Arial" w:cs="Arial"/>
        </w:rPr>
        <w:t>fornecidos por cada ligação de agua</w:t>
      </w:r>
      <w:r w:rsidRPr="007F5638">
        <w:rPr>
          <w:rFonts w:ascii="Arial" w:hAnsi="Arial" w:cs="Arial"/>
        </w:rPr>
        <w:t>– EM REDE DE 60MM PVC:</w:t>
      </w:r>
    </w:p>
    <w:p w:rsidR="005D2E95" w:rsidRPr="007F5638" w:rsidRDefault="00C47085" w:rsidP="008F0FB8">
      <w:pPr>
        <w:pStyle w:val="PargrafodaLista"/>
        <w:numPr>
          <w:ilvl w:val="2"/>
          <w:numId w:val="1"/>
        </w:numPr>
        <w:tabs>
          <w:tab w:val="clear" w:pos="1440"/>
          <w:tab w:val="left" w:pos="-7230"/>
        </w:tabs>
        <w:ind w:left="284" w:firstLine="284"/>
        <w:rPr>
          <w:rFonts w:ascii="Arial" w:hAnsi="Arial" w:cs="Arial"/>
        </w:rPr>
      </w:pPr>
      <w:r w:rsidRPr="007F5638">
        <w:rPr>
          <w:rFonts w:ascii="Arial" w:hAnsi="Arial" w:cs="Arial"/>
        </w:rPr>
        <w:t>TE de serviço in</w:t>
      </w:r>
      <w:r w:rsidR="002A57CE" w:rsidRPr="007F5638">
        <w:rPr>
          <w:rFonts w:ascii="Arial" w:hAnsi="Arial" w:cs="Arial"/>
        </w:rPr>
        <w:t>t</w:t>
      </w:r>
      <w:r w:rsidRPr="007F5638">
        <w:rPr>
          <w:rFonts w:ascii="Arial" w:hAnsi="Arial" w:cs="Arial"/>
        </w:rPr>
        <w:t>egrado articulado 50/60mm PVC x 20mm</w:t>
      </w:r>
    </w:p>
    <w:p w:rsidR="00C47085" w:rsidRPr="007F5638" w:rsidRDefault="00C47085" w:rsidP="008F0FB8">
      <w:pPr>
        <w:pStyle w:val="PargrafodaLista"/>
        <w:numPr>
          <w:ilvl w:val="2"/>
          <w:numId w:val="1"/>
        </w:numPr>
        <w:tabs>
          <w:tab w:val="clear" w:pos="1440"/>
          <w:tab w:val="left" w:pos="-7230"/>
        </w:tabs>
        <w:ind w:left="284" w:firstLine="284"/>
        <w:rPr>
          <w:rFonts w:ascii="Arial" w:hAnsi="Arial" w:cs="Arial"/>
        </w:rPr>
      </w:pPr>
      <w:r w:rsidRPr="007F5638">
        <w:rPr>
          <w:rFonts w:ascii="Arial" w:hAnsi="Arial" w:cs="Arial"/>
        </w:rPr>
        <w:t>Tubo POLIETILENO 20mm</w:t>
      </w:r>
    </w:p>
    <w:p w:rsidR="00C47085" w:rsidRPr="007F5638" w:rsidRDefault="00C47085" w:rsidP="008F0FB8">
      <w:pPr>
        <w:numPr>
          <w:ilvl w:val="2"/>
          <w:numId w:val="1"/>
        </w:numPr>
        <w:tabs>
          <w:tab w:val="clear" w:pos="1440"/>
          <w:tab w:val="left" w:pos="-7230"/>
        </w:tabs>
        <w:ind w:left="284" w:firstLine="284"/>
        <w:rPr>
          <w:rFonts w:ascii="Arial" w:hAnsi="Arial" w:cs="Arial"/>
        </w:rPr>
      </w:pPr>
      <w:r w:rsidRPr="007F5638">
        <w:rPr>
          <w:rFonts w:ascii="Arial" w:hAnsi="Arial" w:cs="Arial"/>
        </w:rPr>
        <w:t>Adaptador para POLIETILENO PE-5 DN 20 X ½"</w:t>
      </w:r>
    </w:p>
    <w:p w:rsidR="00C47085" w:rsidRPr="007F5638" w:rsidRDefault="00C47085" w:rsidP="008F0FB8">
      <w:pPr>
        <w:numPr>
          <w:ilvl w:val="2"/>
          <w:numId w:val="1"/>
        </w:numPr>
        <w:tabs>
          <w:tab w:val="clear" w:pos="1440"/>
          <w:tab w:val="left" w:pos="-7230"/>
        </w:tabs>
        <w:ind w:left="284" w:firstLine="284"/>
        <w:rPr>
          <w:rFonts w:ascii="Arial" w:hAnsi="Arial" w:cs="Arial"/>
        </w:rPr>
      </w:pPr>
      <w:r w:rsidRPr="007F5638">
        <w:rPr>
          <w:rFonts w:ascii="Arial" w:hAnsi="Arial" w:cs="Arial"/>
        </w:rPr>
        <w:t>Joelho 90° PVC soldável e com rosca de 20 X ½"</w:t>
      </w:r>
    </w:p>
    <w:p w:rsidR="00C47085" w:rsidRPr="007F5638" w:rsidRDefault="00C47085" w:rsidP="008F0FB8">
      <w:pPr>
        <w:numPr>
          <w:ilvl w:val="2"/>
          <w:numId w:val="1"/>
        </w:numPr>
        <w:tabs>
          <w:tab w:val="clear" w:pos="1440"/>
          <w:tab w:val="left" w:pos="-7230"/>
        </w:tabs>
        <w:ind w:left="284" w:firstLine="284"/>
        <w:rPr>
          <w:rFonts w:ascii="Arial" w:hAnsi="Arial" w:cs="Arial"/>
        </w:rPr>
      </w:pPr>
      <w:r w:rsidRPr="007F5638">
        <w:rPr>
          <w:rFonts w:ascii="Arial" w:hAnsi="Arial" w:cs="Arial"/>
        </w:rPr>
        <w:t>Tubo de PVC soldável de ½"</w:t>
      </w:r>
    </w:p>
    <w:p w:rsidR="00C47085" w:rsidRPr="007F5638" w:rsidRDefault="00C47085" w:rsidP="008F0FB8">
      <w:pPr>
        <w:numPr>
          <w:ilvl w:val="2"/>
          <w:numId w:val="1"/>
        </w:numPr>
        <w:tabs>
          <w:tab w:val="clear" w:pos="1440"/>
          <w:tab w:val="left" w:pos="-7230"/>
        </w:tabs>
        <w:ind w:left="284" w:firstLine="284"/>
        <w:rPr>
          <w:rFonts w:ascii="Arial" w:hAnsi="Arial" w:cs="Arial"/>
        </w:rPr>
      </w:pPr>
      <w:r w:rsidRPr="007F5638">
        <w:rPr>
          <w:rFonts w:ascii="Arial" w:hAnsi="Arial" w:cs="Arial"/>
        </w:rPr>
        <w:t>Adaptador soldável curto com bolsa e rosca DN  20 X ½"</w:t>
      </w:r>
    </w:p>
    <w:p w:rsidR="00C47085" w:rsidRPr="007F5638" w:rsidRDefault="00C47085" w:rsidP="008F0FB8">
      <w:pPr>
        <w:numPr>
          <w:ilvl w:val="2"/>
          <w:numId w:val="1"/>
        </w:numPr>
        <w:tabs>
          <w:tab w:val="clear" w:pos="1440"/>
          <w:tab w:val="left" w:pos="-7230"/>
        </w:tabs>
        <w:ind w:left="284" w:firstLine="284"/>
        <w:rPr>
          <w:rFonts w:ascii="Arial" w:hAnsi="Arial" w:cs="Arial"/>
        </w:rPr>
      </w:pPr>
      <w:r w:rsidRPr="007F5638">
        <w:rPr>
          <w:rFonts w:ascii="Arial" w:hAnsi="Arial" w:cs="Arial"/>
        </w:rPr>
        <w:t>Válvula para corte ½" modelo 608</w:t>
      </w:r>
    </w:p>
    <w:p w:rsidR="00C47085" w:rsidRPr="007F5638" w:rsidRDefault="00C47085" w:rsidP="008F0FB8">
      <w:pPr>
        <w:numPr>
          <w:ilvl w:val="2"/>
          <w:numId w:val="1"/>
        </w:numPr>
        <w:tabs>
          <w:tab w:val="clear" w:pos="1440"/>
          <w:tab w:val="left" w:pos="-7230"/>
        </w:tabs>
        <w:ind w:left="284" w:firstLine="284"/>
        <w:rPr>
          <w:rFonts w:ascii="Arial" w:hAnsi="Arial" w:cs="Arial"/>
        </w:rPr>
      </w:pPr>
      <w:proofErr w:type="spellStart"/>
      <w:r w:rsidRPr="007F5638">
        <w:rPr>
          <w:rFonts w:ascii="Arial" w:hAnsi="Arial" w:cs="Arial"/>
        </w:rPr>
        <w:t>Tubete</w:t>
      </w:r>
      <w:proofErr w:type="spellEnd"/>
      <w:r w:rsidRPr="007F5638">
        <w:rPr>
          <w:rFonts w:ascii="Arial" w:hAnsi="Arial" w:cs="Arial"/>
        </w:rPr>
        <w:t xml:space="preserve"> de ½" curto</w:t>
      </w:r>
    </w:p>
    <w:p w:rsidR="00C47085" w:rsidRPr="007F5638" w:rsidRDefault="00C47085" w:rsidP="008F0FB8">
      <w:pPr>
        <w:numPr>
          <w:ilvl w:val="2"/>
          <w:numId w:val="1"/>
        </w:numPr>
        <w:tabs>
          <w:tab w:val="clear" w:pos="1440"/>
          <w:tab w:val="left" w:pos="-7230"/>
        </w:tabs>
        <w:ind w:left="284" w:firstLine="284"/>
        <w:rPr>
          <w:rFonts w:ascii="Arial" w:hAnsi="Arial" w:cs="Arial"/>
        </w:rPr>
      </w:pPr>
      <w:r w:rsidRPr="007F5638">
        <w:rPr>
          <w:rFonts w:ascii="Arial" w:hAnsi="Arial" w:cs="Arial"/>
        </w:rPr>
        <w:t>Porca para carcaça de ½"</w:t>
      </w:r>
    </w:p>
    <w:p w:rsidR="00C47085" w:rsidRPr="007F5638" w:rsidRDefault="00C47085" w:rsidP="008F0FB8">
      <w:pPr>
        <w:numPr>
          <w:ilvl w:val="2"/>
          <w:numId w:val="1"/>
        </w:numPr>
        <w:tabs>
          <w:tab w:val="clear" w:pos="1440"/>
          <w:tab w:val="left" w:pos="-7230"/>
        </w:tabs>
        <w:ind w:left="284" w:firstLine="284"/>
        <w:rPr>
          <w:rFonts w:ascii="Arial" w:hAnsi="Arial" w:cs="Arial"/>
        </w:rPr>
      </w:pPr>
      <w:r w:rsidRPr="007F5638">
        <w:rPr>
          <w:rFonts w:ascii="Arial" w:hAnsi="Arial" w:cs="Arial"/>
        </w:rPr>
        <w:t>Arruela de vedação da junção do hidrômetro de ½" (borracha)</w:t>
      </w:r>
    </w:p>
    <w:p w:rsidR="00C47085" w:rsidRPr="007F5638" w:rsidRDefault="00C47085" w:rsidP="008F0FB8">
      <w:pPr>
        <w:numPr>
          <w:ilvl w:val="2"/>
          <w:numId w:val="1"/>
        </w:numPr>
        <w:tabs>
          <w:tab w:val="clear" w:pos="1440"/>
          <w:tab w:val="left" w:pos="-7230"/>
        </w:tabs>
        <w:ind w:left="284" w:firstLine="284"/>
        <w:rPr>
          <w:rFonts w:ascii="Arial" w:hAnsi="Arial" w:cs="Arial"/>
        </w:rPr>
      </w:pPr>
      <w:r w:rsidRPr="007F5638">
        <w:rPr>
          <w:rFonts w:ascii="Arial" w:hAnsi="Arial" w:cs="Arial"/>
        </w:rPr>
        <w:t xml:space="preserve">Hidrômetro de ½" X 1,5 </w:t>
      </w:r>
      <w:proofErr w:type="spellStart"/>
      <w:r w:rsidRPr="007F5638">
        <w:rPr>
          <w:rFonts w:ascii="Arial" w:hAnsi="Arial" w:cs="Arial"/>
        </w:rPr>
        <w:t>m³</w:t>
      </w:r>
      <w:proofErr w:type="spellEnd"/>
      <w:r w:rsidRPr="007F5638">
        <w:rPr>
          <w:rFonts w:ascii="Arial" w:hAnsi="Arial" w:cs="Arial"/>
        </w:rPr>
        <w:t xml:space="preserve"> - </w:t>
      </w:r>
      <w:proofErr w:type="spellStart"/>
      <w:r w:rsidRPr="007F5638">
        <w:rPr>
          <w:rFonts w:ascii="Arial" w:hAnsi="Arial" w:cs="Arial"/>
        </w:rPr>
        <w:t>comp</w:t>
      </w:r>
      <w:proofErr w:type="spellEnd"/>
      <w:r w:rsidRPr="007F5638">
        <w:rPr>
          <w:rFonts w:ascii="Arial" w:hAnsi="Arial" w:cs="Arial"/>
        </w:rPr>
        <w:t xml:space="preserve"> 165 - POLICARBONATO ou COBRE/VIDRO</w:t>
      </w:r>
    </w:p>
    <w:p w:rsidR="00C47085" w:rsidRPr="007F5638" w:rsidRDefault="00C47085" w:rsidP="008F0FB8">
      <w:pPr>
        <w:numPr>
          <w:ilvl w:val="2"/>
          <w:numId w:val="1"/>
        </w:numPr>
        <w:tabs>
          <w:tab w:val="clear" w:pos="1440"/>
          <w:tab w:val="left" w:pos="-7230"/>
        </w:tabs>
        <w:ind w:left="284" w:firstLine="284"/>
        <w:rPr>
          <w:rFonts w:ascii="Arial" w:hAnsi="Arial" w:cs="Arial"/>
        </w:rPr>
      </w:pPr>
      <w:r w:rsidRPr="007F5638">
        <w:rPr>
          <w:rFonts w:ascii="Arial" w:hAnsi="Arial" w:cs="Arial"/>
        </w:rPr>
        <w:t>Arruela de vedação da junção do hidrômetro de ½" (borracha)</w:t>
      </w:r>
    </w:p>
    <w:p w:rsidR="00C47085" w:rsidRPr="007F5638" w:rsidRDefault="00C47085" w:rsidP="008F0FB8">
      <w:pPr>
        <w:numPr>
          <w:ilvl w:val="2"/>
          <w:numId w:val="1"/>
        </w:numPr>
        <w:tabs>
          <w:tab w:val="clear" w:pos="1440"/>
          <w:tab w:val="left" w:pos="-7230"/>
        </w:tabs>
        <w:ind w:left="284" w:firstLine="284"/>
        <w:rPr>
          <w:rFonts w:ascii="Arial" w:hAnsi="Arial" w:cs="Arial"/>
        </w:rPr>
      </w:pPr>
      <w:r w:rsidRPr="007F5638">
        <w:rPr>
          <w:rFonts w:ascii="Arial" w:hAnsi="Arial" w:cs="Arial"/>
        </w:rPr>
        <w:t>Porca para carcaça de ½"</w:t>
      </w:r>
    </w:p>
    <w:p w:rsidR="00C47085" w:rsidRPr="007F5638" w:rsidRDefault="00C47085" w:rsidP="008F0FB8">
      <w:pPr>
        <w:numPr>
          <w:ilvl w:val="2"/>
          <w:numId w:val="1"/>
        </w:numPr>
        <w:tabs>
          <w:tab w:val="clear" w:pos="1440"/>
          <w:tab w:val="left" w:pos="-7230"/>
        </w:tabs>
        <w:ind w:left="284" w:firstLine="284"/>
        <w:rPr>
          <w:rFonts w:ascii="Arial" w:hAnsi="Arial" w:cs="Arial"/>
        </w:rPr>
      </w:pPr>
      <w:proofErr w:type="spellStart"/>
      <w:r w:rsidRPr="007F5638">
        <w:rPr>
          <w:rFonts w:ascii="Arial" w:hAnsi="Arial" w:cs="Arial"/>
        </w:rPr>
        <w:t>Tubete</w:t>
      </w:r>
      <w:proofErr w:type="spellEnd"/>
      <w:r w:rsidRPr="007F5638">
        <w:rPr>
          <w:rFonts w:ascii="Arial" w:hAnsi="Arial" w:cs="Arial"/>
        </w:rPr>
        <w:t xml:space="preserve"> de ½" curto</w:t>
      </w:r>
    </w:p>
    <w:p w:rsidR="00C47085" w:rsidRPr="007F5638" w:rsidRDefault="00C47085" w:rsidP="008F0FB8">
      <w:pPr>
        <w:numPr>
          <w:ilvl w:val="2"/>
          <w:numId w:val="1"/>
        </w:numPr>
        <w:tabs>
          <w:tab w:val="clear" w:pos="1440"/>
          <w:tab w:val="left" w:pos="-7230"/>
        </w:tabs>
        <w:ind w:left="284" w:firstLine="284"/>
        <w:rPr>
          <w:rFonts w:ascii="Arial" w:hAnsi="Arial" w:cs="Arial"/>
        </w:rPr>
      </w:pPr>
      <w:r w:rsidRPr="007F5638">
        <w:rPr>
          <w:rFonts w:ascii="Arial" w:hAnsi="Arial" w:cs="Arial"/>
        </w:rPr>
        <w:t>Joelho 90° PVC soldávelcom rosca de 20 X ½"</w:t>
      </w:r>
    </w:p>
    <w:p w:rsidR="00C47085" w:rsidRPr="007F5638" w:rsidRDefault="00C47085" w:rsidP="00687C3A">
      <w:pPr>
        <w:tabs>
          <w:tab w:val="left" w:pos="-7230"/>
        </w:tabs>
        <w:ind w:left="284" w:firstLine="284"/>
        <w:rPr>
          <w:rFonts w:ascii="Arial" w:hAnsi="Arial" w:cs="Arial"/>
        </w:rPr>
      </w:pPr>
      <w:r w:rsidRPr="007F5638">
        <w:rPr>
          <w:rFonts w:ascii="Arial" w:hAnsi="Arial" w:cs="Arial"/>
        </w:rPr>
        <w:t>b) Materiais por cada ligação – EM REDE DE 63MM PEAD:</w:t>
      </w:r>
    </w:p>
    <w:p w:rsidR="00C47085" w:rsidRPr="007F5638" w:rsidRDefault="00C47085" w:rsidP="008F0FB8">
      <w:pPr>
        <w:numPr>
          <w:ilvl w:val="0"/>
          <w:numId w:val="2"/>
        </w:numPr>
        <w:tabs>
          <w:tab w:val="clear" w:pos="720"/>
          <w:tab w:val="left" w:pos="-7230"/>
        </w:tabs>
        <w:ind w:left="284" w:firstLine="284"/>
        <w:rPr>
          <w:rFonts w:ascii="Arial" w:hAnsi="Arial" w:cs="Arial"/>
        </w:rPr>
      </w:pPr>
      <w:r w:rsidRPr="007F5638">
        <w:rPr>
          <w:rFonts w:ascii="Arial" w:hAnsi="Arial" w:cs="Arial"/>
        </w:rPr>
        <w:t>TE de serviço integrado articulado 63mm PEAD X 20mm</w:t>
      </w:r>
    </w:p>
    <w:p w:rsidR="00C47085" w:rsidRPr="007F5638" w:rsidRDefault="00C47085" w:rsidP="008F0FB8">
      <w:pPr>
        <w:numPr>
          <w:ilvl w:val="0"/>
          <w:numId w:val="2"/>
        </w:numPr>
        <w:tabs>
          <w:tab w:val="clear" w:pos="720"/>
          <w:tab w:val="left" w:pos="-7230"/>
        </w:tabs>
        <w:ind w:left="284" w:firstLine="284"/>
        <w:rPr>
          <w:rFonts w:ascii="Arial" w:hAnsi="Arial" w:cs="Arial"/>
        </w:rPr>
      </w:pPr>
      <w:r w:rsidRPr="007F5638">
        <w:rPr>
          <w:rFonts w:ascii="Arial" w:hAnsi="Arial" w:cs="Arial"/>
        </w:rPr>
        <w:t>Tubo POLIETILENO 20mm</w:t>
      </w:r>
    </w:p>
    <w:p w:rsidR="00C47085" w:rsidRPr="007F5638" w:rsidRDefault="00C47085" w:rsidP="008F0FB8">
      <w:pPr>
        <w:numPr>
          <w:ilvl w:val="0"/>
          <w:numId w:val="2"/>
        </w:numPr>
        <w:tabs>
          <w:tab w:val="clear" w:pos="720"/>
          <w:tab w:val="left" w:pos="-7230"/>
        </w:tabs>
        <w:ind w:left="284" w:firstLine="284"/>
        <w:rPr>
          <w:rFonts w:ascii="Arial" w:hAnsi="Arial" w:cs="Arial"/>
        </w:rPr>
      </w:pPr>
      <w:r w:rsidRPr="007F5638">
        <w:rPr>
          <w:rFonts w:ascii="Arial" w:hAnsi="Arial" w:cs="Arial"/>
        </w:rPr>
        <w:t>Adaptador para POLIETILENO PE-5 DN 20 X ½"</w:t>
      </w:r>
    </w:p>
    <w:p w:rsidR="00C47085" w:rsidRPr="007F5638" w:rsidRDefault="00C47085" w:rsidP="008F0FB8">
      <w:pPr>
        <w:numPr>
          <w:ilvl w:val="0"/>
          <w:numId w:val="2"/>
        </w:numPr>
        <w:tabs>
          <w:tab w:val="clear" w:pos="720"/>
          <w:tab w:val="left" w:pos="-7230"/>
        </w:tabs>
        <w:ind w:left="284" w:firstLine="284"/>
        <w:rPr>
          <w:rFonts w:ascii="Arial" w:hAnsi="Arial" w:cs="Arial"/>
        </w:rPr>
      </w:pPr>
      <w:r w:rsidRPr="007F5638">
        <w:rPr>
          <w:rFonts w:ascii="Arial" w:hAnsi="Arial" w:cs="Arial"/>
        </w:rPr>
        <w:t>Joelho 90° PVC soldável e com rosca de 20 X ½"</w:t>
      </w:r>
    </w:p>
    <w:p w:rsidR="00C47085" w:rsidRPr="007F5638" w:rsidRDefault="00C47085" w:rsidP="008F0FB8">
      <w:pPr>
        <w:numPr>
          <w:ilvl w:val="0"/>
          <w:numId w:val="2"/>
        </w:numPr>
        <w:tabs>
          <w:tab w:val="clear" w:pos="720"/>
          <w:tab w:val="left" w:pos="-7230"/>
        </w:tabs>
        <w:ind w:left="284" w:firstLine="284"/>
        <w:rPr>
          <w:rFonts w:ascii="Arial" w:hAnsi="Arial" w:cs="Arial"/>
        </w:rPr>
      </w:pPr>
      <w:r w:rsidRPr="007F5638">
        <w:rPr>
          <w:rFonts w:ascii="Arial" w:hAnsi="Arial" w:cs="Arial"/>
        </w:rPr>
        <w:t>Tubo de PVC soldável de ½"</w:t>
      </w:r>
    </w:p>
    <w:p w:rsidR="00C47085" w:rsidRPr="007F5638" w:rsidRDefault="00C47085" w:rsidP="008F0FB8">
      <w:pPr>
        <w:numPr>
          <w:ilvl w:val="0"/>
          <w:numId w:val="3"/>
        </w:numPr>
        <w:tabs>
          <w:tab w:val="clear" w:pos="720"/>
          <w:tab w:val="left" w:pos="-7230"/>
        </w:tabs>
        <w:ind w:left="284" w:firstLine="284"/>
        <w:rPr>
          <w:rFonts w:ascii="Arial" w:hAnsi="Arial" w:cs="Arial"/>
        </w:rPr>
      </w:pPr>
      <w:r w:rsidRPr="007F5638">
        <w:rPr>
          <w:rFonts w:ascii="Arial" w:hAnsi="Arial" w:cs="Arial"/>
        </w:rPr>
        <w:t>Adaptador soldável curto com bolsa e rosca DN 20 X ½"</w:t>
      </w:r>
    </w:p>
    <w:p w:rsidR="00C47085" w:rsidRPr="007F5638" w:rsidRDefault="00C47085" w:rsidP="008F0FB8">
      <w:pPr>
        <w:numPr>
          <w:ilvl w:val="0"/>
          <w:numId w:val="3"/>
        </w:numPr>
        <w:tabs>
          <w:tab w:val="clear" w:pos="720"/>
          <w:tab w:val="left" w:pos="-7230"/>
        </w:tabs>
        <w:ind w:left="284" w:firstLine="284"/>
        <w:rPr>
          <w:rFonts w:ascii="Arial" w:hAnsi="Arial" w:cs="Arial"/>
        </w:rPr>
      </w:pPr>
      <w:r w:rsidRPr="007F5638">
        <w:rPr>
          <w:rFonts w:ascii="Arial" w:hAnsi="Arial" w:cs="Arial"/>
        </w:rPr>
        <w:t>Válvula para corte ½" modelo 608</w:t>
      </w:r>
    </w:p>
    <w:p w:rsidR="00C47085" w:rsidRPr="007F5638" w:rsidRDefault="00C47085" w:rsidP="008F0FB8">
      <w:pPr>
        <w:numPr>
          <w:ilvl w:val="0"/>
          <w:numId w:val="3"/>
        </w:numPr>
        <w:tabs>
          <w:tab w:val="clear" w:pos="720"/>
          <w:tab w:val="left" w:pos="-7230"/>
        </w:tabs>
        <w:ind w:left="284" w:firstLine="284"/>
        <w:rPr>
          <w:rFonts w:ascii="Arial" w:hAnsi="Arial" w:cs="Arial"/>
        </w:rPr>
      </w:pPr>
      <w:proofErr w:type="spellStart"/>
      <w:r w:rsidRPr="007F5638">
        <w:rPr>
          <w:rFonts w:ascii="Arial" w:hAnsi="Arial" w:cs="Arial"/>
        </w:rPr>
        <w:t>Tubete</w:t>
      </w:r>
      <w:proofErr w:type="spellEnd"/>
      <w:r w:rsidRPr="007F5638">
        <w:rPr>
          <w:rFonts w:ascii="Arial" w:hAnsi="Arial" w:cs="Arial"/>
        </w:rPr>
        <w:t xml:space="preserve"> de ½" curto</w:t>
      </w:r>
    </w:p>
    <w:p w:rsidR="00C47085" w:rsidRPr="007F5638" w:rsidRDefault="00C47085" w:rsidP="008F0FB8">
      <w:pPr>
        <w:numPr>
          <w:ilvl w:val="0"/>
          <w:numId w:val="3"/>
        </w:numPr>
        <w:tabs>
          <w:tab w:val="clear" w:pos="720"/>
          <w:tab w:val="left" w:pos="-7230"/>
        </w:tabs>
        <w:ind w:left="284" w:firstLine="284"/>
        <w:rPr>
          <w:rFonts w:ascii="Arial" w:hAnsi="Arial" w:cs="Arial"/>
        </w:rPr>
      </w:pPr>
      <w:r w:rsidRPr="007F5638">
        <w:rPr>
          <w:rFonts w:ascii="Arial" w:hAnsi="Arial" w:cs="Arial"/>
        </w:rPr>
        <w:t>Porca para carcaça de ½"</w:t>
      </w:r>
    </w:p>
    <w:p w:rsidR="00C47085" w:rsidRPr="007F5638" w:rsidRDefault="00C47085" w:rsidP="008F0FB8">
      <w:pPr>
        <w:numPr>
          <w:ilvl w:val="0"/>
          <w:numId w:val="3"/>
        </w:numPr>
        <w:tabs>
          <w:tab w:val="clear" w:pos="720"/>
          <w:tab w:val="left" w:pos="-7230"/>
        </w:tabs>
        <w:ind w:left="284" w:firstLine="284"/>
        <w:rPr>
          <w:rFonts w:ascii="Arial" w:hAnsi="Arial" w:cs="Arial"/>
        </w:rPr>
      </w:pPr>
      <w:r w:rsidRPr="007F5638">
        <w:rPr>
          <w:rFonts w:ascii="Arial" w:hAnsi="Arial" w:cs="Arial"/>
        </w:rPr>
        <w:t>Arruela de vedação da junção do hidrômetr</w:t>
      </w:r>
      <w:r w:rsidR="002A57CE" w:rsidRPr="007F5638">
        <w:rPr>
          <w:rFonts w:ascii="Arial" w:hAnsi="Arial" w:cs="Arial"/>
        </w:rPr>
        <w:t>o</w:t>
      </w:r>
      <w:r w:rsidRPr="007F5638">
        <w:rPr>
          <w:rFonts w:ascii="Arial" w:hAnsi="Arial" w:cs="Arial"/>
        </w:rPr>
        <w:t xml:space="preserve"> de ½" (borracha)</w:t>
      </w:r>
    </w:p>
    <w:p w:rsidR="00C47085" w:rsidRPr="007F5638" w:rsidRDefault="00C47085" w:rsidP="008F0FB8">
      <w:pPr>
        <w:numPr>
          <w:ilvl w:val="0"/>
          <w:numId w:val="3"/>
        </w:numPr>
        <w:tabs>
          <w:tab w:val="clear" w:pos="720"/>
          <w:tab w:val="left" w:pos="-7230"/>
        </w:tabs>
        <w:ind w:left="284" w:firstLine="284"/>
        <w:rPr>
          <w:rFonts w:ascii="Arial" w:hAnsi="Arial" w:cs="Arial"/>
        </w:rPr>
      </w:pPr>
      <w:r w:rsidRPr="007F5638">
        <w:rPr>
          <w:rFonts w:ascii="Arial" w:hAnsi="Arial" w:cs="Arial"/>
        </w:rPr>
        <w:t>Hidrômetro de ½" X 1,5</w:t>
      </w:r>
      <w:proofErr w:type="spellStart"/>
      <w:r w:rsidRPr="007F5638">
        <w:rPr>
          <w:rFonts w:ascii="Arial" w:hAnsi="Arial" w:cs="Arial"/>
        </w:rPr>
        <w:t>m³</w:t>
      </w:r>
      <w:proofErr w:type="spellEnd"/>
      <w:r w:rsidRPr="007F5638">
        <w:rPr>
          <w:rFonts w:ascii="Arial" w:hAnsi="Arial" w:cs="Arial"/>
        </w:rPr>
        <w:t xml:space="preserve"> - </w:t>
      </w:r>
      <w:proofErr w:type="spellStart"/>
      <w:r w:rsidRPr="007F5638">
        <w:rPr>
          <w:rFonts w:ascii="Arial" w:hAnsi="Arial" w:cs="Arial"/>
        </w:rPr>
        <w:t>comp</w:t>
      </w:r>
      <w:proofErr w:type="spellEnd"/>
      <w:r w:rsidRPr="007F5638">
        <w:rPr>
          <w:rFonts w:ascii="Arial" w:hAnsi="Arial" w:cs="Arial"/>
        </w:rPr>
        <w:t xml:space="preserve"> 165 - POLICARBONATO ou COBRE/VIDRO</w:t>
      </w:r>
    </w:p>
    <w:p w:rsidR="00C47085" w:rsidRPr="007F5638" w:rsidRDefault="00C47085" w:rsidP="008F0FB8">
      <w:pPr>
        <w:numPr>
          <w:ilvl w:val="0"/>
          <w:numId w:val="3"/>
        </w:numPr>
        <w:tabs>
          <w:tab w:val="clear" w:pos="720"/>
          <w:tab w:val="left" w:pos="-7230"/>
        </w:tabs>
        <w:ind w:left="284" w:firstLine="284"/>
        <w:rPr>
          <w:rFonts w:ascii="Arial" w:hAnsi="Arial" w:cs="Arial"/>
        </w:rPr>
      </w:pPr>
      <w:r w:rsidRPr="007F5638">
        <w:rPr>
          <w:rFonts w:ascii="Arial" w:hAnsi="Arial" w:cs="Arial"/>
        </w:rPr>
        <w:t>Arruela de vedação da junção do hidrômetro de ½"(borracha)</w:t>
      </w:r>
    </w:p>
    <w:p w:rsidR="00C47085" w:rsidRPr="007F5638" w:rsidRDefault="00C47085" w:rsidP="008F0FB8">
      <w:pPr>
        <w:numPr>
          <w:ilvl w:val="0"/>
          <w:numId w:val="3"/>
        </w:numPr>
        <w:tabs>
          <w:tab w:val="clear" w:pos="720"/>
          <w:tab w:val="left" w:pos="-7230"/>
        </w:tabs>
        <w:ind w:left="284" w:firstLine="284"/>
        <w:rPr>
          <w:rFonts w:ascii="Arial" w:hAnsi="Arial" w:cs="Arial"/>
        </w:rPr>
      </w:pPr>
      <w:r w:rsidRPr="007F5638">
        <w:rPr>
          <w:rFonts w:ascii="Arial" w:hAnsi="Arial" w:cs="Arial"/>
        </w:rPr>
        <w:t>Porca para carcaça de ½"</w:t>
      </w:r>
    </w:p>
    <w:p w:rsidR="00C47085" w:rsidRPr="007F5638" w:rsidRDefault="00C47085" w:rsidP="008F0FB8">
      <w:pPr>
        <w:numPr>
          <w:ilvl w:val="0"/>
          <w:numId w:val="3"/>
        </w:numPr>
        <w:tabs>
          <w:tab w:val="clear" w:pos="720"/>
          <w:tab w:val="left" w:pos="-7230"/>
        </w:tabs>
        <w:ind w:left="284" w:firstLine="284"/>
        <w:rPr>
          <w:rFonts w:ascii="Arial" w:hAnsi="Arial" w:cs="Arial"/>
        </w:rPr>
      </w:pPr>
      <w:proofErr w:type="spellStart"/>
      <w:r w:rsidRPr="007F5638">
        <w:rPr>
          <w:rFonts w:ascii="Arial" w:hAnsi="Arial" w:cs="Arial"/>
        </w:rPr>
        <w:lastRenderedPageBreak/>
        <w:t>Tubete</w:t>
      </w:r>
      <w:proofErr w:type="spellEnd"/>
      <w:r w:rsidRPr="007F5638">
        <w:rPr>
          <w:rFonts w:ascii="Arial" w:hAnsi="Arial" w:cs="Arial"/>
        </w:rPr>
        <w:t xml:space="preserve"> de ½" curto</w:t>
      </w:r>
    </w:p>
    <w:p w:rsidR="00C47085" w:rsidRPr="007F5638" w:rsidRDefault="00C47085" w:rsidP="008F0FB8">
      <w:pPr>
        <w:numPr>
          <w:ilvl w:val="1"/>
          <w:numId w:val="3"/>
        </w:numPr>
        <w:tabs>
          <w:tab w:val="clear" w:pos="1080"/>
          <w:tab w:val="left" w:pos="-7230"/>
        </w:tabs>
        <w:ind w:left="284" w:firstLine="284"/>
        <w:rPr>
          <w:rFonts w:ascii="Arial" w:hAnsi="Arial" w:cs="Arial"/>
        </w:rPr>
      </w:pPr>
      <w:r w:rsidRPr="007F5638">
        <w:rPr>
          <w:rFonts w:ascii="Arial" w:hAnsi="Arial" w:cs="Arial"/>
        </w:rPr>
        <w:t>Joelho de 90° PVC soldável e com rosca de 20 X ½"</w:t>
      </w:r>
    </w:p>
    <w:p w:rsidR="00C47085" w:rsidRPr="007F5638" w:rsidRDefault="00C47085" w:rsidP="00687C3A">
      <w:pPr>
        <w:tabs>
          <w:tab w:val="left" w:pos="-7230"/>
        </w:tabs>
        <w:ind w:left="284" w:firstLine="284"/>
        <w:rPr>
          <w:rFonts w:ascii="Arial" w:hAnsi="Arial" w:cs="Arial"/>
        </w:rPr>
      </w:pPr>
      <w:r w:rsidRPr="007F5638">
        <w:rPr>
          <w:rFonts w:ascii="Arial" w:hAnsi="Arial" w:cs="Arial"/>
        </w:rPr>
        <w:t xml:space="preserve">c) Materiais por cada ligação – EM REDE DE 2" </w:t>
      </w:r>
      <w:proofErr w:type="spellStart"/>
      <w:r w:rsidRPr="007F5638">
        <w:rPr>
          <w:rFonts w:ascii="Arial" w:hAnsi="Arial" w:cs="Arial"/>
        </w:rPr>
        <w:t>FoFo</w:t>
      </w:r>
      <w:proofErr w:type="spellEnd"/>
      <w:r w:rsidRPr="007F5638">
        <w:rPr>
          <w:rFonts w:ascii="Arial" w:hAnsi="Arial" w:cs="Arial"/>
        </w:rPr>
        <w:t>:</w:t>
      </w:r>
    </w:p>
    <w:p w:rsidR="009B21FC" w:rsidRPr="007F5638" w:rsidRDefault="00C47085" w:rsidP="008F0FB8">
      <w:pPr>
        <w:numPr>
          <w:ilvl w:val="0"/>
          <w:numId w:val="4"/>
        </w:numPr>
        <w:tabs>
          <w:tab w:val="clear" w:pos="1068"/>
          <w:tab w:val="left" w:pos="-7230"/>
        </w:tabs>
        <w:ind w:left="284" w:firstLine="284"/>
        <w:rPr>
          <w:rFonts w:ascii="Arial" w:hAnsi="Arial" w:cs="Arial"/>
        </w:rPr>
      </w:pPr>
      <w:r w:rsidRPr="007F5638">
        <w:rPr>
          <w:rFonts w:ascii="Arial" w:hAnsi="Arial" w:cs="Arial"/>
        </w:rPr>
        <w:t>Colar de tomada F.F. DN 50mm X ¾”</w:t>
      </w:r>
    </w:p>
    <w:p w:rsidR="00C47085" w:rsidRPr="007F5638" w:rsidRDefault="00C47085" w:rsidP="008F0FB8">
      <w:pPr>
        <w:numPr>
          <w:ilvl w:val="0"/>
          <w:numId w:val="4"/>
        </w:numPr>
        <w:tabs>
          <w:tab w:val="clear" w:pos="1068"/>
          <w:tab w:val="left" w:pos="-7230"/>
        </w:tabs>
        <w:ind w:left="284" w:firstLine="284"/>
        <w:rPr>
          <w:rFonts w:ascii="Arial" w:hAnsi="Arial" w:cs="Arial"/>
        </w:rPr>
      </w:pPr>
      <w:r w:rsidRPr="007F5638">
        <w:rPr>
          <w:rFonts w:ascii="Arial" w:hAnsi="Arial" w:cs="Arial"/>
        </w:rPr>
        <w:t>Adaptador com registro para POLIETILENO PE-5 DN 20 X ¾”</w:t>
      </w:r>
    </w:p>
    <w:p w:rsidR="00C47085" w:rsidRPr="007F5638" w:rsidRDefault="00C47085" w:rsidP="008F0FB8">
      <w:pPr>
        <w:numPr>
          <w:ilvl w:val="0"/>
          <w:numId w:val="4"/>
        </w:numPr>
        <w:tabs>
          <w:tab w:val="clear" w:pos="1068"/>
          <w:tab w:val="left" w:pos="-7230"/>
        </w:tabs>
        <w:ind w:left="284" w:firstLine="284"/>
        <w:rPr>
          <w:rFonts w:ascii="Arial" w:hAnsi="Arial" w:cs="Arial"/>
        </w:rPr>
      </w:pPr>
      <w:r w:rsidRPr="007F5638">
        <w:rPr>
          <w:rFonts w:ascii="Arial" w:hAnsi="Arial" w:cs="Arial"/>
        </w:rPr>
        <w:t>Tubo POLIETILENO 20mm</w:t>
      </w:r>
    </w:p>
    <w:p w:rsidR="00C47085" w:rsidRPr="007F5638" w:rsidRDefault="00C47085" w:rsidP="008F0FB8">
      <w:pPr>
        <w:numPr>
          <w:ilvl w:val="0"/>
          <w:numId w:val="4"/>
        </w:numPr>
        <w:tabs>
          <w:tab w:val="clear" w:pos="1068"/>
          <w:tab w:val="left" w:pos="-7230"/>
        </w:tabs>
        <w:ind w:left="284" w:firstLine="284"/>
        <w:rPr>
          <w:rFonts w:ascii="Arial" w:hAnsi="Arial" w:cs="Arial"/>
        </w:rPr>
      </w:pPr>
      <w:r w:rsidRPr="007F5638">
        <w:rPr>
          <w:rFonts w:ascii="Arial" w:hAnsi="Arial" w:cs="Arial"/>
        </w:rPr>
        <w:t>Adaptador para POLIETILENO PE-5 DN 20 X ½"</w:t>
      </w:r>
    </w:p>
    <w:p w:rsidR="00C47085" w:rsidRPr="007F5638" w:rsidRDefault="00C47085" w:rsidP="008F0FB8">
      <w:pPr>
        <w:numPr>
          <w:ilvl w:val="0"/>
          <w:numId w:val="4"/>
        </w:numPr>
        <w:tabs>
          <w:tab w:val="clear" w:pos="1068"/>
          <w:tab w:val="left" w:pos="-7230"/>
        </w:tabs>
        <w:ind w:left="284" w:firstLine="284"/>
        <w:rPr>
          <w:rFonts w:ascii="Arial" w:hAnsi="Arial" w:cs="Arial"/>
        </w:rPr>
      </w:pPr>
      <w:r w:rsidRPr="007F5638">
        <w:rPr>
          <w:rFonts w:ascii="Arial" w:hAnsi="Arial" w:cs="Arial"/>
        </w:rPr>
        <w:t>Joelho 90° PVC soldável e com rosca de 20 X ½"</w:t>
      </w:r>
    </w:p>
    <w:p w:rsidR="00C47085" w:rsidRPr="007F5638" w:rsidRDefault="00C47085" w:rsidP="008F0FB8">
      <w:pPr>
        <w:numPr>
          <w:ilvl w:val="0"/>
          <w:numId w:val="4"/>
        </w:numPr>
        <w:tabs>
          <w:tab w:val="clear" w:pos="1068"/>
          <w:tab w:val="left" w:pos="-7230"/>
        </w:tabs>
        <w:ind w:left="284" w:firstLine="284"/>
        <w:rPr>
          <w:rFonts w:ascii="Arial" w:hAnsi="Arial" w:cs="Arial"/>
        </w:rPr>
      </w:pPr>
      <w:r w:rsidRPr="007F5638">
        <w:rPr>
          <w:rFonts w:ascii="Arial" w:hAnsi="Arial" w:cs="Arial"/>
        </w:rPr>
        <w:t>Tubo de PVC soldável de ½"</w:t>
      </w:r>
    </w:p>
    <w:p w:rsidR="00C47085" w:rsidRPr="007F5638" w:rsidRDefault="00C47085" w:rsidP="008F0FB8">
      <w:pPr>
        <w:numPr>
          <w:ilvl w:val="0"/>
          <w:numId w:val="4"/>
        </w:numPr>
        <w:tabs>
          <w:tab w:val="clear" w:pos="1068"/>
          <w:tab w:val="left" w:pos="-7230"/>
        </w:tabs>
        <w:ind w:left="284" w:firstLine="284"/>
        <w:rPr>
          <w:rFonts w:ascii="Arial" w:hAnsi="Arial" w:cs="Arial"/>
        </w:rPr>
      </w:pPr>
      <w:r w:rsidRPr="007F5638">
        <w:rPr>
          <w:rFonts w:ascii="Arial" w:hAnsi="Arial" w:cs="Arial"/>
        </w:rPr>
        <w:t>Adaptador soldável curto com bolsa e rosca DN  20 X ½"</w:t>
      </w:r>
    </w:p>
    <w:p w:rsidR="00C47085" w:rsidRPr="007F5638" w:rsidRDefault="00C47085" w:rsidP="008F0FB8">
      <w:pPr>
        <w:numPr>
          <w:ilvl w:val="0"/>
          <w:numId w:val="4"/>
        </w:numPr>
        <w:tabs>
          <w:tab w:val="clear" w:pos="1068"/>
          <w:tab w:val="left" w:pos="-7230"/>
        </w:tabs>
        <w:ind w:left="284" w:firstLine="284"/>
        <w:rPr>
          <w:rFonts w:ascii="Arial" w:hAnsi="Arial" w:cs="Arial"/>
        </w:rPr>
      </w:pPr>
      <w:r w:rsidRPr="007F5638">
        <w:rPr>
          <w:rFonts w:ascii="Arial" w:hAnsi="Arial" w:cs="Arial"/>
        </w:rPr>
        <w:t>Válvula para corte ½" modelo 608</w:t>
      </w:r>
    </w:p>
    <w:p w:rsidR="00C47085" w:rsidRPr="007F5638" w:rsidRDefault="00C47085" w:rsidP="008F0FB8">
      <w:pPr>
        <w:numPr>
          <w:ilvl w:val="0"/>
          <w:numId w:val="4"/>
        </w:numPr>
        <w:tabs>
          <w:tab w:val="clear" w:pos="1068"/>
          <w:tab w:val="left" w:pos="-7230"/>
        </w:tabs>
        <w:ind w:left="284" w:firstLine="284"/>
        <w:rPr>
          <w:rFonts w:ascii="Arial" w:hAnsi="Arial" w:cs="Arial"/>
        </w:rPr>
      </w:pPr>
      <w:proofErr w:type="spellStart"/>
      <w:r w:rsidRPr="007F5638">
        <w:rPr>
          <w:rFonts w:ascii="Arial" w:hAnsi="Arial" w:cs="Arial"/>
        </w:rPr>
        <w:t>Tubete</w:t>
      </w:r>
      <w:proofErr w:type="spellEnd"/>
      <w:r w:rsidRPr="007F5638">
        <w:rPr>
          <w:rFonts w:ascii="Arial" w:hAnsi="Arial" w:cs="Arial"/>
        </w:rPr>
        <w:t xml:space="preserve"> de ½" curto</w:t>
      </w:r>
    </w:p>
    <w:p w:rsidR="00C47085" w:rsidRPr="007F5638" w:rsidRDefault="00C47085" w:rsidP="008F0FB8">
      <w:pPr>
        <w:numPr>
          <w:ilvl w:val="0"/>
          <w:numId w:val="4"/>
        </w:numPr>
        <w:tabs>
          <w:tab w:val="clear" w:pos="1068"/>
          <w:tab w:val="left" w:pos="-7230"/>
        </w:tabs>
        <w:ind w:left="284" w:firstLine="284"/>
        <w:rPr>
          <w:rFonts w:ascii="Arial" w:hAnsi="Arial" w:cs="Arial"/>
        </w:rPr>
      </w:pPr>
      <w:r w:rsidRPr="007F5638">
        <w:rPr>
          <w:rFonts w:ascii="Arial" w:hAnsi="Arial" w:cs="Arial"/>
        </w:rPr>
        <w:t>Porca para carcaça de ½"</w:t>
      </w:r>
    </w:p>
    <w:p w:rsidR="00C47085" w:rsidRPr="007F5638" w:rsidRDefault="00C47085" w:rsidP="008F0FB8">
      <w:pPr>
        <w:numPr>
          <w:ilvl w:val="0"/>
          <w:numId w:val="4"/>
        </w:numPr>
        <w:tabs>
          <w:tab w:val="clear" w:pos="1068"/>
          <w:tab w:val="left" w:pos="-7230"/>
        </w:tabs>
        <w:ind w:left="284" w:firstLine="284"/>
        <w:rPr>
          <w:rFonts w:ascii="Arial" w:hAnsi="Arial" w:cs="Arial"/>
        </w:rPr>
      </w:pPr>
      <w:r w:rsidRPr="007F5638">
        <w:rPr>
          <w:rFonts w:ascii="Arial" w:hAnsi="Arial" w:cs="Arial"/>
        </w:rPr>
        <w:t>Arruela de vedação da junção do hidrômetro de ½" (borracha)</w:t>
      </w:r>
    </w:p>
    <w:p w:rsidR="00C47085" w:rsidRPr="007F5638" w:rsidRDefault="00C47085" w:rsidP="008F0FB8">
      <w:pPr>
        <w:numPr>
          <w:ilvl w:val="0"/>
          <w:numId w:val="4"/>
        </w:numPr>
        <w:tabs>
          <w:tab w:val="clear" w:pos="1068"/>
          <w:tab w:val="left" w:pos="-7230"/>
        </w:tabs>
        <w:ind w:left="284" w:firstLine="284"/>
        <w:rPr>
          <w:rFonts w:ascii="Arial" w:hAnsi="Arial" w:cs="Arial"/>
        </w:rPr>
      </w:pPr>
      <w:r w:rsidRPr="007F5638">
        <w:rPr>
          <w:rFonts w:ascii="Arial" w:hAnsi="Arial" w:cs="Arial"/>
        </w:rPr>
        <w:t>Hidrômetro de ½" X 1,5m³ - COMP 165 - POLICARBONATO ou COBRE/VIDRO</w:t>
      </w:r>
    </w:p>
    <w:p w:rsidR="00C47085" w:rsidRPr="007F5638" w:rsidRDefault="00C47085" w:rsidP="008F0FB8">
      <w:pPr>
        <w:numPr>
          <w:ilvl w:val="0"/>
          <w:numId w:val="4"/>
        </w:numPr>
        <w:tabs>
          <w:tab w:val="clear" w:pos="1068"/>
          <w:tab w:val="left" w:pos="-7230"/>
        </w:tabs>
        <w:ind w:left="284" w:firstLine="284"/>
        <w:rPr>
          <w:rFonts w:ascii="Arial" w:hAnsi="Arial" w:cs="Arial"/>
        </w:rPr>
      </w:pPr>
      <w:r w:rsidRPr="007F5638">
        <w:rPr>
          <w:rFonts w:ascii="Arial" w:hAnsi="Arial" w:cs="Arial"/>
        </w:rPr>
        <w:t>Arruela de vedação da junção do hidrômetro de ½" (borracha)</w:t>
      </w:r>
    </w:p>
    <w:p w:rsidR="00C47085" w:rsidRPr="007F5638" w:rsidRDefault="00C47085" w:rsidP="008F0FB8">
      <w:pPr>
        <w:numPr>
          <w:ilvl w:val="0"/>
          <w:numId w:val="4"/>
        </w:numPr>
        <w:tabs>
          <w:tab w:val="clear" w:pos="1068"/>
          <w:tab w:val="left" w:pos="-7230"/>
        </w:tabs>
        <w:ind w:left="284" w:firstLine="284"/>
        <w:rPr>
          <w:rFonts w:ascii="Arial" w:hAnsi="Arial" w:cs="Arial"/>
        </w:rPr>
      </w:pPr>
      <w:r w:rsidRPr="007F5638">
        <w:rPr>
          <w:rFonts w:ascii="Arial" w:hAnsi="Arial" w:cs="Arial"/>
        </w:rPr>
        <w:t>Porca para carcaça de ½"</w:t>
      </w:r>
    </w:p>
    <w:p w:rsidR="00C47085" w:rsidRPr="007F5638" w:rsidRDefault="00C47085" w:rsidP="008F0FB8">
      <w:pPr>
        <w:numPr>
          <w:ilvl w:val="0"/>
          <w:numId w:val="4"/>
        </w:numPr>
        <w:tabs>
          <w:tab w:val="clear" w:pos="1068"/>
          <w:tab w:val="left" w:pos="-7230"/>
        </w:tabs>
        <w:ind w:left="284" w:firstLine="284"/>
        <w:rPr>
          <w:rFonts w:ascii="Arial" w:hAnsi="Arial" w:cs="Arial"/>
        </w:rPr>
      </w:pPr>
      <w:proofErr w:type="spellStart"/>
      <w:r w:rsidRPr="007F5638">
        <w:rPr>
          <w:rFonts w:ascii="Arial" w:hAnsi="Arial" w:cs="Arial"/>
        </w:rPr>
        <w:t>Tubete</w:t>
      </w:r>
      <w:proofErr w:type="spellEnd"/>
      <w:r w:rsidRPr="007F5638">
        <w:rPr>
          <w:rFonts w:ascii="Arial" w:hAnsi="Arial" w:cs="Arial"/>
        </w:rPr>
        <w:t xml:space="preserve"> de ½" curto</w:t>
      </w:r>
    </w:p>
    <w:p w:rsidR="00C47085" w:rsidRPr="007F5638" w:rsidRDefault="00C47085" w:rsidP="008F0FB8">
      <w:pPr>
        <w:numPr>
          <w:ilvl w:val="0"/>
          <w:numId w:val="4"/>
        </w:numPr>
        <w:tabs>
          <w:tab w:val="clear" w:pos="1068"/>
          <w:tab w:val="left" w:pos="-7230"/>
        </w:tabs>
        <w:ind w:left="284" w:firstLine="284"/>
        <w:rPr>
          <w:rFonts w:ascii="Arial" w:hAnsi="Arial" w:cs="Arial"/>
        </w:rPr>
      </w:pPr>
      <w:r w:rsidRPr="007F5638">
        <w:rPr>
          <w:rFonts w:ascii="Arial" w:hAnsi="Arial" w:cs="Arial"/>
        </w:rPr>
        <w:t>Joelho 90° PVC soldável e com rosca de 20 X ½"</w:t>
      </w:r>
    </w:p>
    <w:p w:rsidR="00C47085" w:rsidRPr="007F5638" w:rsidRDefault="00C47085" w:rsidP="00687C3A">
      <w:pPr>
        <w:ind w:left="284" w:firstLine="284"/>
        <w:rPr>
          <w:rFonts w:ascii="Arial" w:hAnsi="Arial" w:cs="Arial"/>
        </w:rPr>
      </w:pPr>
      <w:r w:rsidRPr="007F5638">
        <w:rPr>
          <w:rFonts w:ascii="Arial" w:hAnsi="Arial" w:cs="Arial"/>
        </w:rPr>
        <w:t>O registro esfera cabeça quadrada é usado para substituir o de cabeça/borboleta, na falta deste.</w:t>
      </w:r>
    </w:p>
    <w:p w:rsidR="009B21FC" w:rsidRPr="007F5638" w:rsidRDefault="00C47085" w:rsidP="008F0FB8">
      <w:pPr>
        <w:pStyle w:val="PargrafodaLista"/>
        <w:numPr>
          <w:ilvl w:val="2"/>
          <w:numId w:val="9"/>
        </w:numPr>
        <w:ind w:left="284" w:firstLine="284"/>
        <w:rPr>
          <w:rFonts w:ascii="Arial" w:hAnsi="Arial" w:cs="Arial"/>
        </w:rPr>
      </w:pPr>
      <w:r w:rsidRPr="007F5638">
        <w:rPr>
          <w:rFonts w:ascii="Arial" w:hAnsi="Arial" w:cs="Arial"/>
        </w:rPr>
        <w:t>Serão fornecidos pela C</w:t>
      </w:r>
      <w:r w:rsidR="00250642">
        <w:rPr>
          <w:rFonts w:ascii="Arial" w:hAnsi="Arial" w:cs="Arial"/>
        </w:rPr>
        <w:t>ESAMA</w:t>
      </w:r>
      <w:r w:rsidR="00FA5487">
        <w:rPr>
          <w:rFonts w:ascii="Arial" w:hAnsi="Arial" w:cs="Arial"/>
        </w:rPr>
        <w:t>tod</w:t>
      </w:r>
      <w:r w:rsidRPr="007F5638">
        <w:rPr>
          <w:rFonts w:ascii="Arial" w:hAnsi="Arial" w:cs="Arial"/>
        </w:rPr>
        <w:t>os materiais necessários à montagem das ligações prediais de esgoto.</w:t>
      </w:r>
    </w:p>
    <w:p w:rsidR="00C47085" w:rsidRPr="007F5638" w:rsidRDefault="00C47085" w:rsidP="008F0FB8">
      <w:pPr>
        <w:pStyle w:val="PargrafodaLista"/>
        <w:numPr>
          <w:ilvl w:val="3"/>
          <w:numId w:val="9"/>
        </w:numPr>
        <w:ind w:left="284" w:firstLine="284"/>
        <w:rPr>
          <w:rFonts w:ascii="Arial" w:hAnsi="Arial" w:cs="Arial"/>
        </w:rPr>
      </w:pPr>
      <w:r w:rsidRPr="007F5638">
        <w:rPr>
          <w:rFonts w:ascii="Arial" w:hAnsi="Arial" w:cs="Arial"/>
        </w:rPr>
        <w:t>Materiais por cada ligação</w:t>
      </w:r>
      <w:r w:rsidR="00FA5487">
        <w:rPr>
          <w:rFonts w:ascii="Arial" w:hAnsi="Arial" w:cs="Arial"/>
        </w:rPr>
        <w:t xml:space="preserve"> esgoto</w:t>
      </w:r>
      <w:r w:rsidRPr="007F5638">
        <w:rPr>
          <w:rFonts w:ascii="Arial" w:hAnsi="Arial" w:cs="Arial"/>
        </w:rPr>
        <w:t xml:space="preserve"> – EM REDE DE M.B.V.:</w:t>
      </w:r>
    </w:p>
    <w:p w:rsidR="00C47085" w:rsidRPr="007F5638" w:rsidRDefault="00C47085" w:rsidP="008F0FB8">
      <w:pPr>
        <w:numPr>
          <w:ilvl w:val="2"/>
          <w:numId w:val="5"/>
        </w:numPr>
        <w:tabs>
          <w:tab w:val="clear" w:pos="2160"/>
        </w:tabs>
        <w:ind w:left="284" w:firstLine="284"/>
        <w:rPr>
          <w:rFonts w:ascii="Arial" w:hAnsi="Arial" w:cs="Arial"/>
        </w:rPr>
      </w:pPr>
      <w:r w:rsidRPr="007F5638">
        <w:rPr>
          <w:rFonts w:ascii="Arial" w:hAnsi="Arial" w:cs="Arial"/>
        </w:rPr>
        <w:t>Selim de barro vitrificado de (384) 6” x (256) 4” 90°</w:t>
      </w:r>
    </w:p>
    <w:p w:rsidR="00C47085" w:rsidRPr="007F5638" w:rsidRDefault="00C47085" w:rsidP="008F0FB8">
      <w:pPr>
        <w:numPr>
          <w:ilvl w:val="2"/>
          <w:numId w:val="5"/>
        </w:numPr>
        <w:tabs>
          <w:tab w:val="clear" w:pos="2160"/>
        </w:tabs>
        <w:ind w:left="284" w:firstLine="284"/>
        <w:rPr>
          <w:rFonts w:ascii="Arial" w:hAnsi="Arial" w:cs="Arial"/>
        </w:rPr>
      </w:pPr>
      <w:r w:rsidRPr="007F5638">
        <w:rPr>
          <w:rFonts w:ascii="Arial" w:hAnsi="Arial" w:cs="Arial"/>
        </w:rPr>
        <w:t>Adaptador PVC ocre com ponta (resina) bolsa (J.E.) cer. X PVC DN 100</w:t>
      </w:r>
    </w:p>
    <w:p w:rsidR="00C47085" w:rsidRPr="007F5638" w:rsidRDefault="00C47085" w:rsidP="008F0FB8">
      <w:pPr>
        <w:numPr>
          <w:ilvl w:val="2"/>
          <w:numId w:val="5"/>
        </w:numPr>
        <w:tabs>
          <w:tab w:val="clear" w:pos="2160"/>
        </w:tabs>
        <w:ind w:left="284" w:firstLine="284"/>
        <w:rPr>
          <w:rFonts w:ascii="Arial" w:hAnsi="Arial" w:cs="Arial"/>
        </w:rPr>
      </w:pPr>
      <w:r w:rsidRPr="007F5638">
        <w:rPr>
          <w:rFonts w:ascii="Arial" w:hAnsi="Arial" w:cs="Arial"/>
        </w:rPr>
        <w:t>Tubo PVC ocre J.E. Coletor sanitário DN 100mm</w:t>
      </w:r>
    </w:p>
    <w:p w:rsidR="00C47085" w:rsidRPr="007F5638" w:rsidRDefault="00C47085" w:rsidP="00687C3A">
      <w:pPr>
        <w:ind w:left="284" w:firstLine="284"/>
        <w:rPr>
          <w:rFonts w:ascii="Arial" w:hAnsi="Arial" w:cs="Arial"/>
        </w:rPr>
      </w:pPr>
      <w:r w:rsidRPr="007F5638">
        <w:rPr>
          <w:rFonts w:ascii="Arial" w:hAnsi="Arial" w:cs="Arial"/>
        </w:rPr>
        <w:t>b) Materiais por cada ligação – EM REDE OCRE PVC:</w:t>
      </w:r>
    </w:p>
    <w:p w:rsidR="00C47085" w:rsidRPr="007F5638" w:rsidRDefault="00C47085" w:rsidP="008F0FB8">
      <w:pPr>
        <w:numPr>
          <w:ilvl w:val="3"/>
          <w:numId w:val="5"/>
        </w:numPr>
        <w:tabs>
          <w:tab w:val="clear" w:pos="2520"/>
        </w:tabs>
        <w:ind w:left="284" w:firstLine="284"/>
        <w:rPr>
          <w:rFonts w:ascii="Arial" w:hAnsi="Arial" w:cs="Arial"/>
        </w:rPr>
      </w:pPr>
      <w:r w:rsidRPr="007F5638">
        <w:rPr>
          <w:rFonts w:ascii="Arial" w:hAnsi="Arial" w:cs="Arial"/>
        </w:rPr>
        <w:t>Selim coletor de esgoto sanitário ocre com anel 150 X 100 compacto</w:t>
      </w:r>
    </w:p>
    <w:p w:rsidR="00C47085" w:rsidRPr="007F5638" w:rsidRDefault="00C47085" w:rsidP="008F0FB8">
      <w:pPr>
        <w:numPr>
          <w:ilvl w:val="3"/>
          <w:numId w:val="5"/>
        </w:numPr>
        <w:tabs>
          <w:tab w:val="clear" w:pos="2520"/>
        </w:tabs>
        <w:ind w:left="284" w:firstLine="284"/>
        <w:rPr>
          <w:rFonts w:ascii="Arial" w:hAnsi="Arial" w:cs="Arial"/>
        </w:rPr>
      </w:pPr>
      <w:r w:rsidRPr="007F5638">
        <w:rPr>
          <w:rFonts w:ascii="Arial" w:hAnsi="Arial" w:cs="Arial"/>
        </w:rPr>
        <w:t>Tubo PVC ocre J.E. Coletor sanitário DN 100mm</w:t>
      </w:r>
    </w:p>
    <w:p w:rsidR="009B21FC" w:rsidRPr="007F5638" w:rsidRDefault="00C47085" w:rsidP="008F0FB8">
      <w:pPr>
        <w:pStyle w:val="PargrafodaLista"/>
        <w:numPr>
          <w:ilvl w:val="2"/>
          <w:numId w:val="9"/>
        </w:numPr>
        <w:ind w:left="284" w:firstLine="284"/>
        <w:rPr>
          <w:rFonts w:ascii="Arial" w:hAnsi="Arial" w:cs="Arial"/>
        </w:rPr>
      </w:pPr>
      <w:r w:rsidRPr="007F5638">
        <w:rPr>
          <w:rFonts w:ascii="Arial" w:hAnsi="Arial" w:cs="Arial"/>
        </w:rPr>
        <w:lastRenderedPageBreak/>
        <w:t xml:space="preserve">O empreiteiro através </w:t>
      </w:r>
      <w:r w:rsidR="00765A98" w:rsidRPr="007F5638">
        <w:rPr>
          <w:rFonts w:ascii="Arial" w:hAnsi="Arial" w:cs="Arial"/>
        </w:rPr>
        <w:t>de seu representante autorizado</w:t>
      </w:r>
      <w:r w:rsidRPr="007F5638">
        <w:rPr>
          <w:rFonts w:ascii="Arial" w:hAnsi="Arial" w:cs="Arial"/>
        </w:rPr>
        <w:t xml:space="preserve"> dará um recibo por escrito de todo o material que lhe for entregue, responsabilizando-se pelo mesmo de acordo com o estipulado na presente Especificação.A omissão ou falta do empreiteiro na inspeção do material recebido, não o isentará das responsabilidades aqui previstas.</w:t>
      </w:r>
    </w:p>
    <w:p w:rsidR="009B21FC" w:rsidRPr="007F5638" w:rsidRDefault="00C47085" w:rsidP="008F0FB8">
      <w:pPr>
        <w:pStyle w:val="PargrafodaLista"/>
        <w:numPr>
          <w:ilvl w:val="2"/>
          <w:numId w:val="9"/>
        </w:numPr>
        <w:ind w:left="284" w:firstLine="284"/>
        <w:rPr>
          <w:rFonts w:ascii="Arial" w:hAnsi="Arial" w:cs="Arial"/>
        </w:rPr>
      </w:pPr>
      <w:r w:rsidRPr="007F5638">
        <w:rPr>
          <w:rFonts w:ascii="Arial" w:hAnsi="Arial" w:cs="Arial"/>
        </w:rPr>
        <w:t xml:space="preserve">Antes </w:t>
      </w:r>
      <w:proofErr w:type="gramStart"/>
      <w:r w:rsidRPr="007F5638">
        <w:rPr>
          <w:rFonts w:ascii="Arial" w:hAnsi="Arial" w:cs="Arial"/>
        </w:rPr>
        <w:t xml:space="preserve">do </w:t>
      </w:r>
      <w:r w:rsidR="002A57CE" w:rsidRPr="007F5638">
        <w:rPr>
          <w:rFonts w:ascii="Arial" w:hAnsi="Arial" w:cs="Arial"/>
        </w:rPr>
        <w:t>E</w:t>
      </w:r>
      <w:r w:rsidRPr="007F5638">
        <w:rPr>
          <w:rFonts w:ascii="Arial" w:hAnsi="Arial" w:cs="Arial"/>
        </w:rPr>
        <w:t>mpreiteiro receber</w:t>
      </w:r>
      <w:proofErr w:type="gramEnd"/>
      <w:r w:rsidRPr="007F5638">
        <w:rPr>
          <w:rFonts w:ascii="Arial" w:hAnsi="Arial" w:cs="Arial"/>
        </w:rPr>
        <w:t xml:space="preserve"> os materiais, o representante do mesmo e o  fiscal da obra examinarão os materiais contra defeitos. Nessa ocasião, todos</w:t>
      </w:r>
      <w:r w:rsidR="002A57CE" w:rsidRPr="007F5638">
        <w:rPr>
          <w:rFonts w:ascii="Arial" w:hAnsi="Arial" w:cs="Arial"/>
        </w:rPr>
        <w:t xml:space="preserve"> os materiais danificados serão</w:t>
      </w:r>
      <w:r w:rsidRPr="007F5638">
        <w:rPr>
          <w:rFonts w:ascii="Arial" w:hAnsi="Arial" w:cs="Arial"/>
        </w:rPr>
        <w:t xml:space="preserve"> marcados com clareza e relacionados por escrito.</w:t>
      </w:r>
    </w:p>
    <w:p w:rsidR="009B21FC" w:rsidRPr="007F5638" w:rsidRDefault="00C47085" w:rsidP="008F0FB8">
      <w:pPr>
        <w:pStyle w:val="PargrafodaLista"/>
        <w:numPr>
          <w:ilvl w:val="2"/>
          <w:numId w:val="9"/>
        </w:numPr>
        <w:ind w:left="284" w:firstLine="284"/>
        <w:rPr>
          <w:rFonts w:ascii="Arial" w:hAnsi="Arial" w:cs="Arial"/>
        </w:rPr>
      </w:pPr>
      <w:r w:rsidRPr="007F5638">
        <w:rPr>
          <w:rFonts w:ascii="Arial" w:hAnsi="Arial" w:cs="Arial"/>
        </w:rPr>
        <w:t>Após a entrega do material e assinatura no recibo pelo empreiteiro, qualquer defeito que o mesmo venha a apresentar deverá ser reparado pelo empreiteiro, correndo por sua exclusiva responsabilidade os custos destes reparos, que deverão ser exe</w:t>
      </w:r>
      <w:r w:rsidR="002A57CE" w:rsidRPr="007F5638">
        <w:rPr>
          <w:rFonts w:ascii="Arial" w:hAnsi="Arial" w:cs="Arial"/>
        </w:rPr>
        <w:t>cutados de acordo com as Normas</w:t>
      </w:r>
      <w:r w:rsidRPr="007F5638">
        <w:rPr>
          <w:rFonts w:ascii="Arial" w:hAnsi="Arial" w:cs="Arial"/>
        </w:rPr>
        <w:t>.</w:t>
      </w:r>
    </w:p>
    <w:p w:rsidR="009B21FC" w:rsidRPr="007F5638" w:rsidRDefault="00C47085" w:rsidP="008F0FB8">
      <w:pPr>
        <w:pStyle w:val="PargrafodaLista"/>
        <w:numPr>
          <w:ilvl w:val="2"/>
          <w:numId w:val="22"/>
        </w:numPr>
        <w:ind w:left="284" w:firstLine="284"/>
        <w:rPr>
          <w:rFonts w:ascii="Arial" w:hAnsi="Arial" w:cs="Arial"/>
        </w:rPr>
      </w:pPr>
      <w:r w:rsidRPr="007F5638">
        <w:rPr>
          <w:rFonts w:ascii="Arial" w:hAnsi="Arial" w:cs="Arial"/>
        </w:rPr>
        <w:t>Todo o material fornecido pela CESAMA que seja danificado pelo empreiteiro durante o seu manuseio ou guarda e seja considerado pela Fiscalização sem possibilidade de reparo, será debitado ao empreiteiro pelo custo atualizado de reposição.</w:t>
      </w:r>
    </w:p>
    <w:p w:rsidR="002241E6" w:rsidRDefault="00C47085" w:rsidP="008F0FB8">
      <w:pPr>
        <w:pStyle w:val="PargrafodaLista"/>
        <w:numPr>
          <w:ilvl w:val="2"/>
          <w:numId w:val="21"/>
        </w:numPr>
        <w:ind w:left="284" w:firstLine="283"/>
        <w:rPr>
          <w:rFonts w:ascii="Arial" w:hAnsi="Arial" w:cs="Arial"/>
        </w:rPr>
      </w:pPr>
      <w:r w:rsidRPr="001768AC">
        <w:rPr>
          <w:rFonts w:ascii="Arial" w:hAnsi="Arial" w:cs="Arial"/>
        </w:rPr>
        <w:t>Todo o material danificado pelo empreiteiro que seja considerado pela Fiscalização possível de ser reparado, terá seu reparo executado por conta do empreiteiro.</w:t>
      </w:r>
    </w:p>
    <w:p w:rsidR="00CA6E2A" w:rsidRPr="001768AC" w:rsidRDefault="00CA6E2A" w:rsidP="00CA6E2A">
      <w:pPr>
        <w:pStyle w:val="PargrafodaLista"/>
        <w:ind w:left="567" w:firstLine="0"/>
        <w:rPr>
          <w:rFonts w:ascii="Arial" w:hAnsi="Arial" w:cs="Arial"/>
        </w:rPr>
      </w:pPr>
    </w:p>
    <w:p w:rsidR="002241E6" w:rsidRDefault="00C47085" w:rsidP="008F0FB8">
      <w:pPr>
        <w:pStyle w:val="PargrafodaLista"/>
        <w:numPr>
          <w:ilvl w:val="0"/>
          <w:numId w:val="22"/>
        </w:numPr>
        <w:ind w:left="284" w:firstLine="283"/>
        <w:rPr>
          <w:rFonts w:ascii="Arial" w:hAnsi="Arial" w:cs="Arial"/>
          <w:b/>
        </w:rPr>
      </w:pPr>
      <w:r w:rsidRPr="001768AC">
        <w:rPr>
          <w:rFonts w:ascii="Arial" w:hAnsi="Arial" w:cs="Arial"/>
          <w:b/>
        </w:rPr>
        <w:t>NORMAS GERAIS PARA EXECUÇÃO DAS LIGAÇÕES PREDIAIS DE ÁGUA E ESGOTO SANITÁRIO:</w:t>
      </w:r>
    </w:p>
    <w:p w:rsidR="00CA6E2A" w:rsidRPr="001768AC" w:rsidRDefault="00CA6E2A" w:rsidP="00CA6E2A">
      <w:pPr>
        <w:pStyle w:val="PargrafodaLista"/>
        <w:ind w:left="567" w:firstLine="0"/>
        <w:rPr>
          <w:rFonts w:ascii="Arial" w:hAnsi="Arial" w:cs="Arial"/>
          <w:b/>
        </w:rPr>
      </w:pPr>
    </w:p>
    <w:p w:rsidR="009B21FC" w:rsidRPr="002241E6" w:rsidRDefault="001B6419" w:rsidP="008F0FB8">
      <w:pPr>
        <w:pStyle w:val="PargrafodaLista"/>
        <w:numPr>
          <w:ilvl w:val="1"/>
          <w:numId w:val="15"/>
        </w:numPr>
        <w:ind w:left="284" w:firstLine="283"/>
        <w:rPr>
          <w:rFonts w:ascii="Arial" w:hAnsi="Arial" w:cs="Arial"/>
        </w:rPr>
      </w:pPr>
      <w:r w:rsidRPr="002241E6">
        <w:rPr>
          <w:rFonts w:ascii="Arial" w:hAnsi="Arial" w:cs="Arial"/>
        </w:rPr>
        <w:t>DEMOLIÇÃO DE PAVIMENTOS</w:t>
      </w:r>
      <w:r w:rsidR="00C47085" w:rsidRPr="002241E6">
        <w:rPr>
          <w:rFonts w:ascii="Arial" w:hAnsi="Arial" w:cs="Arial"/>
        </w:rPr>
        <w:t>:</w:t>
      </w:r>
    </w:p>
    <w:p w:rsidR="002A0260" w:rsidRPr="007F5638" w:rsidRDefault="00C47085" w:rsidP="008F0FB8">
      <w:pPr>
        <w:pStyle w:val="PargrafodaLista"/>
        <w:numPr>
          <w:ilvl w:val="2"/>
          <w:numId w:val="15"/>
        </w:numPr>
        <w:ind w:left="284" w:firstLine="283"/>
        <w:rPr>
          <w:rFonts w:ascii="Arial" w:hAnsi="Arial" w:cs="Arial"/>
        </w:rPr>
      </w:pPr>
      <w:r w:rsidRPr="007F5638">
        <w:rPr>
          <w:rFonts w:ascii="Arial" w:hAnsi="Arial" w:cs="Arial"/>
        </w:rPr>
        <w:t>Antes de qualquer obra em ruas pavimentadas, passeios ou em trecho de rodovias, a empreiteira dever</w:t>
      </w:r>
      <w:r w:rsidR="00765A98" w:rsidRPr="007F5638">
        <w:rPr>
          <w:rFonts w:ascii="Arial" w:hAnsi="Arial" w:cs="Arial"/>
        </w:rPr>
        <w:t xml:space="preserve">á tomar conhecimento prévio da </w:t>
      </w:r>
      <w:r w:rsidRPr="007F5638">
        <w:rPr>
          <w:rFonts w:ascii="Arial" w:hAnsi="Arial" w:cs="Arial"/>
        </w:rPr>
        <w:t>natureza dos serviços a serem executados, objetivando as providências necessárias para a reposição do pavimento.</w:t>
      </w:r>
    </w:p>
    <w:p w:rsidR="002A0260" w:rsidRPr="00B82A4D" w:rsidRDefault="00C47085" w:rsidP="008F0FB8">
      <w:pPr>
        <w:pStyle w:val="PargrafodaLista"/>
        <w:numPr>
          <w:ilvl w:val="2"/>
          <w:numId w:val="15"/>
        </w:numPr>
        <w:ind w:left="284" w:firstLine="283"/>
        <w:rPr>
          <w:rFonts w:ascii="Arial" w:hAnsi="Arial" w:cs="Arial"/>
        </w:rPr>
      </w:pPr>
      <w:r w:rsidRPr="00B82A4D">
        <w:rPr>
          <w:rFonts w:ascii="Arial" w:hAnsi="Arial" w:cs="Arial"/>
        </w:rPr>
        <w:t>Paralelamente aos serviços de demolição da pavimentação propriamente dita, o material retirado deverá ser removido do local se não puder ser aproveitado posteriormente; se ainda útil</w:t>
      </w:r>
      <w:r w:rsidR="00765A98" w:rsidRPr="00B82A4D">
        <w:rPr>
          <w:rFonts w:ascii="Arial" w:hAnsi="Arial" w:cs="Arial"/>
        </w:rPr>
        <w:t xml:space="preserve"> na recomposição do pavimento (</w:t>
      </w:r>
      <w:r w:rsidRPr="00B82A4D">
        <w:rPr>
          <w:rFonts w:ascii="Arial" w:hAnsi="Arial" w:cs="Arial"/>
        </w:rPr>
        <w:t xml:space="preserve">como paralelepípedos, poliédricos, blocos </w:t>
      </w:r>
      <w:proofErr w:type="spellStart"/>
      <w:r w:rsidRPr="00B82A4D">
        <w:rPr>
          <w:rFonts w:ascii="Arial" w:hAnsi="Arial" w:cs="Arial"/>
        </w:rPr>
        <w:t>intertravados</w:t>
      </w:r>
      <w:proofErr w:type="spellEnd"/>
      <w:r w:rsidRPr="00B82A4D">
        <w:rPr>
          <w:rFonts w:ascii="Arial" w:hAnsi="Arial" w:cs="Arial"/>
        </w:rPr>
        <w:t>, etc.), deverá ser reaproveitado e o empreiteiro será o único responsável pela conservação dos mesmos.</w:t>
      </w:r>
    </w:p>
    <w:p w:rsidR="002A0260" w:rsidRPr="00B82A4D" w:rsidRDefault="00C47085" w:rsidP="008F0FB8">
      <w:pPr>
        <w:pStyle w:val="PargrafodaLista"/>
        <w:numPr>
          <w:ilvl w:val="2"/>
          <w:numId w:val="15"/>
        </w:numPr>
        <w:ind w:left="284" w:firstLine="283"/>
        <w:rPr>
          <w:rFonts w:ascii="Arial" w:hAnsi="Arial" w:cs="Arial"/>
        </w:rPr>
      </w:pPr>
      <w:r w:rsidRPr="00B82A4D">
        <w:rPr>
          <w:rFonts w:ascii="Arial" w:hAnsi="Arial" w:cs="Arial"/>
        </w:rPr>
        <w:lastRenderedPageBreak/>
        <w:t>As demolições deverão ser efetuadas de acordo com a natureza dos pavimentos existentes (ruas ou passeios) por processos mecânicos (marteletes pneumáticos ou máquinas de corte), quando asfalto ou concreto e, manuais para os demais.</w:t>
      </w:r>
    </w:p>
    <w:p w:rsidR="006763E8" w:rsidRPr="00B82A4D" w:rsidRDefault="00C47085" w:rsidP="008F0FB8">
      <w:pPr>
        <w:pStyle w:val="PargrafodaLista"/>
        <w:numPr>
          <w:ilvl w:val="2"/>
          <w:numId w:val="15"/>
        </w:numPr>
        <w:ind w:left="284" w:firstLine="283"/>
        <w:rPr>
          <w:rFonts w:ascii="Arial" w:hAnsi="Arial" w:cs="Arial"/>
        </w:rPr>
      </w:pPr>
      <w:r w:rsidRPr="00B82A4D">
        <w:rPr>
          <w:rFonts w:ascii="Arial" w:hAnsi="Arial" w:cs="Arial"/>
        </w:rPr>
        <w:t>A empreiteira será a única responsável pela integridade e conservação dos materiais empregáveis, os quais, em qualquer caso, serão reintegrados ou substituídos, de modo que as reconstruções fiquem perfeitas e conforme as pré-existentes.</w:t>
      </w:r>
    </w:p>
    <w:p w:rsidR="006763E8" w:rsidRDefault="00C47085" w:rsidP="008F0FB8">
      <w:pPr>
        <w:pStyle w:val="PargrafodaLista"/>
        <w:numPr>
          <w:ilvl w:val="2"/>
          <w:numId w:val="15"/>
        </w:numPr>
        <w:ind w:left="284" w:firstLine="283"/>
        <w:rPr>
          <w:rFonts w:ascii="Arial" w:hAnsi="Arial" w:cs="Arial"/>
        </w:rPr>
      </w:pPr>
      <w:r w:rsidRPr="00B82A4D">
        <w:rPr>
          <w:rFonts w:ascii="Arial" w:hAnsi="Arial" w:cs="Arial"/>
        </w:rPr>
        <w:t xml:space="preserve">Nas demolições de pavimentos e paredes em propriedades privadas, recomenda-se o máximo cuidado no sentido de preservar o patrimônio privado. A Fiscalização deverá participar ativamente nestes casos, procurando soluções que atendam as necessidades da CESAMA e as conveniências do proprietário do imóvel, no que tange posicionamento do padrão, estética em relação ao conjunto, menor quantidade de demolições, cortes e rasgos em paredes. </w:t>
      </w:r>
    </w:p>
    <w:p w:rsidR="00CA6E2A" w:rsidRPr="00B82A4D" w:rsidRDefault="00CA6E2A" w:rsidP="00CA6E2A">
      <w:pPr>
        <w:pStyle w:val="PargrafodaLista"/>
        <w:ind w:left="567" w:firstLine="0"/>
        <w:rPr>
          <w:rFonts w:ascii="Arial" w:hAnsi="Arial" w:cs="Arial"/>
        </w:rPr>
      </w:pPr>
    </w:p>
    <w:p w:rsidR="006763E8" w:rsidRPr="00B82A4D" w:rsidRDefault="001B6419" w:rsidP="008F0FB8">
      <w:pPr>
        <w:pStyle w:val="PargrafodaLista"/>
        <w:numPr>
          <w:ilvl w:val="1"/>
          <w:numId w:val="15"/>
        </w:numPr>
        <w:ind w:left="284" w:firstLine="283"/>
        <w:rPr>
          <w:rFonts w:ascii="Arial" w:hAnsi="Arial" w:cs="Arial"/>
        </w:rPr>
      </w:pPr>
      <w:r w:rsidRPr="00B82A4D">
        <w:rPr>
          <w:rFonts w:ascii="Arial" w:hAnsi="Arial" w:cs="Arial"/>
        </w:rPr>
        <w:t>ESCAVAÇÕES</w:t>
      </w:r>
      <w:r w:rsidR="00C47085" w:rsidRPr="00B82A4D">
        <w:rPr>
          <w:rFonts w:ascii="Arial" w:hAnsi="Arial" w:cs="Arial"/>
        </w:rPr>
        <w:t xml:space="preserve">: </w:t>
      </w:r>
    </w:p>
    <w:p w:rsidR="006763E8" w:rsidRPr="00B82A4D" w:rsidRDefault="00C47085" w:rsidP="008F0FB8">
      <w:pPr>
        <w:pStyle w:val="PargrafodaLista"/>
        <w:numPr>
          <w:ilvl w:val="2"/>
          <w:numId w:val="15"/>
        </w:numPr>
        <w:ind w:left="284" w:firstLine="283"/>
        <w:rPr>
          <w:rFonts w:ascii="Arial" w:hAnsi="Arial" w:cs="Arial"/>
        </w:rPr>
      </w:pPr>
      <w:r w:rsidRPr="00B82A4D">
        <w:rPr>
          <w:rFonts w:ascii="Arial" w:hAnsi="Arial" w:cs="Arial"/>
        </w:rPr>
        <w:t>As escavações para valas destinadas à montagem das ligações prediais, serão na sua grande maioria, efetuadas manualmente, podendo a critério da fiscalização, ser feita mecanicamente.</w:t>
      </w:r>
    </w:p>
    <w:p w:rsidR="006763E8" w:rsidRPr="00B82A4D" w:rsidRDefault="00C47085" w:rsidP="008F0FB8">
      <w:pPr>
        <w:pStyle w:val="PargrafodaLista"/>
        <w:numPr>
          <w:ilvl w:val="2"/>
          <w:numId w:val="15"/>
        </w:numPr>
        <w:ind w:left="284" w:firstLine="283"/>
        <w:rPr>
          <w:rFonts w:ascii="Arial" w:hAnsi="Arial" w:cs="Arial"/>
        </w:rPr>
      </w:pPr>
      <w:r w:rsidRPr="00B82A4D">
        <w:rPr>
          <w:rFonts w:ascii="Arial" w:hAnsi="Arial" w:cs="Arial"/>
        </w:rPr>
        <w:t>A abertura de valas só poderá ser realizada depois de satisfeitas todas as prescrições referidas no item 2.5 e depois de tomadas todas as providências referidas no item 2.4, sub-item 2.4.4, caso necessário e a critério da Fiscalização.</w:t>
      </w:r>
    </w:p>
    <w:p w:rsidR="006763E8" w:rsidRPr="00B82A4D" w:rsidRDefault="00C47085" w:rsidP="008F0FB8">
      <w:pPr>
        <w:pStyle w:val="PargrafodaLista"/>
        <w:numPr>
          <w:ilvl w:val="2"/>
          <w:numId w:val="15"/>
        </w:numPr>
        <w:ind w:left="284" w:firstLine="283"/>
        <w:rPr>
          <w:rFonts w:ascii="Arial" w:hAnsi="Arial" w:cs="Arial"/>
        </w:rPr>
      </w:pPr>
      <w:r w:rsidRPr="00B82A4D">
        <w:rPr>
          <w:rFonts w:ascii="Arial" w:hAnsi="Arial" w:cs="Arial"/>
        </w:rPr>
        <w:t xml:space="preserve">A largura da vala na base será normalmente de 40 cm para ligação de água e 50 cm para ligação de esgoto sanitário. Em qualquer caso, a largura da vala deverá ser compatível com o sistema adotado para a instalação da tubulação e sob condições que possam ser executadas perfeitamente todas as operações de colocação e montagem.A Fiscalização fornecerá as disposições necessárias com as particularidades que se possam apresentar, caso por caso.O fundo da vala terá que ser perfeitamente regular e devidamente aplainada.Para os trechos de rocha ou pedregulhos, a escavação do fundo da vala será abaixada de 15 cm, com referência à cota da geratriz inferior da tubulação, de modo a permitir a colocação de uma primeira camada de areia (permite-se areia com pequena quantidade de argila, isenta, porém de pedregulhos e matéria orgânica) antes da </w:t>
      </w:r>
      <w:r w:rsidRPr="00B82A4D">
        <w:rPr>
          <w:rFonts w:ascii="Arial" w:hAnsi="Arial" w:cs="Arial"/>
        </w:rPr>
        <w:lastRenderedPageBreak/>
        <w:t>tubulação. O recobrimento sobre a geratriz superior do tubo fica definido pela profundidade da rede distribuidora local a ser feita a conexão (em torno de 1,00m da rede em ruas e 0,50m para rede em passeio) e pela profundidade do ramal sob o passeio, onde o recobrimento mínimo será de 0,50m.</w:t>
      </w:r>
    </w:p>
    <w:p w:rsidR="006763E8" w:rsidRPr="00B82A4D" w:rsidRDefault="00C47085" w:rsidP="008F0FB8">
      <w:pPr>
        <w:pStyle w:val="PargrafodaLista"/>
        <w:numPr>
          <w:ilvl w:val="2"/>
          <w:numId w:val="15"/>
        </w:numPr>
        <w:ind w:left="284" w:firstLine="283"/>
        <w:rPr>
          <w:rFonts w:ascii="Arial" w:hAnsi="Arial" w:cs="Arial"/>
        </w:rPr>
      </w:pPr>
      <w:r w:rsidRPr="00B82A4D">
        <w:rPr>
          <w:rFonts w:ascii="Arial" w:hAnsi="Arial" w:cs="Arial"/>
        </w:rPr>
        <w:t xml:space="preserve">Para os trechos de tubulação eventualmente colocados sobre o aterro, deverá ser atingida no embasamento uma compactação mínima de 95% (noventa e cinco por cento) do </w:t>
      </w:r>
      <w:proofErr w:type="spellStart"/>
      <w:r w:rsidRPr="00B82A4D">
        <w:rPr>
          <w:rFonts w:ascii="Arial" w:hAnsi="Arial" w:cs="Arial"/>
        </w:rPr>
        <w:t>Proctor</w:t>
      </w:r>
      <w:proofErr w:type="spellEnd"/>
      <w:r w:rsidRPr="00B82A4D">
        <w:rPr>
          <w:rFonts w:ascii="Arial" w:hAnsi="Arial" w:cs="Arial"/>
        </w:rPr>
        <w:t xml:space="preserve"> modificado, referenciado nas normas da ABNT.</w:t>
      </w:r>
    </w:p>
    <w:p w:rsidR="006763E8" w:rsidRPr="00B82A4D" w:rsidRDefault="00C47085" w:rsidP="008F0FB8">
      <w:pPr>
        <w:pStyle w:val="PargrafodaLista"/>
        <w:numPr>
          <w:ilvl w:val="2"/>
          <w:numId w:val="15"/>
        </w:numPr>
        <w:ind w:left="284" w:firstLine="283"/>
        <w:rPr>
          <w:rFonts w:ascii="Arial" w:hAnsi="Arial" w:cs="Arial"/>
        </w:rPr>
      </w:pPr>
      <w:r w:rsidRPr="00B82A4D">
        <w:rPr>
          <w:rFonts w:ascii="Arial" w:hAnsi="Arial" w:cs="Arial"/>
        </w:rPr>
        <w:t>Em valas com profundidades superiores a 1,50m o empreiteiro deverá providenciar escoramento adequado das valas ou escavações em geral, de modo a garantir incolumidade das pessoas, evitar danos a terceiros e proporcionar garantia ao normal desenvolvimento dos trabalhos.</w:t>
      </w:r>
    </w:p>
    <w:p w:rsidR="00B82A4D" w:rsidRDefault="00C47085" w:rsidP="008F0FB8">
      <w:pPr>
        <w:pStyle w:val="PargrafodaLista"/>
        <w:numPr>
          <w:ilvl w:val="2"/>
          <w:numId w:val="15"/>
        </w:numPr>
        <w:ind w:left="284" w:firstLine="283"/>
        <w:rPr>
          <w:rFonts w:ascii="Arial" w:hAnsi="Arial" w:cs="Arial"/>
        </w:rPr>
      </w:pPr>
      <w:r w:rsidRPr="00B82A4D">
        <w:rPr>
          <w:rFonts w:ascii="Arial" w:hAnsi="Arial" w:cs="Arial"/>
        </w:rPr>
        <w:t>A água que se acumula no fundo das valas deverá ser removida sempre que impedir ou dificultar o assentamento dos tubos.O esgotamento poderá ser manual ou por meio de bombas e com aprovação da Fiscalização.</w:t>
      </w:r>
    </w:p>
    <w:p w:rsidR="006763E8" w:rsidRPr="00B82A4D" w:rsidRDefault="00C47085" w:rsidP="008F0FB8">
      <w:pPr>
        <w:pStyle w:val="PargrafodaLista"/>
        <w:numPr>
          <w:ilvl w:val="2"/>
          <w:numId w:val="15"/>
        </w:numPr>
        <w:ind w:left="284" w:firstLine="283"/>
        <w:rPr>
          <w:rFonts w:ascii="Arial" w:hAnsi="Arial" w:cs="Arial"/>
        </w:rPr>
      </w:pPr>
      <w:r w:rsidRPr="00B82A4D">
        <w:rPr>
          <w:rFonts w:ascii="Arial" w:hAnsi="Arial" w:cs="Arial"/>
        </w:rPr>
        <w:t>A não ser em casos particulares em que a Fiscalização dará autorização apropriada, é proibido efetuar a escavação de rocha ou demolição de estruturas a fogo. Na eventualidade, o empreiteiro deverá obter todas as permissões necessárias e seguirá as exigências legais em relação ao uso de explosivos. Toda precaução será usada na proteção do público e dos trabalhadores contra danos que possam surgir, devido ao uso de explosivos.Deverá ser empregado somente pessoal experiente para supervisionar, manipular, transportar e acender explosivos. O empreiteiro arcará com todos os prejuízos resultantes do emprego de explosivos.</w:t>
      </w:r>
    </w:p>
    <w:p w:rsidR="006763E8" w:rsidRPr="00B82A4D" w:rsidRDefault="00C47085" w:rsidP="008F0FB8">
      <w:pPr>
        <w:pStyle w:val="PargrafodaLista"/>
        <w:numPr>
          <w:ilvl w:val="2"/>
          <w:numId w:val="15"/>
        </w:numPr>
        <w:ind w:left="284" w:firstLine="283"/>
        <w:rPr>
          <w:rFonts w:ascii="Arial" w:hAnsi="Arial" w:cs="Arial"/>
        </w:rPr>
      </w:pPr>
      <w:r w:rsidRPr="00B82A4D">
        <w:rPr>
          <w:rFonts w:ascii="Arial" w:hAnsi="Arial" w:cs="Arial"/>
        </w:rPr>
        <w:t>O material resultante da escavação e que n</w:t>
      </w:r>
      <w:r w:rsidR="002A57CE" w:rsidRPr="00B82A4D">
        <w:rPr>
          <w:rFonts w:ascii="Arial" w:hAnsi="Arial" w:cs="Arial"/>
        </w:rPr>
        <w:t xml:space="preserve">ão puder ser empregado para os </w:t>
      </w:r>
      <w:r w:rsidRPr="00B82A4D">
        <w:rPr>
          <w:rFonts w:ascii="Arial" w:hAnsi="Arial" w:cs="Arial"/>
        </w:rPr>
        <w:t>aterros, será imediatamente transportado para locais</w:t>
      </w:r>
      <w:r w:rsidR="00D47E87">
        <w:rPr>
          <w:rFonts w:ascii="Arial" w:hAnsi="Arial" w:cs="Arial"/>
        </w:rPr>
        <w:t xml:space="preserve"> de </w:t>
      </w:r>
      <w:r w:rsidR="00CF712F">
        <w:rPr>
          <w:rFonts w:ascii="Arial" w:hAnsi="Arial" w:cs="Arial"/>
        </w:rPr>
        <w:t xml:space="preserve">bota fora, </w:t>
      </w:r>
      <w:r w:rsidR="00D47E87">
        <w:rPr>
          <w:rFonts w:ascii="Arial" w:hAnsi="Arial" w:cs="Arial"/>
        </w:rPr>
        <w:t>sendo imprescindível apresentação de documentação, devidamente regularizado junto aos órgãos competentes</w:t>
      </w:r>
      <w:r w:rsidR="005C555C">
        <w:rPr>
          <w:rFonts w:ascii="Arial" w:hAnsi="Arial" w:cs="Arial"/>
        </w:rPr>
        <w:t>, local este já considerado na composição de preço dos serviços das diversas ligações.</w:t>
      </w:r>
    </w:p>
    <w:p w:rsidR="006763E8" w:rsidRPr="00B82A4D" w:rsidRDefault="00C47085" w:rsidP="008F0FB8">
      <w:pPr>
        <w:pStyle w:val="PargrafodaLista"/>
        <w:numPr>
          <w:ilvl w:val="2"/>
          <w:numId w:val="15"/>
        </w:numPr>
        <w:ind w:left="284" w:firstLine="283"/>
        <w:rPr>
          <w:rFonts w:ascii="Arial" w:hAnsi="Arial" w:cs="Arial"/>
        </w:rPr>
      </w:pPr>
      <w:r w:rsidRPr="00B82A4D">
        <w:rPr>
          <w:rFonts w:ascii="Arial" w:hAnsi="Arial" w:cs="Arial"/>
        </w:rPr>
        <w:t>O material resultante da escavação a ser empregado para os aterros, será depositado provisoriamente em um só lado da vala, no mínimo a uma distância igual a metade da profundidade da vala, de modo a não perturbar as operações de instalação, não comprometer a estabilidade das paredes das valas e não permitir a invasão das mesmas pelas águas da chuva.</w:t>
      </w:r>
    </w:p>
    <w:p w:rsidR="006763E8" w:rsidRDefault="00C47085" w:rsidP="008F0FB8">
      <w:pPr>
        <w:pStyle w:val="PargrafodaLista"/>
        <w:numPr>
          <w:ilvl w:val="2"/>
          <w:numId w:val="15"/>
        </w:numPr>
        <w:ind w:left="284" w:firstLine="283"/>
        <w:rPr>
          <w:rFonts w:ascii="Arial" w:hAnsi="Arial" w:cs="Arial"/>
        </w:rPr>
      </w:pPr>
      <w:r w:rsidRPr="00B82A4D">
        <w:rPr>
          <w:rFonts w:ascii="Arial" w:hAnsi="Arial" w:cs="Arial"/>
        </w:rPr>
        <w:lastRenderedPageBreak/>
        <w:t>Os trabalhos de escavação em geral, sempre serão executados de acordo com a presente Especificação, desenhos do projeto ou eventuais modificações fornecidas pela Fiscalização. Serão dados por concluídos, a juízo da Fiscalização, depois que o local a ser examinado estiver absolutamente limpo e desimpedido de fragmentos de rocha, lama ou detritos de qualquer natureza.</w:t>
      </w:r>
    </w:p>
    <w:p w:rsidR="00CA6E2A" w:rsidRPr="00B82A4D" w:rsidRDefault="00CA6E2A" w:rsidP="00CA6E2A">
      <w:pPr>
        <w:pStyle w:val="PargrafodaLista"/>
        <w:ind w:left="567" w:firstLine="0"/>
        <w:rPr>
          <w:rFonts w:ascii="Arial" w:hAnsi="Arial" w:cs="Arial"/>
        </w:rPr>
      </w:pPr>
    </w:p>
    <w:p w:rsidR="00C47085" w:rsidRPr="00B82A4D" w:rsidRDefault="001B6419" w:rsidP="008F0FB8">
      <w:pPr>
        <w:pStyle w:val="PargrafodaLista"/>
        <w:numPr>
          <w:ilvl w:val="1"/>
          <w:numId w:val="15"/>
        </w:numPr>
        <w:ind w:left="284" w:firstLine="283"/>
        <w:rPr>
          <w:rFonts w:ascii="Arial" w:hAnsi="Arial" w:cs="Arial"/>
        </w:rPr>
      </w:pPr>
      <w:r w:rsidRPr="00B82A4D">
        <w:rPr>
          <w:rFonts w:ascii="Arial" w:hAnsi="Arial" w:cs="Arial"/>
        </w:rPr>
        <w:t>ESCORAMENTOS</w:t>
      </w:r>
      <w:r w:rsidR="00C47085" w:rsidRPr="00B82A4D">
        <w:rPr>
          <w:rFonts w:ascii="Arial" w:hAnsi="Arial" w:cs="Arial"/>
        </w:rPr>
        <w:t>:</w:t>
      </w:r>
    </w:p>
    <w:p w:rsidR="00FB113F" w:rsidRDefault="00C47085" w:rsidP="003732A5">
      <w:pPr>
        <w:ind w:left="284" w:firstLine="283"/>
        <w:rPr>
          <w:rFonts w:ascii="Arial" w:hAnsi="Arial" w:cs="Arial"/>
        </w:rPr>
      </w:pPr>
      <w:r w:rsidRPr="007F5638">
        <w:rPr>
          <w:rFonts w:ascii="Arial" w:hAnsi="Arial" w:cs="Arial"/>
        </w:rPr>
        <w:t xml:space="preserve">Em se tratando de ligações prediais, dificilmente </w:t>
      </w:r>
      <w:proofErr w:type="gramStart"/>
      <w:r w:rsidRPr="007F5638">
        <w:rPr>
          <w:rFonts w:ascii="Arial" w:hAnsi="Arial" w:cs="Arial"/>
        </w:rPr>
        <w:t>será</w:t>
      </w:r>
      <w:proofErr w:type="gramEnd"/>
      <w:r w:rsidRPr="007F5638">
        <w:rPr>
          <w:rFonts w:ascii="Arial" w:hAnsi="Arial" w:cs="Arial"/>
        </w:rPr>
        <w:t xml:space="preserve"> necessário serviços de escoramento lateral de valas, entretanto, caso necessário este valor foi diluído nos itens conforme composição da área de o</w:t>
      </w:r>
      <w:r w:rsidR="006763E8" w:rsidRPr="007F5638">
        <w:rPr>
          <w:rFonts w:ascii="Arial" w:hAnsi="Arial" w:cs="Arial"/>
        </w:rPr>
        <w:t>rçamentos da CESAMA  (ver item 5</w:t>
      </w:r>
      <w:r w:rsidRPr="007F5638">
        <w:rPr>
          <w:rFonts w:ascii="Arial" w:hAnsi="Arial" w:cs="Arial"/>
        </w:rPr>
        <w:t>.2.5).</w:t>
      </w:r>
    </w:p>
    <w:p w:rsidR="006763E8" w:rsidRPr="00FB113F" w:rsidRDefault="00C47085" w:rsidP="008F0FB8">
      <w:pPr>
        <w:pStyle w:val="PargrafodaLista"/>
        <w:numPr>
          <w:ilvl w:val="2"/>
          <w:numId w:val="16"/>
        </w:numPr>
        <w:ind w:left="284" w:firstLine="283"/>
        <w:rPr>
          <w:rFonts w:ascii="Arial" w:hAnsi="Arial" w:cs="Arial"/>
        </w:rPr>
      </w:pPr>
      <w:r w:rsidRPr="00FB113F">
        <w:rPr>
          <w:rFonts w:ascii="Arial" w:hAnsi="Arial" w:cs="Arial"/>
        </w:rPr>
        <w:t xml:space="preserve">As valas deverão ficar isentas de água, qualquer que seja a sua origem (chuva, vazamento de outras canalizações ou lençol freático), pelo menos durante o assentamento e </w:t>
      </w:r>
      <w:proofErr w:type="spellStart"/>
      <w:r w:rsidRPr="00FB113F">
        <w:rPr>
          <w:rFonts w:ascii="Arial" w:hAnsi="Arial" w:cs="Arial"/>
        </w:rPr>
        <w:t>reaterro</w:t>
      </w:r>
      <w:proofErr w:type="spellEnd"/>
      <w:r w:rsidRPr="00FB113F">
        <w:rPr>
          <w:rFonts w:ascii="Arial" w:hAnsi="Arial" w:cs="Arial"/>
        </w:rPr>
        <w:t>.Os custos da operação de bombeamento deverão estar diluídos nos preços unitários.</w:t>
      </w:r>
    </w:p>
    <w:p w:rsidR="006763E8" w:rsidRPr="004E59E5" w:rsidRDefault="00C47085" w:rsidP="008F0FB8">
      <w:pPr>
        <w:pStyle w:val="PargrafodaLista"/>
        <w:numPr>
          <w:ilvl w:val="2"/>
          <w:numId w:val="16"/>
        </w:numPr>
        <w:ind w:left="284" w:firstLine="283"/>
        <w:rPr>
          <w:rFonts w:ascii="Arial" w:hAnsi="Arial" w:cs="Arial"/>
        </w:rPr>
      </w:pPr>
      <w:r w:rsidRPr="004E59E5">
        <w:rPr>
          <w:rFonts w:ascii="Arial" w:hAnsi="Arial" w:cs="Arial"/>
        </w:rPr>
        <w:t>Em se tratando de água oriunda de vazamento de outras canalizações, deverá a Empreiteira como primeira providência, proceder à eliminação da causa.</w:t>
      </w:r>
    </w:p>
    <w:p w:rsidR="006763E8" w:rsidRDefault="00C47085" w:rsidP="008F0FB8">
      <w:pPr>
        <w:pStyle w:val="PargrafodaLista"/>
        <w:numPr>
          <w:ilvl w:val="2"/>
          <w:numId w:val="16"/>
        </w:numPr>
        <w:ind w:left="284" w:firstLine="283"/>
        <w:rPr>
          <w:rFonts w:ascii="Arial" w:hAnsi="Arial" w:cs="Arial"/>
        </w:rPr>
      </w:pPr>
      <w:r w:rsidRPr="004E59E5">
        <w:rPr>
          <w:rFonts w:ascii="Arial" w:hAnsi="Arial" w:cs="Arial"/>
        </w:rPr>
        <w:t>Na drenagem de água do lençol freático, deverão ser tomados os devidos cuidados para evitar recalques diferenciais que possam prejudicar construções existentes ou mesmo desmoronamento do leito da rua.</w:t>
      </w:r>
    </w:p>
    <w:p w:rsidR="00CA6E2A" w:rsidRPr="004E59E5" w:rsidRDefault="00CA6E2A" w:rsidP="00CA6E2A">
      <w:pPr>
        <w:pStyle w:val="PargrafodaLista"/>
        <w:ind w:left="567" w:firstLine="0"/>
        <w:rPr>
          <w:rFonts w:ascii="Arial" w:hAnsi="Arial" w:cs="Arial"/>
        </w:rPr>
      </w:pPr>
    </w:p>
    <w:p w:rsidR="006763E8" w:rsidRPr="00C55DC1" w:rsidRDefault="00C47085" w:rsidP="008F0FB8">
      <w:pPr>
        <w:pStyle w:val="PargrafodaLista"/>
        <w:numPr>
          <w:ilvl w:val="1"/>
          <w:numId w:val="16"/>
        </w:numPr>
        <w:ind w:left="284" w:firstLine="283"/>
        <w:rPr>
          <w:rFonts w:ascii="Arial" w:hAnsi="Arial" w:cs="Arial"/>
        </w:rPr>
      </w:pPr>
      <w:r w:rsidRPr="00C55DC1">
        <w:rPr>
          <w:rFonts w:ascii="Arial" w:hAnsi="Arial" w:cs="Arial"/>
        </w:rPr>
        <w:t>ASSENTAMENTO DAS TUBULAÇÕES:</w:t>
      </w:r>
    </w:p>
    <w:p w:rsidR="00C47085" w:rsidRPr="00C55DC1" w:rsidRDefault="00C47085" w:rsidP="008F0FB8">
      <w:pPr>
        <w:pStyle w:val="PargrafodaLista"/>
        <w:numPr>
          <w:ilvl w:val="2"/>
          <w:numId w:val="16"/>
        </w:numPr>
        <w:ind w:left="284" w:firstLine="283"/>
        <w:rPr>
          <w:rFonts w:ascii="Arial" w:hAnsi="Arial" w:cs="Arial"/>
        </w:rPr>
      </w:pPr>
      <w:r w:rsidRPr="00C55DC1">
        <w:rPr>
          <w:rFonts w:ascii="Arial" w:hAnsi="Arial" w:cs="Arial"/>
        </w:rPr>
        <w:t>Para ligações prediais de água:</w:t>
      </w:r>
    </w:p>
    <w:p w:rsidR="00C47085" w:rsidRPr="007F5638" w:rsidRDefault="00C47085" w:rsidP="003732A5">
      <w:pPr>
        <w:ind w:left="284" w:firstLine="283"/>
        <w:rPr>
          <w:rFonts w:ascii="Arial" w:hAnsi="Arial" w:cs="Arial"/>
        </w:rPr>
      </w:pPr>
      <w:r w:rsidRPr="007F5638">
        <w:rPr>
          <w:rFonts w:ascii="Arial" w:hAnsi="Arial" w:cs="Arial"/>
        </w:rPr>
        <w:t xml:space="preserve">O assentamento das tubulações de PVC rígido soldados obedecerá </w:t>
      </w:r>
      <w:proofErr w:type="gramStart"/>
      <w:r w:rsidRPr="007F5638">
        <w:rPr>
          <w:rFonts w:ascii="Arial" w:hAnsi="Arial" w:cs="Arial"/>
        </w:rPr>
        <w:t>as</w:t>
      </w:r>
      <w:proofErr w:type="gramEnd"/>
      <w:r w:rsidRPr="007F5638">
        <w:rPr>
          <w:rFonts w:ascii="Arial" w:hAnsi="Arial" w:cs="Arial"/>
        </w:rPr>
        <w:t xml:space="preserve"> prescrições as Normas da ABNT. De modo geral, todas as ligações prediais foram calculadas para uma pressão interna de serviço de 7,5 kg/cm².</w:t>
      </w:r>
    </w:p>
    <w:p w:rsidR="006763E8" w:rsidRPr="007F5638" w:rsidRDefault="00C47085" w:rsidP="008F0FB8">
      <w:pPr>
        <w:pStyle w:val="PargrafodaLista"/>
        <w:numPr>
          <w:ilvl w:val="0"/>
          <w:numId w:val="12"/>
        </w:numPr>
        <w:ind w:left="284" w:firstLine="283"/>
        <w:rPr>
          <w:rFonts w:ascii="Arial" w:hAnsi="Arial" w:cs="Arial"/>
        </w:rPr>
      </w:pPr>
      <w:r w:rsidRPr="007F5638">
        <w:rPr>
          <w:rFonts w:ascii="Arial" w:hAnsi="Arial" w:cs="Arial"/>
        </w:rPr>
        <w:t>Os materiais a serem assentados</w:t>
      </w:r>
      <w:r w:rsidR="00553ADF">
        <w:rPr>
          <w:rFonts w:ascii="Arial" w:hAnsi="Arial" w:cs="Arial"/>
        </w:rPr>
        <w:t xml:space="preserve"> serão os relacionados no item 3</w:t>
      </w:r>
      <w:r w:rsidRPr="007F5638">
        <w:rPr>
          <w:rFonts w:ascii="Arial" w:hAnsi="Arial" w:cs="Arial"/>
        </w:rPr>
        <w:t>.6.</w:t>
      </w:r>
    </w:p>
    <w:p w:rsidR="006763E8" w:rsidRPr="007F5638" w:rsidRDefault="00C47085" w:rsidP="008F0FB8">
      <w:pPr>
        <w:pStyle w:val="PargrafodaLista"/>
        <w:numPr>
          <w:ilvl w:val="0"/>
          <w:numId w:val="12"/>
        </w:numPr>
        <w:ind w:left="284" w:firstLine="283"/>
        <w:rPr>
          <w:rFonts w:ascii="Arial" w:hAnsi="Arial" w:cs="Arial"/>
        </w:rPr>
      </w:pPr>
      <w:r w:rsidRPr="007F5638">
        <w:rPr>
          <w:rFonts w:ascii="Arial" w:hAnsi="Arial" w:cs="Arial"/>
        </w:rPr>
        <w:t>A abertura de roscas será conforme a PB-14 da ABNT.</w:t>
      </w:r>
    </w:p>
    <w:p w:rsidR="00C47085" w:rsidRPr="007F5638" w:rsidRDefault="00C47085" w:rsidP="008F0FB8">
      <w:pPr>
        <w:pStyle w:val="PargrafodaLista"/>
        <w:numPr>
          <w:ilvl w:val="0"/>
          <w:numId w:val="12"/>
        </w:numPr>
        <w:ind w:left="284" w:firstLine="283"/>
        <w:rPr>
          <w:rFonts w:ascii="Arial" w:hAnsi="Arial" w:cs="Arial"/>
        </w:rPr>
      </w:pPr>
      <w:r w:rsidRPr="007F5638">
        <w:rPr>
          <w:rFonts w:ascii="Arial" w:hAnsi="Arial" w:cs="Arial"/>
        </w:rPr>
        <w:t>As juntas soldadas dos tubos de PVC serão executadas emobediência irrestrita às recomendações dos fabricantes deste material.</w:t>
      </w:r>
    </w:p>
    <w:p w:rsidR="00C55DC1" w:rsidRPr="00C55DC1" w:rsidRDefault="00C55DC1" w:rsidP="008F0FB8">
      <w:pPr>
        <w:pStyle w:val="PargrafodaLista"/>
        <w:numPr>
          <w:ilvl w:val="0"/>
          <w:numId w:val="17"/>
        </w:numPr>
        <w:ind w:left="284" w:firstLine="283"/>
        <w:rPr>
          <w:rFonts w:ascii="Arial" w:hAnsi="Arial" w:cs="Arial"/>
          <w:vanish/>
        </w:rPr>
      </w:pPr>
    </w:p>
    <w:p w:rsidR="00C55DC1" w:rsidRPr="00C55DC1" w:rsidRDefault="00C55DC1" w:rsidP="008F0FB8">
      <w:pPr>
        <w:pStyle w:val="PargrafodaLista"/>
        <w:numPr>
          <w:ilvl w:val="0"/>
          <w:numId w:val="17"/>
        </w:numPr>
        <w:ind w:left="284" w:firstLine="283"/>
        <w:rPr>
          <w:rFonts w:ascii="Arial" w:hAnsi="Arial" w:cs="Arial"/>
          <w:vanish/>
        </w:rPr>
      </w:pPr>
    </w:p>
    <w:p w:rsidR="00C55DC1" w:rsidRPr="00C55DC1" w:rsidRDefault="00C55DC1" w:rsidP="008F0FB8">
      <w:pPr>
        <w:pStyle w:val="PargrafodaLista"/>
        <w:numPr>
          <w:ilvl w:val="0"/>
          <w:numId w:val="17"/>
        </w:numPr>
        <w:ind w:left="284" w:firstLine="283"/>
        <w:rPr>
          <w:rFonts w:ascii="Arial" w:hAnsi="Arial" w:cs="Arial"/>
          <w:vanish/>
        </w:rPr>
      </w:pPr>
    </w:p>
    <w:p w:rsidR="005F43D3" w:rsidRPr="00C55DC1" w:rsidRDefault="00C47085" w:rsidP="008F0FB8">
      <w:pPr>
        <w:pStyle w:val="PargrafodaLista"/>
        <w:numPr>
          <w:ilvl w:val="2"/>
          <w:numId w:val="16"/>
        </w:numPr>
        <w:ind w:left="284" w:firstLine="283"/>
        <w:rPr>
          <w:rFonts w:ascii="Arial" w:hAnsi="Arial" w:cs="Arial"/>
        </w:rPr>
      </w:pPr>
      <w:r w:rsidRPr="00C55DC1">
        <w:rPr>
          <w:rFonts w:ascii="Arial" w:hAnsi="Arial" w:cs="Arial"/>
        </w:rPr>
        <w:t>Ligações prediais de água especiais:</w:t>
      </w:r>
    </w:p>
    <w:p w:rsidR="005F43D3" w:rsidRPr="00C55DC1" w:rsidRDefault="00C47085" w:rsidP="008F0FB8">
      <w:pPr>
        <w:pStyle w:val="PargrafodaLista"/>
        <w:numPr>
          <w:ilvl w:val="3"/>
          <w:numId w:val="18"/>
        </w:numPr>
        <w:ind w:left="284" w:firstLine="283"/>
        <w:rPr>
          <w:rFonts w:ascii="Arial" w:hAnsi="Arial" w:cs="Arial"/>
        </w:rPr>
      </w:pPr>
      <w:r w:rsidRPr="00C55DC1">
        <w:rPr>
          <w:rFonts w:ascii="Arial" w:hAnsi="Arial" w:cs="Arial"/>
        </w:rPr>
        <w:t>Caracterizam ligações especiais.</w:t>
      </w:r>
    </w:p>
    <w:p w:rsidR="005F43D3" w:rsidRPr="00C55DC1" w:rsidRDefault="00C47085" w:rsidP="008F0FB8">
      <w:pPr>
        <w:pStyle w:val="PargrafodaLista"/>
        <w:numPr>
          <w:ilvl w:val="4"/>
          <w:numId w:val="18"/>
        </w:numPr>
        <w:ind w:left="284" w:firstLine="283"/>
        <w:rPr>
          <w:rFonts w:ascii="Arial" w:hAnsi="Arial" w:cs="Arial"/>
        </w:rPr>
      </w:pPr>
      <w:r w:rsidRPr="00C55DC1">
        <w:rPr>
          <w:rFonts w:ascii="Arial" w:hAnsi="Arial" w:cs="Arial"/>
        </w:rPr>
        <w:lastRenderedPageBreak/>
        <w:t>Execução de 3 (três) ou mais ligações derivadas de um ramal a ser construído em diâmetro de 25 mm, que por sua vez derivará da rede existente. A medição será feita por ligação, estando a rede de 25mm diluída nas ligações.</w:t>
      </w:r>
    </w:p>
    <w:p w:rsidR="005F43D3" w:rsidRPr="00C55DC1" w:rsidRDefault="00C47085" w:rsidP="008F0FB8">
      <w:pPr>
        <w:pStyle w:val="PargrafodaLista"/>
        <w:numPr>
          <w:ilvl w:val="4"/>
          <w:numId w:val="18"/>
        </w:numPr>
        <w:ind w:left="284" w:firstLine="283"/>
        <w:rPr>
          <w:rFonts w:ascii="Arial" w:hAnsi="Arial" w:cs="Arial"/>
        </w:rPr>
      </w:pPr>
      <w:r w:rsidRPr="00C55DC1">
        <w:rPr>
          <w:rFonts w:ascii="Arial" w:hAnsi="Arial" w:cs="Arial"/>
        </w:rPr>
        <w:t>Execução de 2 (dois) ramais em uma mesma vala derivados da rede existente.</w:t>
      </w:r>
    </w:p>
    <w:p w:rsidR="00C47085" w:rsidRPr="00C55DC1" w:rsidRDefault="00C47085" w:rsidP="008F0FB8">
      <w:pPr>
        <w:pStyle w:val="PargrafodaLista"/>
        <w:numPr>
          <w:ilvl w:val="2"/>
          <w:numId w:val="18"/>
        </w:numPr>
        <w:ind w:left="284" w:firstLine="283"/>
        <w:rPr>
          <w:rFonts w:ascii="Arial" w:hAnsi="Arial" w:cs="Arial"/>
        </w:rPr>
      </w:pPr>
      <w:r w:rsidRPr="00C55DC1">
        <w:rPr>
          <w:rFonts w:ascii="Arial" w:hAnsi="Arial" w:cs="Arial"/>
        </w:rPr>
        <w:t>Para ligações de esgoto sanitário:</w:t>
      </w:r>
    </w:p>
    <w:p w:rsidR="00C47085" w:rsidRPr="007F5638" w:rsidRDefault="00C47085" w:rsidP="003732A5">
      <w:pPr>
        <w:ind w:left="284" w:firstLine="283"/>
        <w:rPr>
          <w:rFonts w:ascii="Arial" w:hAnsi="Arial" w:cs="Arial"/>
        </w:rPr>
      </w:pPr>
      <w:r w:rsidRPr="007F5638">
        <w:rPr>
          <w:rFonts w:ascii="Arial" w:hAnsi="Arial" w:cs="Arial"/>
        </w:rPr>
        <w:t>O assentamento das tubulações de manilhas cerâmicas, como norma geral obedecerá à P-NB-37 da ABNT.</w:t>
      </w:r>
    </w:p>
    <w:p w:rsidR="005F43D3" w:rsidRPr="007F5638" w:rsidRDefault="00C47085" w:rsidP="008F0FB8">
      <w:pPr>
        <w:pStyle w:val="PargrafodaLista"/>
        <w:numPr>
          <w:ilvl w:val="3"/>
          <w:numId w:val="11"/>
        </w:numPr>
        <w:ind w:left="284" w:firstLine="283"/>
        <w:rPr>
          <w:rFonts w:ascii="Arial" w:hAnsi="Arial" w:cs="Arial"/>
        </w:rPr>
      </w:pPr>
      <w:r w:rsidRPr="007F5638">
        <w:rPr>
          <w:rFonts w:ascii="Arial" w:hAnsi="Arial" w:cs="Arial"/>
        </w:rPr>
        <w:t xml:space="preserve">Os materiais a serem assentados serão os relacionados no item </w:t>
      </w:r>
      <w:r w:rsidR="00553ADF" w:rsidRPr="00553ADF">
        <w:rPr>
          <w:rFonts w:ascii="Arial" w:hAnsi="Arial" w:cs="Arial"/>
        </w:rPr>
        <w:t>3</w:t>
      </w:r>
      <w:r w:rsidRPr="00553ADF">
        <w:rPr>
          <w:rFonts w:ascii="Arial" w:hAnsi="Arial" w:cs="Arial"/>
        </w:rPr>
        <w:t>.6.</w:t>
      </w:r>
    </w:p>
    <w:p w:rsidR="00C47085" w:rsidRPr="007F5638" w:rsidRDefault="00C47085" w:rsidP="008F0FB8">
      <w:pPr>
        <w:pStyle w:val="PargrafodaLista"/>
        <w:numPr>
          <w:ilvl w:val="3"/>
          <w:numId w:val="11"/>
        </w:numPr>
        <w:ind w:left="284" w:firstLine="284"/>
        <w:rPr>
          <w:rFonts w:ascii="Arial" w:hAnsi="Arial" w:cs="Arial"/>
        </w:rPr>
      </w:pPr>
      <w:r w:rsidRPr="007F5638">
        <w:rPr>
          <w:rFonts w:ascii="Arial" w:hAnsi="Arial" w:cs="Arial"/>
        </w:rPr>
        <w:t>As juntas serão executadas com argamassa de cimento e areia no traço 1:3 em volume.O material das juntas que extravasar destes para o interior do tubo, deverá ser retirado com ferramenta apropriada (rodo).</w:t>
      </w:r>
    </w:p>
    <w:p w:rsidR="00651A38" w:rsidRPr="00CA6E2A" w:rsidRDefault="00C47085" w:rsidP="00CA6E2A">
      <w:pPr>
        <w:pStyle w:val="PargrafodaLista"/>
        <w:numPr>
          <w:ilvl w:val="3"/>
          <w:numId w:val="11"/>
        </w:numPr>
        <w:rPr>
          <w:rFonts w:ascii="Arial" w:hAnsi="Arial" w:cs="Arial"/>
        </w:rPr>
      </w:pPr>
      <w:r w:rsidRPr="00CA6E2A">
        <w:rPr>
          <w:rFonts w:ascii="Arial" w:hAnsi="Arial" w:cs="Arial"/>
        </w:rPr>
        <w:t>As juntas de argamassa de cimento e areia serão executadas de acordo com os melhores procedimentos para esse tipo de serviço. Antes da execução da junta deve ser verificado se as extremidades dos tubos serão perfeitamente limpas, devendo a ponta ficar perfeitamente centrada em relação à bolsa. As juntas de argamassa de cimento e areia são satisfatórias para o assentamento em lugares secos, devendo a argamassa ser respaldada externamente com uma inclinação de 45º sobre a superfície do tubo.Nos lugares em que o subsolo contenha água, as juntas de cimento e areia após perfeitamente acabadas, serão obrigatoriamente protegidas por um capeamento de argamassa de cimento e tabatinga no traço 1:1 em volume.</w:t>
      </w:r>
    </w:p>
    <w:p w:rsidR="00CA6E2A" w:rsidRPr="00CA6E2A" w:rsidRDefault="00CA6E2A" w:rsidP="00CA6E2A">
      <w:pPr>
        <w:pStyle w:val="PargrafodaLista"/>
        <w:ind w:left="851" w:firstLine="0"/>
        <w:rPr>
          <w:rFonts w:ascii="Arial" w:hAnsi="Arial" w:cs="Arial"/>
        </w:rPr>
      </w:pPr>
    </w:p>
    <w:p w:rsidR="00CF3813" w:rsidRPr="00651A38" w:rsidRDefault="00BA3D5C" w:rsidP="008F0FB8">
      <w:pPr>
        <w:pStyle w:val="PargrafodaLista"/>
        <w:numPr>
          <w:ilvl w:val="1"/>
          <w:numId w:val="18"/>
        </w:numPr>
        <w:ind w:left="284" w:firstLine="283"/>
        <w:rPr>
          <w:rFonts w:ascii="Arial" w:hAnsi="Arial" w:cs="Arial"/>
        </w:rPr>
      </w:pPr>
      <w:r w:rsidRPr="00651A38">
        <w:rPr>
          <w:rFonts w:ascii="Arial" w:hAnsi="Arial" w:cs="Arial"/>
        </w:rPr>
        <w:t>TESTE DE PRESSÃO PARA LIGAÇÕES DE ÁGUA</w:t>
      </w:r>
      <w:r w:rsidR="00C47085" w:rsidRPr="00651A38">
        <w:rPr>
          <w:rFonts w:ascii="Arial" w:hAnsi="Arial" w:cs="Arial"/>
        </w:rPr>
        <w:t>:</w:t>
      </w:r>
    </w:p>
    <w:p w:rsidR="00CF3813" w:rsidRPr="00651A38" w:rsidRDefault="00C47085" w:rsidP="008F0FB8">
      <w:pPr>
        <w:pStyle w:val="PargrafodaLista"/>
        <w:numPr>
          <w:ilvl w:val="2"/>
          <w:numId w:val="18"/>
        </w:numPr>
        <w:ind w:left="284" w:firstLine="283"/>
        <w:rPr>
          <w:rFonts w:ascii="Arial" w:hAnsi="Arial" w:cs="Arial"/>
        </w:rPr>
      </w:pPr>
      <w:r w:rsidRPr="00651A38">
        <w:rPr>
          <w:rFonts w:ascii="Arial" w:hAnsi="Arial" w:cs="Arial"/>
        </w:rPr>
        <w:t>Decorrido um prazo suficiente a critério da Fiscalização, cada trecho de canalização ultimado será submetido isoladamente ao teste hidráulico definitivo. A pressão de teste para cada parte ou trecho, não será menor do que a pressão estática máxima a que estará sujeito o referido trecho. Em qualquer caso, a pressão do teste definitivo na obra não poderá ser menor do que 6 kg/cm². O isolamento do trecho a ser testado será efetuado com tampões provisórios e escoramento adequados.Todo o material do teste será fornecido pela Empreiteira e seu custo deverá estar incluído nos preços unitários.</w:t>
      </w:r>
    </w:p>
    <w:p w:rsidR="00C47085"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lastRenderedPageBreak/>
        <w:t>A duração do teste hidráulico definitivo será de 01 (uma) hora contínua para cada ligação, a contar do instante em que for atingida a pressão do teste.</w:t>
      </w:r>
    </w:p>
    <w:p w:rsidR="00CF3813" w:rsidRPr="007F5638" w:rsidRDefault="00C47085" w:rsidP="00FB1545">
      <w:pPr>
        <w:ind w:left="284" w:firstLine="284"/>
        <w:rPr>
          <w:rFonts w:ascii="Arial" w:hAnsi="Arial" w:cs="Arial"/>
        </w:rPr>
      </w:pPr>
      <w:r w:rsidRPr="007F5638">
        <w:rPr>
          <w:rFonts w:ascii="Arial" w:hAnsi="Arial" w:cs="Arial"/>
        </w:rPr>
        <w:t>Durante o mesmo período terão que ser inspecionadas todas as juntas, com finalidade de se constatar a perfeita vedação das mesmas.</w:t>
      </w:r>
    </w:p>
    <w:p w:rsidR="00CF3813"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Todos os defeitos encontrados serão reparados pela Empreiteira à sua custa fazendo-se em seguida outra prova idêntica. Se ainda aparecerem defeitos, repetir-se-ão as operações de reparo e prova de pressão tantas vezes quantas forem necessárias.</w:t>
      </w:r>
    </w:p>
    <w:p w:rsidR="00CF3813" w:rsidRDefault="00C47085" w:rsidP="008F0FB8">
      <w:pPr>
        <w:pStyle w:val="PargrafodaLista"/>
        <w:numPr>
          <w:ilvl w:val="2"/>
          <w:numId w:val="18"/>
        </w:numPr>
        <w:ind w:left="284" w:firstLine="284"/>
        <w:rPr>
          <w:rFonts w:ascii="Arial" w:hAnsi="Arial" w:cs="Arial"/>
        </w:rPr>
      </w:pPr>
      <w:r w:rsidRPr="007F5638">
        <w:rPr>
          <w:rFonts w:ascii="Arial" w:hAnsi="Arial" w:cs="Arial"/>
        </w:rPr>
        <w:t>Aceito o teste definitivo pela Fiscalização e esvaziada a tubulação, será feito o primeiro aterro com as interrupções necessárias à execução de serviços complementares e finalmente completado a aterro definitivo em toda a extensão do trecho.</w:t>
      </w:r>
    </w:p>
    <w:p w:rsidR="00CA6E2A" w:rsidRPr="007F5638" w:rsidRDefault="00CA6E2A" w:rsidP="00CA6E2A">
      <w:pPr>
        <w:pStyle w:val="PargrafodaLista"/>
        <w:ind w:left="568" w:firstLine="0"/>
        <w:rPr>
          <w:rFonts w:ascii="Arial" w:hAnsi="Arial" w:cs="Arial"/>
        </w:rPr>
      </w:pPr>
    </w:p>
    <w:p w:rsidR="0088320E" w:rsidRPr="007F5638" w:rsidRDefault="00BA3D5C" w:rsidP="008F0FB8">
      <w:pPr>
        <w:pStyle w:val="PargrafodaLista"/>
        <w:numPr>
          <w:ilvl w:val="1"/>
          <w:numId w:val="18"/>
        </w:numPr>
        <w:ind w:left="284" w:firstLine="284"/>
        <w:rPr>
          <w:rFonts w:ascii="Arial" w:hAnsi="Arial" w:cs="Arial"/>
        </w:rPr>
      </w:pPr>
      <w:r w:rsidRPr="007F5638">
        <w:rPr>
          <w:rFonts w:ascii="Arial" w:hAnsi="Arial" w:cs="Arial"/>
        </w:rPr>
        <w:t>ATERRO DAS TUBULAÇÕES</w:t>
      </w:r>
      <w:r w:rsidR="00C47085" w:rsidRPr="007F5638">
        <w:rPr>
          <w:rFonts w:ascii="Arial" w:hAnsi="Arial" w:cs="Arial"/>
        </w:rPr>
        <w:t>:</w:t>
      </w:r>
    </w:p>
    <w:p w:rsidR="00C47085"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O aterro das tubulações compreende 02 (duas) etapas:</w:t>
      </w:r>
    </w:p>
    <w:p w:rsidR="00C47085" w:rsidRPr="007F5638" w:rsidRDefault="00C47085" w:rsidP="008F0FB8">
      <w:pPr>
        <w:pStyle w:val="PargrafodaLista"/>
        <w:numPr>
          <w:ilvl w:val="0"/>
          <w:numId w:val="13"/>
        </w:numPr>
        <w:ind w:left="284" w:firstLine="284"/>
        <w:rPr>
          <w:rFonts w:ascii="Arial" w:hAnsi="Arial" w:cs="Arial"/>
        </w:rPr>
      </w:pPr>
      <w:r w:rsidRPr="007F5638">
        <w:rPr>
          <w:rFonts w:ascii="Arial" w:hAnsi="Arial" w:cs="Arial"/>
        </w:rPr>
        <w:t>Primeiro aterro;</w:t>
      </w:r>
    </w:p>
    <w:p w:rsidR="0088320E" w:rsidRPr="007F5638" w:rsidRDefault="00C47085" w:rsidP="008F0FB8">
      <w:pPr>
        <w:pStyle w:val="PargrafodaLista"/>
        <w:numPr>
          <w:ilvl w:val="0"/>
          <w:numId w:val="13"/>
        </w:numPr>
        <w:ind w:left="284" w:firstLine="284"/>
        <w:rPr>
          <w:rFonts w:ascii="Arial" w:hAnsi="Arial" w:cs="Arial"/>
        </w:rPr>
      </w:pPr>
      <w:r w:rsidRPr="007F5638">
        <w:rPr>
          <w:rFonts w:ascii="Arial" w:hAnsi="Arial" w:cs="Arial"/>
        </w:rPr>
        <w:t>Aterro complementar.</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Primeiro aterro é o aterro compactado colocado a partir do fundo da vala, após a montagem da rede, até 25 cm acima da geratriz externa superior da tubulação ou conforme orientação da Fiscalização.</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Aterro complementar é o aterro compactado colocado a partir do término do primeiro aterro até a cota onde será colocada a base de pavimento ou conforme orientação da Fiscalização.</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 xml:space="preserve">Os materiais usados serão iguais para os dois tipos de aterro e deverão ser adequados para compactação, isentos de pedras, detritos, matéria orgânica, etc. O material a ser usado para a execução do aterro compactado será escolhido entre os provenientes da escavação da vala e que permaneceram depositados lateralmente à faixa de trabalho. </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Quando o material proveniente da escavação das valas não for adequado para utilização no aterro, a critério da Fiscalização, seja por sua má qualidade para este fim ou por ter se tornado imprestável durante o tempo em que permaneceu depositado, ele será substituído por material adequado</w:t>
      </w:r>
      <w:r w:rsidR="0088320E" w:rsidRPr="007F5638">
        <w:rPr>
          <w:rFonts w:ascii="Arial" w:hAnsi="Arial" w:cs="Arial"/>
        </w:rPr>
        <w:t>.</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lastRenderedPageBreak/>
        <w:t xml:space="preserve">Quando o material se tornar imprestável por motivos que poderiam ter sido evitados pela Empreiteira, a critério da Fiscalização, a sua remoção e substituição serão feitas sem ônus para a CESAMA - Juiz de Fora/MG. </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O critério para rejeição de um material para o aterro por sua má qualidade para este fim será principalmente visual. Se, no entanto, persistirem dúvidas, serão rejeitados os materiais que apresentarem uma umidade natural superior a 30%.</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Para o início da execução do primeiro aterro, o fundo da vala deverá estar limpo, isento de pedras, detritos, entulhos, etc. Não será permitido o lançamento de material sobre poças de água ou quando o material do fundo da vala estiver excessivamente úmido.</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 xml:space="preserve">Antes do lançamento da primeira camada de aterro, o fundo da vala deverá ser escarificada de modo a permitir uma boa ligação entre esta e o aterro. O método de </w:t>
      </w:r>
      <w:proofErr w:type="spellStart"/>
      <w:r w:rsidRPr="007F5638">
        <w:rPr>
          <w:rFonts w:ascii="Arial" w:hAnsi="Arial" w:cs="Arial"/>
        </w:rPr>
        <w:t>escarificação</w:t>
      </w:r>
      <w:proofErr w:type="spellEnd"/>
      <w:r w:rsidRPr="007F5638">
        <w:rPr>
          <w:rFonts w:ascii="Arial" w:hAnsi="Arial" w:cs="Arial"/>
        </w:rPr>
        <w:t xml:space="preserve"> deverá ser aprovado pela Fiscalização.</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 xml:space="preserve">Antes do lançamento de uma nova camada de aterro, a camada compactada deve ser também escarificada. </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Quando o fundo da vala estiver muito seco, o seu umedecimento deverá ser providenciado de modo que a umidade do fundo da vala seja igual a do aterro compactado.</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A colocação da primeira camada de aterro só poderá ser feita após inspeção e liberação do fundo da vala pela Fiscalização.</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O material do primeiro aterro será colocado em camadas horizontais, sucessivas, de 10 cm de espessura máxima. O material do aterro complementar será colocado em camadas horizontais, sucessivas, de 20 cm de espessura máxima.</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As espessuras das camadas de aterro poderão ser alteradas pela Fiscalização de acordo com os resultados obtidos na obra. No primeiro aterro as camadas serão colocadas simultaneamente nos dois lados da tubulação. Será tolerado um desnível máximo de 5cm entre os aterros laterais.</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A compactação das camadas do primeiro aterro será feita manualmente com soquetes de ferro. A compactação das camadas do aterro complementar será feita exclusivamente por equipamento mecânico, não se admitindo o uso de soquetes manuais ou pneumáticos do tipo “sapo”.</w:t>
      </w:r>
    </w:p>
    <w:p w:rsidR="0088320E"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lastRenderedPageBreak/>
        <w:t>O número de passadas do equipamento usado na compactação deverá ser 06 (seis). Este número poderá ser modificado pela Fiscalização, de acordo com os resultados obtidos no campo, sem que isto repre</w:t>
      </w:r>
      <w:r w:rsidR="002A57CE" w:rsidRPr="007F5638">
        <w:rPr>
          <w:rFonts w:ascii="Arial" w:hAnsi="Arial" w:cs="Arial"/>
        </w:rPr>
        <w:t>sente nenhum ônus para a CESAMA</w:t>
      </w:r>
      <w:r w:rsidRPr="007F5638">
        <w:rPr>
          <w:rFonts w:ascii="Arial" w:hAnsi="Arial" w:cs="Arial"/>
        </w:rPr>
        <w:t>.</w:t>
      </w:r>
    </w:p>
    <w:p w:rsidR="00FA7D4A" w:rsidRDefault="00C47085" w:rsidP="008F0FB8">
      <w:pPr>
        <w:pStyle w:val="PargrafodaLista"/>
        <w:numPr>
          <w:ilvl w:val="2"/>
          <w:numId w:val="18"/>
        </w:numPr>
        <w:ind w:left="284" w:firstLine="284"/>
        <w:rPr>
          <w:rFonts w:ascii="Arial" w:hAnsi="Arial" w:cs="Arial"/>
        </w:rPr>
      </w:pPr>
      <w:r w:rsidRPr="007F5638">
        <w:rPr>
          <w:rFonts w:ascii="Arial" w:hAnsi="Arial" w:cs="Arial"/>
        </w:rPr>
        <w:t>A critério da Fiscalização o aterro das tubulações poderá ser feito sem controle de compactação e umidade em camadas úmidas de 20 cm.</w:t>
      </w:r>
    </w:p>
    <w:p w:rsidR="00383A6C"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 xml:space="preserve">A última camada deverá ser feita com mistura (pó de pedra+brita </w:t>
      </w:r>
      <w:proofErr w:type="gramStart"/>
      <w:r w:rsidRPr="007F5638">
        <w:rPr>
          <w:rFonts w:ascii="Arial" w:hAnsi="Arial" w:cs="Arial"/>
        </w:rPr>
        <w:t>0</w:t>
      </w:r>
      <w:proofErr w:type="gramEnd"/>
      <w:r w:rsidRPr="007F5638">
        <w:rPr>
          <w:rFonts w:ascii="Arial" w:hAnsi="Arial" w:cs="Arial"/>
        </w:rPr>
        <w:t>) na altura de 20cm, quando em via pública pavimentada (asfalto ou poliédrico) ou material especificado pela Fiscalização para a necessidade do local.</w:t>
      </w:r>
    </w:p>
    <w:p w:rsidR="00EA2854" w:rsidRPr="007F5638" w:rsidRDefault="00EA2854" w:rsidP="00FB1545">
      <w:pPr>
        <w:pStyle w:val="PargrafodaLista"/>
        <w:ind w:left="284" w:firstLine="284"/>
        <w:rPr>
          <w:rFonts w:ascii="Arial" w:hAnsi="Arial" w:cs="Arial"/>
        </w:rPr>
      </w:pPr>
    </w:p>
    <w:p w:rsidR="00EA2854" w:rsidRPr="007F5638" w:rsidRDefault="00BA3D5C" w:rsidP="008F0FB8">
      <w:pPr>
        <w:pStyle w:val="PargrafodaLista"/>
        <w:numPr>
          <w:ilvl w:val="1"/>
          <w:numId w:val="18"/>
        </w:numPr>
        <w:ind w:left="284" w:firstLine="284"/>
        <w:rPr>
          <w:rFonts w:ascii="Arial" w:hAnsi="Arial" w:cs="Arial"/>
        </w:rPr>
      </w:pPr>
      <w:r w:rsidRPr="007F5638">
        <w:rPr>
          <w:rFonts w:ascii="Arial" w:hAnsi="Arial" w:cs="Arial"/>
        </w:rPr>
        <w:t>RECOMPOSIÇÃO DE PAVIMENTOS:</w:t>
      </w:r>
    </w:p>
    <w:p w:rsidR="00EA2854"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 xml:space="preserve">A recomposição de pavimentos deverá ser iniciada somente quando as condições de compactação do aterro não permitirem uma deformação posterior que possa comprometer a estabilidade da pavimentação a ser reconstruída. </w:t>
      </w:r>
    </w:p>
    <w:p w:rsidR="00EA2854"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Deverá ser providenciada na fase de reconstrução, a perfeita recolocação dos meio-fios, tampões, bocas-de-lobo e acessórios diversos eventualmente desmontados por exigência dos trabalhos.</w:t>
      </w:r>
    </w:p>
    <w:p w:rsidR="00EA2854"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A recomposição de passeio cimentado deverá ser executada com base de concreto traço 1:8 de cimento e brita, espessura de 6cm, revestida com argamassa de cimento e areia traço 1:3 com espessura de 2cm.</w:t>
      </w:r>
    </w:p>
    <w:p w:rsidR="00EA2854"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 xml:space="preserve">O passeio de mosaico português deverá ser assentado com um traço 1:5 de cimento e areia, com </w:t>
      </w:r>
      <w:proofErr w:type="gramStart"/>
      <w:r w:rsidRPr="007F5638">
        <w:rPr>
          <w:rFonts w:ascii="Arial" w:hAnsi="Arial" w:cs="Arial"/>
        </w:rPr>
        <w:t>7</w:t>
      </w:r>
      <w:proofErr w:type="gramEnd"/>
      <w:r w:rsidRPr="007F5638">
        <w:rPr>
          <w:rFonts w:ascii="Arial" w:hAnsi="Arial" w:cs="Arial"/>
        </w:rPr>
        <w:t xml:space="preserve"> cm de espessura , sobre base de cascalho de  barranco, com 6cm espessura ou base de concreto traço 1:8 de cimento e cascalho rolado, conforme as condições pré-existentes. </w:t>
      </w:r>
    </w:p>
    <w:p w:rsidR="00EA2854"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Recomposição de calçamento de alvenaria poliédrica será executada do seguinte modo: sobre a vala apiloada será colocada uma base de cascalho de barranco ou material com suporte para base, com 15 cm de espessura no mínimo. As pedras com dimensões apropriadas serão assentadas obedecendo ao sistema de juntas ou amarrações, sempre com a maior dimensão perpendicular ao sentido do tráfego.</w:t>
      </w:r>
    </w:p>
    <w:p w:rsidR="00EA2854"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 xml:space="preserve">Recomposição de pavimento em ladrilhos hidráulicos: a recomposição de passeio revestido com ladrilhos hidráulicos deverá ser executada com base de concreto, no traço 1:8 de cimento e brita ou cascalho rolado, com espessura de 6 </w:t>
      </w:r>
      <w:r w:rsidRPr="007F5638">
        <w:rPr>
          <w:rFonts w:ascii="Arial" w:hAnsi="Arial" w:cs="Arial"/>
        </w:rPr>
        <w:lastRenderedPageBreak/>
        <w:t xml:space="preserve">cm. Os ladrilhos iguais aos existentes serão assentados com argamassa traço 1:3, após permanecerem por 24hs. </w:t>
      </w:r>
      <w:proofErr w:type="gramStart"/>
      <w:r w:rsidRPr="007F5638">
        <w:rPr>
          <w:rFonts w:ascii="Arial" w:hAnsi="Arial" w:cs="Arial"/>
        </w:rPr>
        <w:t>mergulhados</w:t>
      </w:r>
      <w:proofErr w:type="gramEnd"/>
      <w:r w:rsidRPr="007F5638">
        <w:rPr>
          <w:rFonts w:ascii="Arial" w:hAnsi="Arial" w:cs="Arial"/>
        </w:rPr>
        <w:t xml:space="preserve"> em água.</w:t>
      </w:r>
    </w:p>
    <w:p w:rsidR="00AC0E8D" w:rsidRPr="00CA6E2A" w:rsidRDefault="00EA2854" w:rsidP="00CA6E2A">
      <w:pPr>
        <w:pStyle w:val="PargrafodaLista"/>
        <w:numPr>
          <w:ilvl w:val="2"/>
          <w:numId w:val="18"/>
        </w:numPr>
        <w:ind w:left="284" w:firstLine="284"/>
        <w:rPr>
          <w:rFonts w:ascii="Arial" w:hAnsi="Arial" w:cs="Arial"/>
        </w:rPr>
      </w:pPr>
      <w:r w:rsidRPr="007F5638">
        <w:rPr>
          <w:rFonts w:ascii="Arial" w:hAnsi="Arial" w:cs="Arial"/>
        </w:rPr>
        <w:t>Aplicação de Massa asfá</w:t>
      </w:r>
      <w:r w:rsidR="00DA4EAB" w:rsidRPr="007F5638">
        <w:rPr>
          <w:rFonts w:ascii="Arial" w:hAnsi="Arial" w:cs="Arial"/>
        </w:rPr>
        <w:t>ltica a quente ou a frio devem</w:t>
      </w:r>
      <w:r w:rsidR="00C81EF0" w:rsidRPr="007F5638">
        <w:rPr>
          <w:rFonts w:ascii="Arial" w:hAnsi="Arial" w:cs="Arial"/>
        </w:rPr>
        <w:t>ser de acordo com</w:t>
      </w:r>
      <w:r w:rsidR="00DA4EAB" w:rsidRPr="007F5638">
        <w:rPr>
          <w:rFonts w:ascii="Arial" w:hAnsi="Arial" w:cs="Arial"/>
        </w:rPr>
        <w:t xml:space="preserve">as normas técnicas vigentes. </w:t>
      </w:r>
    </w:p>
    <w:p w:rsidR="00DE5848" w:rsidRPr="007F5638" w:rsidRDefault="00DE5848" w:rsidP="00FB1545">
      <w:pPr>
        <w:ind w:left="284" w:firstLine="284"/>
        <w:jc w:val="center"/>
        <w:rPr>
          <w:rFonts w:ascii="Arial" w:hAnsi="Arial" w:cs="Arial"/>
        </w:rPr>
      </w:pPr>
      <w:r w:rsidRPr="007F5638">
        <w:rPr>
          <w:rFonts w:ascii="Arial" w:hAnsi="Arial" w:cs="Arial"/>
        </w:rPr>
        <w:t>CONCRETO BETUMINOSO USINADO A FRIO</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110"/>
        <w:gridCol w:w="2685"/>
      </w:tblGrid>
      <w:tr w:rsidR="00DE5848" w:rsidRPr="007F5638" w:rsidTr="007F5638">
        <w:trPr>
          <w:tblCellSpacing w:w="0" w:type="dxa"/>
          <w:jc w:val="center"/>
        </w:trPr>
        <w:tc>
          <w:tcPr>
            <w:tcW w:w="4110"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r w:rsidRPr="007F5638">
              <w:rPr>
                <w:rFonts w:ascii="Arial" w:hAnsi="Arial" w:cs="Arial"/>
                <w:bCs/>
                <w:color w:val="333333"/>
                <w:sz w:val="20"/>
              </w:rPr>
              <w:t>FAIXA GRANULOMÉTRICA</w:t>
            </w:r>
          </w:p>
        </w:tc>
        <w:tc>
          <w:tcPr>
            <w:tcW w:w="2685"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r w:rsidRPr="007F5638">
              <w:rPr>
                <w:rFonts w:ascii="Arial" w:hAnsi="Arial" w:cs="Arial"/>
                <w:bCs/>
                <w:color w:val="333333"/>
                <w:sz w:val="20"/>
              </w:rPr>
              <w:t>FX”C”-DNIT-ES-031/06</w:t>
            </w:r>
          </w:p>
        </w:tc>
      </w:tr>
      <w:tr w:rsidR="00DE5848" w:rsidRPr="007F5638" w:rsidTr="007F5638">
        <w:trPr>
          <w:tblCellSpacing w:w="0" w:type="dxa"/>
          <w:jc w:val="center"/>
        </w:trPr>
        <w:tc>
          <w:tcPr>
            <w:tcW w:w="4110"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r w:rsidRPr="007F5638">
              <w:rPr>
                <w:rFonts w:ascii="Arial" w:hAnsi="Arial" w:cs="Arial"/>
                <w:color w:val="333333"/>
                <w:sz w:val="20"/>
                <w:szCs w:val="20"/>
              </w:rPr>
              <w:t>Característica granulométrica</w:t>
            </w:r>
          </w:p>
        </w:tc>
        <w:tc>
          <w:tcPr>
            <w:tcW w:w="2685"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r w:rsidRPr="007F5638">
              <w:rPr>
                <w:rFonts w:ascii="Arial" w:hAnsi="Arial" w:cs="Arial"/>
                <w:color w:val="333333"/>
                <w:sz w:val="20"/>
                <w:szCs w:val="20"/>
              </w:rPr>
              <w:t>Contínua</w:t>
            </w:r>
          </w:p>
        </w:tc>
      </w:tr>
      <w:tr w:rsidR="00DE5848" w:rsidRPr="007F5638" w:rsidTr="007F5638">
        <w:trPr>
          <w:tblCellSpacing w:w="0" w:type="dxa"/>
          <w:jc w:val="center"/>
        </w:trPr>
        <w:tc>
          <w:tcPr>
            <w:tcW w:w="4110"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r w:rsidRPr="007F5638">
              <w:rPr>
                <w:rFonts w:ascii="Arial" w:hAnsi="Arial" w:cs="Arial"/>
                <w:color w:val="333333"/>
                <w:sz w:val="20"/>
                <w:szCs w:val="20"/>
              </w:rPr>
              <w:t xml:space="preserve">Densidade </w:t>
            </w:r>
            <w:proofErr w:type="gramStart"/>
            <w:r w:rsidRPr="007F5638">
              <w:rPr>
                <w:rFonts w:ascii="Arial" w:hAnsi="Arial" w:cs="Arial"/>
                <w:color w:val="333333"/>
                <w:sz w:val="20"/>
                <w:szCs w:val="20"/>
              </w:rPr>
              <w:t>aparente,</w:t>
            </w:r>
            <w:proofErr w:type="gramEnd"/>
            <w:r w:rsidRPr="007F5638">
              <w:rPr>
                <w:rFonts w:ascii="Arial" w:hAnsi="Arial" w:cs="Arial"/>
                <w:color w:val="333333"/>
                <w:sz w:val="20"/>
                <w:szCs w:val="20"/>
              </w:rPr>
              <w:t>compactada</w:t>
            </w:r>
          </w:p>
        </w:tc>
        <w:tc>
          <w:tcPr>
            <w:tcW w:w="2685"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r w:rsidRPr="007F5638">
              <w:rPr>
                <w:rFonts w:ascii="Arial" w:hAnsi="Arial" w:cs="Arial"/>
                <w:color w:val="333333"/>
                <w:sz w:val="20"/>
                <w:szCs w:val="20"/>
              </w:rPr>
              <w:t>2,10 g/cm³</w:t>
            </w:r>
          </w:p>
        </w:tc>
      </w:tr>
      <w:tr w:rsidR="00DE5848" w:rsidRPr="007F5638" w:rsidTr="007F5638">
        <w:trPr>
          <w:tblCellSpacing w:w="0" w:type="dxa"/>
          <w:jc w:val="center"/>
        </w:trPr>
        <w:tc>
          <w:tcPr>
            <w:tcW w:w="4110"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proofErr w:type="gramStart"/>
            <w:r w:rsidRPr="007F5638">
              <w:rPr>
                <w:rFonts w:ascii="Arial" w:hAnsi="Arial" w:cs="Arial"/>
                <w:color w:val="333333"/>
                <w:sz w:val="20"/>
                <w:szCs w:val="20"/>
              </w:rPr>
              <w:t>Vazios,</w:t>
            </w:r>
            <w:proofErr w:type="gramEnd"/>
            <w:r w:rsidRPr="007F5638">
              <w:rPr>
                <w:rFonts w:ascii="Arial" w:hAnsi="Arial" w:cs="Arial"/>
                <w:color w:val="333333"/>
                <w:sz w:val="20"/>
                <w:szCs w:val="20"/>
              </w:rPr>
              <w:t>compactado</w:t>
            </w:r>
          </w:p>
        </w:tc>
        <w:tc>
          <w:tcPr>
            <w:tcW w:w="2685"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r w:rsidRPr="007F5638">
              <w:rPr>
                <w:rFonts w:ascii="Arial" w:hAnsi="Arial" w:cs="Arial"/>
                <w:color w:val="333333"/>
                <w:sz w:val="20"/>
                <w:szCs w:val="20"/>
              </w:rPr>
              <w:t>7 a12%</w:t>
            </w:r>
          </w:p>
        </w:tc>
      </w:tr>
      <w:tr w:rsidR="00DE5848" w:rsidRPr="007F5638" w:rsidTr="007F5638">
        <w:trPr>
          <w:trHeight w:val="330"/>
          <w:tblCellSpacing w:w="0" w:type="dxa"/>
          <w:jc w:val="center"/>
        </w:trPr>
        <w:tc>
          <w:tcPr>
            <w:tcW w:w="4110"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r w:rsidRPr="007F5638">
              <w:rPr>
                <w:rFonts w:ascii="Arial" w:hAnsi="Arial" w:cs="Arial"/>
                <w:color w:val="333333"/>
                <w:sz w:val="20"/>
                <w:szCs w:val="20"/>
              </w:rPr>
              <w:t>Estabilidade, 75 golpes</w:t>
            </w:r>
          </w:p>
        </w:tc>
        <w:tc>
          <w:tcPr>
            <w:tcW w:w="2685"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r w:rsidRPr="007F5638">
              <w:rPr>
                <w:rFonts w:ascii="Arial" w:hAnsi="Arial" w:cs="Arial"/>
                <w:color w:val="333333"/>
                <w:sz w:val="20"/>
                <w:szCs w:val="20"/>
              </w:rPr>
              <w:t>&gt;350 kgf</w:t>
            </w:r>
          </w:p>
        </w:tc>
      </w:tr>
      <w:tr w:rsidR="00DE5848" w:rsidRPr="007F5638" w:rsidTr="007F5638">
        <w:trPr>
          <w:tblCellSpacing w:w="0" w:type="dxa"/>
          <w:jc w:val="center"/>
        </w:trPr>
        <w:tc>
          <w:tcPr>
            <w:tcW w:w="4110"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r w:rsidRPr="007F5638">
              <w:rPr>
                <w:rFonts w:ascii="Arial" w:hAnsi="Arial" w:cs="Arial"/>
                <w:color w:val="333333"/>
                <w:sz w:val="20"/>
                <w:szCs w:val="20"/>
              </w:rPr>
              <w:t>Fator estrutural</w:t>
            </w:r>
          </w:p>
        </w:tc>
        <w:tc>
          <w:tcPr>
            <w:tcW w:w="2685"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r w:rsidRPr="007F5638">
              <w:rPr>
                <w:rFonts w:ascii="Arial" w:hAnsi="Arial" w:cs="Arial"/>
                <w:color w:val="333333"/>
                <w:sz w:val="20"/>
                <w:szCs w:val="20"/>
              </w:rPr>
              <w:t>1,70</w:t>
            </w:r>
          </w:p>
        </w:tc>
      </w:tr>
      <w:tr w:rsidR="00DE5848" w:rsidRPr="007F5638" w:rsidTr="007F5638">
        <w:trPr>
          <w:tblCellSpacing w:w="0" w:type="dxa"/>
          <w:jc w:val="center"/>
        </w:trPr>
        <w:tc>
          <w:tcPr>
            <w:tcW w:w="4110"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r w:rsidRPr="007F5638">
              <w:rPr>
                <w:rFonts w:ascii="Arial" w:hAnsi="Arial" w:cs="Arial"/>
                <w:color w:val="333333"/>
                <w:sz w:val="20"/>
                <w:szCs w:val="20"/>
              </w:rPr>
              <w:t>Betume residual/CAP</w:t>
            </w:r>
          </w:p>
        </w:tc>
        <w:tc>
          <w:tcPr>
            <w:tcW w:w="2685" w:type="dxa"/>
            <w:tcBorders>
              <w:top w:val="outset" w:sz="6" w:space="0" w:color="auto"/>
              <w:left w:val="outset" w:sz="6" w:space="0" w:color="auto"/>
              <w:bottom w:val="outset" w:sz="6" w:space="0" w:color="auto"/>
              <w:right w:val="outset" w:sz="6" w:space="0" w:color="auto"/>
            </w:tcBorders>
            <w:vAlign w:val="center"/>
            <w:hideMark/>
          </w:tcPr>
          <w:p w:rsidR="00DE5848" w:rsidRPr="007F5638" w:rsidRDefault="00DE5848" w:rsidP="00FB1545">
            <w:pPr>
              <w:spacing w:after="100" w:afterAutospacing="1"/>
              <w:ind w:left="284" w:firstLine="284"/>
              <w:rPr>
                <w:rFonts w:ascii="Arial" w:hAnsi="Arial" w:cs="Arial"/>
                <w:color w:val="333333"/>
                <w:sz w:val="20"/>
                <w:szCs w:val="20"/>
              </w:rPr>
            </w:pPr>
            <w:r w:rsidRPr="007F5638">
              <w:rPr>
                <w:rFonts w:ascii="Arial" w:hAnsi="Arial" w:cs="Arial"/>
                <w:color w:val="333333"/>
                <w:sz w:val="20"/>
                <w:szCs w:val="20"/>
              </w:rPr>
              <w:t>5,4 – 6,2%</w:t>
            </w:r>
          </w:p>
        </w:tc>
      </w:tr>
    </w:tbl>
    <w:p w:rsidR="00DE5848" w:rsidRPr="007F5638" w:rsidRDefault="00DE5848" w:rsidP="00FB1545">
      <w:pPr>
        <w:ind w:left="284" w:firstLine="284"/>
        <w:rPr>
          <w:rFonts w:ascii="Calibri" w:hAnsi="Calibri"/>
        </w:rPr>
      </w:pPr>
    </w:p>
    <w:p w:rsidR="00AC0E8D"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 xml:space="preserve">Regularização de pavimento em terra: sobre a vala apiloada </w:t>
      </w:r>
      <w:r w:rsidR="000717DB">
        <w:rPr>
          <w:rFonts w:ascii="Arial" w:hAnsi="Arial" w:cs="Arial"/>
        </w:rPr>
        <w:t>será colocada uma base de mistura</w:t>
      </w:r>
      <w:r w:rsidRPr="007F5638">
        <w:rPr>
          <w:rFonts w:ascii="Arial" w:hAnsi="Arial" w:cs="Arial"/>
        </w:rPr>
        <w:t xml:space="preserve"> ou mater</w:t>
      </w:r>
      <w:r w:rsidR="000717DB">
        <w:rPr>
          <w:rFonts w:ascii="Arial" w:hAnsi="Arial" w:cs="Arial"/>
        </w:rPr>
        <w:t>ial com suporte para base, com 2</w:t>
      </w:r>
      <w:r w:rsidRPr="007F5638">
        <w:rPr>
          <w:rFonts w:ascii="Arial" w:hAnsi="Arial" w:cs="Arial"/>
        </w:rPr>
        <w:t>5 cm de espessura no mínimo com umidade adequada para se proceder à compactação com compactador mecânico.</w:t>
      </w:r>
    </w:p>
    <w:p w:rsidR="00AC0E8D" w:rsidRPr="007F5638" w:rsidRDefault="00C47085" w:rsidP="008F0FB8">
      <w:pPr>
        <w:pStyle w:val="PargrafodaLista"/>
        <w:numPr>
          <w:ilvl w:val="2"/>
          <w:numId w:val="18"/>
        </w:numPr>
        <w:ind w:left="284" w:firstLine="284"/>
        <w:rPr>
          <w:rFonts w:ascii="Arial" w:hAnsi="Arial" w:cs="Arial"/>
        </w:rPr>
      </w:pPr>
      <w:r w:rsidRPr="007F5638">
        <w:rPr>
          <w:rFonts w:ascii="Arial" w:hAnsi="Arial" w:cs="Arial"/>
        </w:rPr>
        <w:t>Quaisquer outros tipos de pavimentos demolidos deverão ser recompostos conforme os pavimentos existentes no trecho, de acordo</w:t>
      </w:r>
      <w:r w:rsidR="00210BFB" w:rsidRPr="007F5638">
        <w:rPr>
          <w:rFonts w:ascii="Arial" w:hAnsi="Arial" w:cs="Arial"/>
        </w:rPr>
        <w:t xml:space="preserve"> com instrução da Fiscalização.</w:t>
      </w:r>
    </w:p>
    <w:p w:rsidR="00AC0E8D" w:rsidRPr="007F5638" w:rsidRDefault="00AC0E8D" w:rsidP="00FB1545">
      <w:pPr>
        <w:pStyle w:val="PargrafodaLista"/>
        <w:ind w:left="284" w:firstLine="284"/>
        <w:rPr>
          <w:rFonts w:ascii="Arial" w:hAnsi="Arial" w:cs="Arial"/>
        </w:rPr>
      </w:pPr>
    </w:p>
    <w:p w:rsidR="00AC0E8D" w:rsidRDefault="00C47085" w:rsidP="008F0FB8">
      <w:pPr>
        <w:pStyle w:val="PargrafodaLista"/>
        <w:numPr>
          <w:ilvl w:val="0"/>
          <w:numId w:val="18"/>
        </w:numPr>
        <w:ind w:left="284" w:firstLine="284"/>
        <w:rPr>
          <w:rFonts w:ascii="Arial" w:hAnsi="Arial" w:cs="Arial"/>
          <w:b/>
        </w:rPr>
      </w:pPr>
      <w:r w:rsidRPr="00DD0C05">
        <w:rPr>
          <w:rFonts w:ascii="Arial" w:hAnsi="Arial" w:cs="Arial"/>
          <w:b/>
        </w:rPr>
        <w:t>DIVERSOS:</w:t>
      </w:r>
    </w:p>
    <w:p w:rsidR="00CA6E2A" w:rsidRPr="00DD0C05" w:rsidRDefault="00CA6E2A" w:rsidP="00CA6E2A">
      <w:pPr>
        <w:pStyle w:val="PargrafodaLista"/>
        <w:ind w:left="568" w:firstLine="0"/>
        <w:rPr>
          <w:rFonts w:ascii="Arial" w:hAnsi="Arial" w:cs="Arial"/>
          <w:b/>
        </w:rPr>
      </w:pPr>
    </w:p>
    <w:p w:rsidR="00AC0E8D" w:rsidRPr="00D4638A" w:rsidRDefault="00C47085" w:rsidP="008F0FB8">
      <w:pPr>
        <w:pStyle w:val="PargrafodaLista"/>
        <w:numPr>
          <w:ilvl w:val="1"/>
          <w:numId w:val="19"/>
        </w:numPr>
        <w:ind w:left="284" w:firstLine="283"/>
        <w:rPr>
          <w:rFonts w:ascii="Arial" w:hAnsi="Arial" w:cs="Arial"/>
        </w:rPr>
      </w:pPr>
      <w:r w:rsidRPr="00D4638A">
        <w:rPr>
          <w:rFonts w:ascii="Arial" w:hAnsi="Arial" w:cs="Arial"/>
        </w:rPr>
        <w:t>Se a maneira de conduzir as obras não for satisfatória, a critério da Fiscalização ou se o cronograma sofrer atrasos, a CESAMA se reserva o direito de exigir que o empreiteiro coloque equipamento suplementar bem como, aumento de mão-de-obra, condizente com a natureza e importância da obra.</w:t>
      </w:r>
    </w:p>
    <w:p w:rsidR="00AC0E8D" w:rsidRDefault="00C47085" w:rsidP="008F0FB8">
      <w:pPr>
        <w:pStyle w:val="PargrafodaLista"/>
        <w:numPr>
          <w:ilvl w:val="2"/>
          <w:numId w:val="19"/>
        </w:numPr>
        <w:ind w:left="284" w:firstLine="284"/>
        <w:rPr>
          <w:rFonts w:ascii="Arial" w:hAnsi="Arial" w:cs="Arial"/>
        </w:rPr>
      </w:pPr>
      <w:r w:rsidRPr="007F5638">
        <w:rPr>
          <w:rFonts w:ascii="Arial" w:hAnsi="Arial" w:cs="Arial"/>
        </w:rPr>
        <w:t xml:space="preserve">Depois de emitida a Ordem de Serviço de Ligação de água e/ou Esgoto e </w:t>
      </w:r>
      <w:r w:rsidR="0056291A" w:rsidRPr="007F5638">
        <w:rPr>
          <w:rFonts w:ascii="Arial" w:hAnsi="Arial" w:cs="Arial"/>
        </w:rPr>
        <w:t xml:space="preserve">ultrapassando o prazo máximo </w:t>
      </w:r>
      <w:r w:rsidR="00740668" w:rsidRPr="007F5638">
        <w:rPr>
          <w:rFonts w:ascii="Arial" w:hAnsi="Arial" w:cs="Arial"/>
        </w:rPr>
        <w:t>estabelecido</w:t>
      </w:r>
      <w:r w:rsidRPr="007F5638">
        <w:rPr>
          <w:rFonts w:ascii="Arial" w:hAnsi="Arial" w:cs="Arial"/>
        </w:rPr>
        <w:t xml:space="preserve"> para sua execução</w:t>
      </w:r>
      <w:r w:rsidR="00740668" w:rsidRPr="007F5638">
        <w:rPr>
          <w:rFonts w:ascii="Arial" w:hAnsi="Arial" w:cs="Arial"/>
        </w:rPr>
        <w:t xml:space="preserve"> (conforme item 1.2.</w:t>
      </w:r>
      <w:r w:rsidR="003E02E7" w:rsidRPr="007F5638">
        <w:rPr>
          <w:rFonts w:ascii="Arial" w:hAnsi="Arial" w:cs="Arial"/>
        </w:rPr>
        <w:t>5</w:t>
      </w:r>
      <w:r w:rsidR="00740668" w:rsidRPr="007F5638">
        <w:rPr>
          <w:rFonts w:ascii="Arial" w:hAnsi="Arial" w:cs="Arial"/>
        </w:rPr>
        <w:t xml:space="preserve"> – Prazos de execução)</w:t>
      </w:r>
      <w:r w:rsidRPr="007F5638">
        <w:rPr>
          <w:rFonts w:ascii="Arial" w:hAnsi="Arial" w:cs="Arial"/>
        </w:rPr>
        <w:t xml:space="preserve">, sem justificativa técnica acolhida pela fiscalização, fica o Contrato sujeito à advertência, multa diária pela inexecução deste serviço específico, equivalente 1,5% sobre o valor da Ordem de Serviço emitida, limitada </w:t>
      </w:r>
      <w:r w:rsidRPr="007F5638">
        <w:rPr>
          <w:rFonts w:ascii="Arial" w:hAnsi="Arial" w:cs="Arial"/>
        </w:rPr>
        <w:lastRenderedPageBreak/>
        <w:t>a aplicação desta multa à 50% do valor da OS. Poderão, ainda, ser aplicadas as demais penalidades previstas no instrumento convocatório.</w:t>
      </w:r>
    </w:p>
    <w:p w:rsidR="00CA6E2A" w:rsidRPr="007F5638" w:rsidRDefault="00CA6E2A" w:rsidP="00CA6E2A">
      <w:pPr>
        <w:pStyle w:val="PargrafodaLista"/>
        <w:ind w:left="568" w:firstLine="0"/>
        <w:rPr>
          <w:rFonts w:ascii="Arial" w:hAnsi="Arial" w:cs="Arial"/>
        </w:rPr>
      </w:pPr>
    </w:p>
    <w:p w:rsidR="00AC0E8D" w:rsidRDefault="00C47085" w:rsidP="008F0FB8">
      <w:pPr>
        <w:pStyle w:val="PargrafodaLista"/>
        <w:numPr>
          <w:ilvl w:val="1"/>
          <w:numId w:val="19"/>
        </w:numPr>
        <w:ind w:left="284" w:firstLine="284"/>
        <w:rPr>
          <w:rFonts w:ascii="Arial" w:hAnsi="Arial" w:cs="Arial"/>
        </w:rPr>
      </w:pPr>
      <w:r w:rsidRPr="007F5638">
        <w:rPr>
          <w:rFonts w:ascii="Arial" w:hAnsi="Arial" w:cs="Arial"/>
        </w:rPr>
        <w:t>Qualquer dano, físico ou material que houver a terceiros, correrá exclusivamente por conta do empreiteiro.</w:t>
      </w:r>
    </w:p>
    <w:p w:rsidR="00CA6E2A" w:rsidRPr="007F5638" w:rsidRDefault="00CA6E2A" w:rsidP="00CA6E2A">
      <w:pPr>
        <w:pStyle w:val="PargrafodaLista"/>
        <w:ind w:left="568" w:firstLine="0"/>
        <w:rPr>
          <w:rFonts w:ascii="Arial" w:hAnsi="Arial" w:cs="Arial"/>
        </w:rPr>
      </w:pPr>
    </w:p>
    <w:p w:rsidR="00AC0E8D" w:rsidRDefault="00C47085" w:rsidP="008F0FB8">
      <w:pPr>
        <w:pStyle w:val="PargrafodaLista"/>
        <w:numPr>
          <w:ilvl w:val="1"/>
          <w:numId w:val="19"/>
        </w:numPr>
        <w:ind w:left="284" w:firstLine="284"/>
        <w:rPr>
          <w:rFonts w:ascii="Arial" w:hAnsi="Arial" w:cs="Arial"/>
        </w:rPr>
      </w:pPr>
      <w:r w:rsidRPr="007F5638">
        <w:rPr>
          <w:rFonts w:ascii="Arial" w:hAnsi="Arial" w:cs="Arial"/>
        </w:rPr>
        <w:t>Todo material de ligação não utilizado deverá ser devolvido a CESAMA. O empreiteiro receberá um recibo dos materiais entregues.</w:t>
      </w:r>
    </w:p>
    <w:p w:rsidR="00CA6E2A" w:rsidRPr="00CA6E2A" w:rsidRDefault="00CA6E2A" w:rsidP="00CA6E2A">
      <w:pPr>
        <w:ind w:left="0" w:firstLine="0"/>
        <w:rPr>
          <w:rFonts w:ascii="Arial" w:hAnsi="Arial" w:cs="Arial"/>
        </w:rPr>
      </w:pPr>
    </w:p>
    <w:p w:rsidR="00AC0E8D" w:rsidRDefault="00AC0E8D" w:rsidP="008F0FB8">
      <w:pPr>
        <w:pStyle w:val="PargrafodaLista"/>
        <w:numPr>
          <w:ilvl w:val="1"/>
          <w:numId w:val="19"/>
        </w:numPr>
        <w:ind w:left="284" w:firstLine="284"/>
        <w:rPr>
          <w:rFonts w:ascii="Arial" w:hAnsi="Arial" w:cs="Arial"/>
        </w:rPr>
      </w:pPr>
      <w:r w:rsidRPr="007F5638">
        <w:rPr>
          <w:rFonts w:ascii="Arial" w:hAnsi="Arial" w:cs="Arial"/>
        </w:rPr>
        <w:t xml:space="preserve"> S</w:t>
      </w:r>
      <w:r w:rsidR="00C47085" w:rsidRPr="007F5638">
        <w:rPr>
          <w:rFonts w:ascii="Arial" w:hAnsi="Arial" w:cs="Arial"/>
        </w:rPr>
        <w:t xml:space="preserve">erá obrigatório o uso de uniforme, por todos os empregados da firma que estiver prestando serviços à CESAMA. Tal uniforme deverá estar caracterizado: </w:t>
      </w:r>
      <w:r w:rsidR="00DE41EF" w:rsidRPr="007F5638">
        <w:rPr>
          <w:rFonts w:ascii="Arial" w:hAnsi="Arial" w:cs="Arial"/>
        </w:rPr>
        <w:t>À SERVIÇO DA CESAMA</w:t>
      </w:r>
      <w:r w:rsidR="00C47085" w:rsidRPr="007F5638">
        <w:rPr>
          <w:rFonts w:ascii="Arial" w:hAnsi="Arial" w:cs="Arial"/>
        </w:rPr>
        <w:t>, devendo seu custo estar diluído nos demais itens.</w:t>
      </w:r>
    </w:p>
    <w:p w:rsidR="00CA6E2A" w:rsidRDefault="00CA6E2A" w:rsidP="00CA6E2A">
      <w:pPr>
        <w:pStyle w:val="PargrafodaLista"/>
        <w:ind w:left="568" w:firstLine="0"/>
        <w:rPr>
          <w:rFonts w:ascii="Arial" w:hAnsi="Arial" w:cs="Arial"/>
        </w:rPr>
      </w:pPr>
    </w:p>
    <w:p w:rsidR="00445720" w:rsidRDefault="00445720" w:rsidP="008F0FB8">
      <w:pPr>
        <w:pStyle w:val="PargrafodaLista"/>
        <w:numPr>
          <w:ilvl w:val="1"/>
          <w:numId w:val="19"/>
        </w:numPr>
        <w:ind w:left="284" w:firstLine="284"/>
        <w:rPr>
          <w:rFonts w:ascii="Arial" w:hAnsi="Arial" w:cs="Arial"/>
          <w:b/>
        </w:rPr>
      </w:pPr>
      <w:r>
        <w:rPr>
          <w:rFonts w:ascii="Arial" w:hAnsi="Arial" w:cs="Arial"/>
        </w:rPr>
        <w:t xml:space="preserve">Os veículos para transporte de </w:t>
      </w:r>
      <w:r w:rsidR="00F75C70">
        <w:rPr>
          <w:rFonts w:ascii="Arial" w:hAnsi="Arial" w:cs="Arial"/>
        </w:rPr>
        <w:t xml:space="preserve">pessoal, equipamentos e bota fora, </w:t>
      </w:r>
      <w:r w:rsidR="00391122">
        <w:rPr>
          <w:rFonts w:ascii="Arial" w:hAnsi="Arial" w:cs="Arial"/>
        </w:rPr>
        <w:t>além</w:t>
      </w:r>
      <w:r w:rsidR="00F75C70">
        <w:rPr>
          <w:rFonts w:ascii="Arial" w:hAnsi="Arial" w:cs="Arial"/>
        </w:rPr>
        <w:t xml:space="preserve"> da caracterização A SERVIÇO DA C</w:t>
      </w:r>
      <w:r w:rsidR="00391122">
        <w:rPr>
          <w:rFonts w:ascii="Arial" w:hAnsi="Arial" w:cs="Arial"/>
        </w:rPr>
        <w:t xml:space="preserve">ESAMA, deverão ter </w:t>
      </w:r>
      <w:r w:rsidR="00F75C70">
        <w:rPr>
          <w:rFonts w:ascii="Arial" w:hAnsi="Arial" w:cs="Arial"/>
        </w:rPr>
        <w:t xml:space="preserve">no </w:t>
      </w:r>
      <w:r w:rsidR="00391122">
        <w:rPr>
          <w:rFonts w:ascii="Arial" w:hAnsi="Arial" w:cs="Arial"/>
          <w:b/>
        </w:rPr>
        <w:t>Má</w:t>
      </w:r>
      <w:r w:rsidR="00F75C70" w:rsidRPr="00F75C70">
        <w:rPr>
          <w:rFonts w:ascii="Arial" w:hAnsi="Arial" w:cs="Arial"/>
          <w:b/>
        </w:rPr>
        <w:t>ximo 5 anos de uso.</w:t>
      </w:r>
    </w:p>
    <w:p w:rsidR="00CA6E2A" w:rsidRPr="00CA6E2A" w:rsidRDefault="00CA6E2A" w:rsidP="00CA6E2A">
      <w:pPr>
        <w:ind w:left="0" w:firstLine="0"/>
        <w:rPr>
          <w:rFonts w:ascii="Arial" w:hAnsi="Arial" w:cs="Arial"/>
          <w:b/>
        </w:rPr>
      </w:pPr>
    </w:p>
    <w:p w:rsidR="00AC0E8D" w:rsidRDefault="00C47085" w:rsidP="008F0FB8">
      <w:pPr>
        <w:pStyle w:val="PargrafodaLista"/>
        <w:numPr>
          <w:ilvl w:val="1"/>
          <w:numId w:val="19"/>
        </w:numPr>
        <w:ind w:left="284" w:firstLine="284"/>
        <w:rPr>
          <w:rFonts w:ascii="Arial" w:hAnsi="Arial" w:cs="Arial"/>
        </w:rPr>
      </w:pPr>
      <w:r w:rsidRPr="007F5638">
        <w:rPr>
          <w:rFonts w:ascii="Arial" w:hAnsi="Arial" w:cs="Arial"/>
        </w:rPr>
        <w:t>Uso obrigatório de equipamentos e dispositivos para segurança dos operários durante os serviços, deverá ser criteriosamente adotado, considerando as peculiaridades deste tipo de atividade. O não cumprimento deste item acarretará a rescisão do contrato.</w:t>
      </w:r>
    </w:p>
    <w:p w:rsidR="00CA6E2A" w:rsidRPr="00CA6E2A" w:rsidRDefault="00CA6E2A" w:rsidP="00CA6E2A">
      <w:pPr>
        <w:ind w:left="0" w:firstLine="0"/>
        <w:rPr>
          <w:rFonts w:ascii="Arial" w:hAnsi="Arial" w:cs="Arial"/>
        </w:rPr>
      </w:pPr>
    </w:p>
    <w:p w:rsidR="00AC0E8D" w:rsidRDefault="00C47085" w:rsidP="008F0FB8">
      <w:pPr>
        <w:pStyle w:val="PargrafodaLista"/>
        <w:numPr>
          <w:ilvl w:val="1"/>
          <w:numId w:val="19"/>
        </w:numPr>
        <w:ind w:left="284" w:firstLine="284"/>
        <w:rPr>
          <w:rFonts w:ascii="Arial" w:hAnsi="Arial" w:cs="Arial"/>
          <w:b/>
        </w:rPr>
      </w:pPr>
      <w:r w:rsidRPr="00BD0AE3">
        <w:rPr>
          <w:rFonts w:ascii="Arial" w:hAnsi="Arial" w:cs="Arial"/>
          <w:b/>
        </w:rPr>
        <w:t xml:space="preserve">Quando houver necessidade de qualquer equipamento como </w:t>
      </w:r>
      <w:r w:rsidR="00391122" w:rsidRPr="00BD0AE3">
        <w:rPr>
          <w:rFonts w:ascii="Arial" w:hAnsi="Arial" w:cs="Arial"/>
          <w:b/>
        </w:rPr>
        <w:t>retroescavadeira</w:t>
      </w:r>
      <w:r w:rsidRPr="00BD0AE3">
        <w:rPr>
          <w:rFonts w:ascii="Arial" w:hAnsi="Arial" w:cs="Arial"/>
          <w:b/>
        </w:rPr>
        <w:t>, compressor, martelete, etc. isto correrá por conta do empreiteiro e deverá estar diluído no preço das ligações, não sendo pago a parte.</w:t>
      </w:r>
    </w:p>
    <w:p w:rsidR="00CA6E2A" w:rsidRPr="00CA6E2A" w:rsidRDefault="00CA6E2A" w:rsidP="00CA6E2A">
      <w:pPr>
        <w:ind w:left="0" w:firstLine="0"/>
        <w:rPr>
          <w:rFonts w:ascii="Arial" w:hAnsi="Arial" w:cs="Arial"/>
          <w:b/>
        </w:rPr>
      </w:pPr>
    </w:p>
    <w:p w:rsidR="00AC0E8D" w:rsidRDefault="00C47085" w:rsidP="008F0FB8">
      <w:pPr>
        <w:pStyle w:val="PargrafodaLista"/>
        <w:numPr>
          <w:ilvl w:val="1"/>
          <w:numId w:val="19"/>
        </w:numPr>
        <w:ind w:left="284" w:firstLine="284"/>
        <w:rPr>
          <w:rFonts w:ascii="Arial" w:hAnsi="Arial" w:cs="Arial"/>
        </w:rPr>
      </w:pPr>
      <w:r w:rsidRPr="007F5638">
        <w:rPr>
          <w:rFonts w:ascii="Arial" w:hAnsi="Arial" w:cs="Arial"/>
        </w:rPr>
        <w:t xml:space="preserve">Quando houver necessidade de executar alguma ligação sujeita a permissão da SETTRA, em final de semana ou feriado, </w:t>
      </w:r>
      <w:r w:rsidR="00374D34" w:rsidRPr="007F5638">
        <w:rPr>
          <w:rFonts w:ascii="Arial" w:hAnsi="Arial" w:cs="Arial"/>
        </w:rPr>
        <w:t>será pago no item adequado de acordo com as horas</w:t>
      </w:r>
      <w:r w:rsidR="006A1B83" w:rsidRPr="007F5638">
        <w:rPr>
          <w:rFonts w:ascii="Arial" w:hAnsi="Arial" w:cs="Arial"/>
        </w:rPr>
        <w:t>.</w:t>
      </w:r>
    </w:p>
    <w:p w:rsidR="00CA6E2A" w:rsidRPr="00CA6E2A" w:rsidRDefault="00CA6E2A" w:rsidP="00CA6E2A">
      <w:pPr>
        <w:ind w:left="0" w:firstLine="0"/>
        <w:rPr>
          <w:rFonts w:ascii="Arial" w:hAnsi="Arial" w:cs="Arial"/>
        </w:rPr>
      </w:pPr>
    </w:p>
    <w:p w:rsidR="003A3AC7" w:rsidRDefault="00C47085" w:rsidP="008F0FB8">
      <w:pPr>
        <w:pStyle w:val="PargrafodaLista"/>
        <w:numPr>
          <w:ilvl w:val="1"/>
          <w:numId w:val="19"/>
        </w:numPr>
        <w:tabs>
          <w:tab w:val="left" w:pos="-7088"/>
        </w:tabs>
        <w:ind w:left="284" w:firstLine="284"/>
        <w:rPr>
          <w:rFonts w:ascii="Arial" w:hAnsi="Arial" w:cs="Arial"/>
        </w:rPr>
      </w:pPr>
      <w:r w:rsidRPr="007F5638">
        <w:rPr>
          <w:rFonts w:ascii="Arial" w:hAnsi="Arial" w:cs="Arial"/>
        </w:rPr>
        <w:lastRenderedPageBreak/>
        <w:t>As ordens de serviços deverão ser entregues na SUPERVISAO DE LIGAÇÃO, após a execução das ligações, todas as segundas-feiras, quartas-feiras e sextas-feiras. O não cumprimento dessa determinação impedirá o empreiteiro de receber nova lista de serviços.</w:t>
      </w:r>
      <w:r w:rsidR="008435EA" w:rsidRPr="007F5638">
        <w:rPr>
          <w:rFonts w:ascii="Arial" w:hAnsi="Arial" w:cs="Arial"/>
        </w:rPr>
        <w:t xml:space="preserve"> Ou as OS devem ter sua baixa executada em sistema próprio que está sendo desenvolvido pela CESAMA</w:t>
      </w:r>
      <w:r w:rsidR="00CA6E2A">
        <w:rPr>
          <w:rFonts w:ascii="Arial" w:hAnsi="Arial" w:cs="Arial"/>
        </w:rPr>
        <w:t>.</w:t>
      </w:r>
    </w:p>
    <w:p w:rsidR="00CA6E2A" w:rsidRPr="00CA6E2A" w:rsidRDefault="00CA6E2A" w:rsidP="00CA6E2A">
      <w:pPr>
        <w:tabs>
          <w:tab w:val="left" w:pos="-7088"/>
        </w:tabs>
        <w:ind w:left="0" w:firstLine="0"/>
        <w:rPr>
          <w:rFonts w:ascii="Arial" w:hAnsi="Arial" w:cs="Arial"/>
        </w:rPr>
      </w:pPr>
    </w:p>
    <w:p w:rsidR="003A3AC7" w:rsidRDefault="00C47085" w:rsidP="008F0FB8">
      <w:pPr>
        <w:pStyle w:val="PargrafodaLista"/>
        <w:numPr>
          <w:ilvl w:val="1"/>
          <w:numId w:val="19"/>
        </w:numPr>
        <w:tabs>
          <w:tab w:val="left" w:pos="-7088"/>
        </w:tabs>
        <w:ind w:left="284" w:firstLine="284"/>
        <w:rPr>
          <w:rFonts w:ascii="Arial" w:hAnsi="Arial" w:cs="Arial"/>
        </w:rPr>
      </w:pPr>
      <w:r w:rsidRPr="007F5638">
        <w:rPr>
          <w:rFonts w:ascii="Arial" w:hAnsi="Arial" w:cs="Arial"/>
        </w:rPr>
        <w:t>O empreiteiro se obriga a informar o número de um celular ou outro meio de comunicação similar e eficiente que possibilite o contato imediato com o responsável na frente de serviço.</w:t>
      </w:r>
    </w:p>
    <w:p w:rsidR="004263F1" w:rsidRPr="004263F1" w:rsidRDefault="004263F1" w:rsidP="004263F1">
      <w:pPr>
        <w:tabs>
          <w:tab w:val="left" w:pos="-7088"/>
        </w:tabs>
        <w:ind w:left="0" w:firstLine="0"/>
        <w:rPr>
          <w:rFonts w:ascii="Arial" w:hAnsi="Arial" w:cs="Arial"/>
        </w:rPr>
      </w:pPr>
    </w:p>
    <w:p w:rsidR="003A3AC7" w:rsidRDefault="00C47085" w:rsidP="008F0FB8">
      <w:pPr>
        <w:pStyle w:val="PargrafodaLista"/>
        <w:numPr>
          <w:ilvl w:val="1"/>
          <w:numId w:val="19"/>
        </w:numPr>
        <w:tabs>
          <w:tab w:val="left" w:pos="-7088"/>
        </w:tabs>
        <w:ind w:left="284" w:firstLine="284"/>
        <w:rPr>
          <w:rFonts w:ascii="Arial" w:hAnsi="Arial" w:cs="Arial"/>
        </w:rPr>
      </w:pPr>
      <w:r w:rsidRPr="007F5638">
        <w:rPr>
          <w:rFonts w:ascii="Arial" w:hAnsi="Arial" w:cs="Arial"/>
        </w:rPr>
        <w:t>O Empreiteiro deverá providenciar relatório fotográfico de todas as montagens de ramais de ligação de água e interligação à rede de distribuição,bem como das montagens dos ramais de ligação de esgoto e interligação à rede coletora</w:t>
      </w:r>
      <w:r w:rsidR="00A369E2" w:rsidRPr="007F5638">
        <w:rPr>
          <w:rFonts w:ascii="Arial" w:hAnsi="Arial" w:cs="Arial"/>
        </w:rPr>
        <w:t>, até sua devida pavimentação/asfaltamento</w:t>
      </w:r>
      <w:r w:rsidRPr="007F5638">
        <w:rPr>
          <w:rFonts w:ascii="Arial" w:hAnsi="Arial" w:cs="Arial"/>
        </w:rPr>
        <w:t xml:space="preserve">. Este relatório deverá ser entregue mensalmente em mídia digital e o custo para execução deste serviço deverá ser diluído na composição dos itens da planilha. </w:t>
      </w:r>
      <w:r w:rsidR="008435EA" w:rsidRPr="007F5638">
        <w:rPr>
          <w:rFonts w:ascii="Arial" w:hAnsi="Arial" w:cs="Arial"/>
        </w:rPr>
        <w:t>Ou anexadas na OS no sistema que está sendo desenvolvido pela CESAMA.</w:t>
      </w:r>
    </w:p>
    <w:p w:rsidR="00EB78E5" w:rsidRPr="007F5638" w:rsidRDefault="00EB78E5" w:rsidP="00687C3A">
      <w:pPr>
        <w:pStyle w:val="PargrafodaLista"/>
        <w:tabs>
          <w:tab w:val="left" w:pos="-7088"/>
        </w:tabs>
        <w:ind w:left="284" w:firstLine="0"/>
        <w:rPr>
          <w:rFonts w:ascii="Arial" w:hAnsi="Arial" w:cs="Arial"/>
        </w:rPr>
      </w:pPr>
    </w:p>
    <w:p w:rsidR="003A3AC7" w:rsidRDefault="00C47085" w:rsidP="008F0FB8">
      <w:pPr>
        <w:pStyle w:val="PargrafodaLista"/>
        <w:numPr>
          <w:ilvl w:val="0"/>
          <w:numId w:val="19"/>
        </w:numPr>
        <w:tabs>
          <w:tab w:val="left" w:pos="-7088"/>
        </w:tabs>
        <w:ind w:left="284" w:firstLine="284"/>
        <w:rPr>
          <w:rFonts w:ascii="Arial" w:hAnsi="Arial" w:cs="Arial"/>
          <w:b/>
        </w:rPr>
      </w:pPr>
      <w:r w:rsidRPr="00DD0C05">
        <w:rPr>
          <w:rFonts w:ascii="Arial" w:hAnsi="Arial" w:cs="Arial"/>
          <w:b/>
        </w:rPr>
        <w:t>LIMPEZA E ENTREGA DA OBRA:</w:t>
      </w:r>
    </w:p>
    <w:p w:rsidR="00CA6E2A" w:rsidRPr="00DD0C05" w:rsidRDefault="00CA6E2A" w:rsidP="00CA6E2A">
      <w:pPr>
        <w:pStyle w:val="PargrafodaLista"/>
        <w:tabs>
          <w:tab w:val="left" w:pos="-7088"/>
        </w:tabs>
        <w:ind w:left="568" w:firstLine="0"/>
        <w:rPr>
          <w:rFonts w:ascii="Arial" w:hAnsi="Arial" w:cs="Arial"/>
          <w:b/>
        </w:rPr>
      </w:pPr>
    </w:p>
    <w:p w:rsidR="003A3AC7" w:rsidRDefault="00C47085" w:rsidP="008F0FB8">
      <w:pPr>
        <w:pStyle w:val="PargrafodaLista"/>
        <w:numPr>
          <w:ilvl w:val="1"/>
          <w:numId w:val="19"/>
        </w:numPr>
        <w:tabs>
          <w:tab w:val="left" w:pos="-7088"/>
        </w:tabs>
        <w:ind w:left="284" w:firstLine="284"/>
        <w:rPr>
          <w:rFonts w:ascii="Arial" w:hAnsi="Arial" w:cs="Arial"/>
        </w:rPr>
      </w:pPr>
      <w:r w:rsidRPr="007F5638">
        <w:rPr>
          <w:rFonts w:ascii="Arial" w:hAnsi="Arial" w:cs="Arial"/>
        </w:rPr>
        <w:t>O empreiteiro deverá entregar os serviços em perfeito estado e pronta para o funcionamento.</w:t>
      </w:r>
    </w:p>
    <w:p w:rsidR="00CA6E2A" w:rsidRPr="007F5638" w:rsidRDefault="00CA6E2A" w:rsidP="00CA6E2A">
      <w:pPr>
        <w:pStyle w:val="PargrafodaLista"/>
        <w:tabs>
          <w:tab w:val="left" w:pos="-7088"/>
        </w:tabs>
        <w:ind w:left="568" w:firstLine="0"/>
        <w:rPr>
          <w:rFonts w:ascii="Arial" w:hAnsi="Arial" w:cs="Arial"/>
        </w:rPr>
      </w:pPr>
    </w:p>
    <w:p w:rsidR="003A3AC7" w:rsidRDefault="00C47085" w:rsidP="008F0FB8">
      <w:pPr>
        <w:pStyle w:val="PargrafodaLista"/>
        <w:numPr>
          <w:ilvl w:val="1"/>
          <w:numId w:val="19"/>
        </w:numPr>
        <w:tabs>
          <w:tab w:val="left" w:pos="-7088"/>
        </w:tabs>
        <w:ind w:left="284" w:firstLine="284"/>
        <w:rPr>
          <w:rFonts w:ascii="Arial" w:hAnsi="Arial" w:cs="Arial"/>
        </w:rPr>
      </w:pPr>
      <w:r w:rsidRPr="007F5638">
        <w:rPr>
          <w:rFonts w:ascii="Arial" w:hAnsi="Arial" w:cs="Arial"/>
        </w:rPr>
        <w:t>Deverá retirar barracões, escoramento, obras auxiliares, equipamentos e materiais não empregados e reconstruir no exterior, dentro do possível, o ambiente natural. Após a pavimentação e a critério da Fiscalização, as ruas deverão ser varridas e/ou lavadas.</w:t>
      </w:r>
    </w:p>
    <w:p w:rsidR="00CA6E2A" w:rsidRPr="00CA6E2A" w:rsidRDefault="00CA6E2A" w:rsidP="00CA6E2A">
      <w:pPr>
        <w:tabs>
          <w:tab w:val="left" w:pos="-7088"/>
        </w:tabs>
        <w:ind w:left="0" w:firstLine="0"/>
        <w:rPr>
          <w:rFonts w:ascii="Arial" w:hAnsi="Arial" w:cs="Arial"/>
        </w:rPr>
      </w:pPr>
    </w:p>
    <w:p w:rsidR="003A3AC7" w:rsidRDefault="00C47085" w:rsidP="008F0FB8">
      <w:pPr>
        <w:pStyle w:val="PargrafodaLista"/>
        <w:numPr>
          <w:ilvl w:val="1"/>
          <w:numId w:val="19"/>
        </w:numPr>
        <w:tabs>
          <w:tab w:val="left" w:pos="-7088"/>
        </w:tabs>
        <w:ind w:left="284" w:firstLine="284"/>
        <w:rPr>
          <w:rFonts w:ascii="Arial" w:hAnsi="Arial" w:cs="Arial"/>
        </w:rPr>
      </w:pPr>
      <w:r w:rsidRPr="007F5638">
        <w:rPr>
          <w:rFonts w:ascii="Arial" w:hAnsi="Arial" w:cs="Arial"/>
        </w:rPr>
        <w:t>A exigência do item anterior se aplica a cada trecho e parte dos serviços concluídos a serem recebidos para Fiscalização.</w:t>
      </w:r>
    </w:p>
    <w:p w:rsidR="00CA6E2A" w:rsidRPr="00CA6E2A" w:rsidRDefault="00CA6E2A" w:rsidP="00CA6E2A">
      <w:pPr>
        <w:tabs>
          <w:tab w:val="left" w:pos="-7088"/>
        </w:tabs>
        <w:ind w:left="0" w:firstLine="0"/>
        <w:rPr>
          <w:rFonts w:ascii="Arial" w:hAnsi="Arial" w:cs="Arial"/>
        </w:rPr>
      </w:pPr>
    </w:p>
    <w:p w:rsidR="003A3AC7" w:rsidRDefault="00C47085" w:rsidP="008F0FB8">
      <w:pPr>
        <w:pStyle w:val="PargrafodaLista"/>
        <w:numPr>
          <w:ilvl w:val="1"/>
          <w:numId w:val="19"/>
        </w:numPr>
        <w:tabs>
          <w:tab w:val="left" w:pos="-7088"/>
        </w:tabs>
        <w:ind w:left="284" w:firstLine="284"/>
        <w:rPr>
          <w:rFonts w:ascii="Arial" w:hAnsi="Arial" w:cs="Arial"/>
        </w:rPr>
      </w:pPr>
      <w:r w:rsidRPr="007F5638">
        <w:rPr>
          <w:rFonts w:ascii="Arial" w:hAnsi="Arial" w:cs="Arial"/>
        </w:rPr>
        <w:t>Todas as peças e registros deverão ser testados e entregues em perfeito funcionamento.</w:t>
      </w:r>
    </w:p>
    <w:p w:rsidR="00CA6E2A" w:rsidRPr="007F5638" w:rsidRDefault="00CA6E2A" w:rsidP="00CA6E2A">
      <w:pPr>
        <w:pStyle w:val="PargrafodaLista"/>
        <w:tabs>
          <w:tab w:val="left" w:pos="-7088"/>
        </w:tabs>
        <w:ind w:left="568" w:firstLine="0"/>
        <w:rPr>
          <w:rFonts w:ascii="Arial" w:hAnsi="Arial" w:cs="Arial"/>
        </w:rPr>
      </w:pPr>
    </w:p>
    <w:p w:rsidR="003A3AC7" w:rsidRDefault="00C47085" w:rsidP="008F0FB8">
      <w:pPr>
        <w:pStyle w:val="PargrafodaLista"/>
        <w:numPr>
          <w:ilvl w:val="0"/>
          <w:numId w:val="19"/>
        </w:numPr>
        <w:tabs>
          <w:tab w:val="left" w:pos="-7088"/>
        </w:tabs>
        <w:ind w:left="284" w:firstLine="284"/>
        <w:rPr>
          <w:rFonts w:ascii="Arial" w:hAnsi="Arial" w:cs="Arial"/>
        </w:rPr>
      </w:pPr>
      <w:r w:rsidRPr="00DD0C05">
        <w:rPr>
          <w:rFonts w:ascii="Arial" w:hAnsi="Arial" w:cs="Arial"/>
          <w:b/>
        </w:rPr>
        <w:t>MEDIÇÕES E PAGAMENTOS</w:t>
      </w:r>
      <w:r w:rsidRPr="007F5638">
        <w:rPr>
          <w:rFonts w:ascii="Arial" w:hAnsi="Arial" w:cs="Arial"/>
        </w:rPr>
        <w:t>:</w:t>
      </w:r>
    </w:p>
    <w:p w:rsidR="00CA6E2A" w:rsidRPr="007F5638" w:rsidRDefault="00CA6E2A" w:rsidP="00CA6E2A">
      <w:pPr>
        <w:pStyle w:val="PargrafodaLista"/>
        <w:tabs>
          <w:tab w:val="left" w:pos="-7088"/>
        </w:tabs>
        <w:ind w:left="568" w:firstLine="0"/>
        <w:rPr>
          <w:rFonts w:ascii="Arial" w:hAnsi="Arial" w:cs="Arial"/>
        </w:rPr>
      </w:pPr>
    </w:p>
    <w:p w:rsidR="007A73F6" w:rsidRDefault="00C47085" w:rsidP="008F0FB8">
      <w:pPr>
        <w:pStyle w:val="PargrafodaLista"/>
        <w:numPr>
          <w:ilvl w:val="1"/>
          <w:numId w:val="19"/>
        </w:numPr>
        <w:tabs>
          <w:tab w:val="left" w:pos="-7088"/>
        </w:tabs>
        <w:ind w:left="284" w:firstLine="284"/>
        <w:rPr>
          <w:rFonts w:ascii="Arial" w:hAnsi="Arial" w:cs="Arial"/>
        </w:rPr>
      </w:pPr>
      <w:r w:rsidRPr="007F5638">
        <w:rPr>
          <w:rFonts w:ascii="Arial" w:hAnsi="Arial" w:cs="Arial"/>
        </w:rPr>
        <w:t>Os ramais prediais de água e esgoto sanitário e assentamentos serão pagos por itens, conforme planilha</w:t>
      </w:r>
    </w:p>
    <w:p w:rsidR="00CA6E2A" w:rsidRPr="007F5638" w:rsidRDefault="00CA6E2A" w:rsidP="00CA6E2A">
      <w:pPr>
        <w:pStyle w:val="PargrafodaLista"/>
        <w:tabs>
          <w:tab w:val="left" w:pos="-7088"/>
        </w:tabs>
        <w:ind w:left="568" w:firstLine="0"/>
        <w:rPr>
          <w:rFonts w:ascii="Arial" w:hAnsi="Arial" w:cs="Arial"/>
        </w:rPr>
      </w:pPr>
    </w:p>
    <w:p w:rsidR="00CA6E2A" w:rsidRDefault="00C47085" w:rsidP="00CA6E2A">
      <w:pPr>
        <w:pStyle w:val="PargrafodaLista"/>
        <w:numPr>
          <w:ilvl w:val="1"/>
          <w:numId w:val="19"/>
        </w:numPr>
        <w:ind w:left="284" w:firstLine="284"/>
        <w:rPr>
          <w:rFonts w:ascii="Arial" w:hAnsi="Arial" w:cs="Arial"/>
        </w:rPr>
      </w:pPr>
      <w:r w:rsidRPr="007F5638">
        <w:rPr>
          <w:rFonts w:ascii="Arial" w:hAnsi="Arial" w:cs="Arial"/>
        </w:rPr>
        <w:t>As mudanças de padrão e ramal e ligações especiais serão pagas como ligações e seus custos diferenciados, foram inclusos na composição de custo das ligações.</w:t>
      </w:r>
    </w:p>
    <w:p w:rsidR="00CA6E2A" w:rsidRPr="00CA6E2A" w:rsidRDefault="00CA6E2A" w:rsidP="00CA6E2A">
      <w:pPr>
        <w:ind w:left="0" w:firstLine="0"/>
        <w:rPr>
          <w:rFonts w:ascii="Arial" w:hAnsi="Arial" w:cs="Arial"/>
        </w:rPr>
      </w:pPr>
    </w:p>
    <w:p w:rsidR="00453124" w:rsidRPr="007F5638" w:rsidRDefault="00453124" w:rsidP="00453124">
      <w:pPr>
        <w:pStyle w:val="PargrafodaLista"/>
        <w:numPr>
          <w:ilvl w:val="1"/>
          <w:numId w:val="19"/>
        </w:numPr>
        <w:rPr>
          <w:rFonts w:ascii="Arial" w:hAnsi="Arial" w:cs="Arial"/>
        </w:rPr>
      </w:pPr>
      <w:r w:rsidRPr="00BD0AE3">
        <w:rPr>
          <w:rFonts w:ascii="Arial" w:hAnsi="Arial" w:cs="Arial"/>
          <w:b/>
        </w:rPr>
        <w:t>Considera-se a seguinte configuração pa</w:t>
      </w:r>
      <w:r w:rsidR="00C31E59">
        <w:rPr>
          <w:rFonts w:ascii="Arial" w:hAnsi="Arial" w:cs="Arial"/>
          <w:b/>
        </w:rPr>
        <w:t>ra pagamento dos itens 41 e 42</w:t>
      </w:r>
      <w:r w:rsidRPr="00BD0AE3">
        <w:rPr>
          <w:rFonts w:ascii="Arial" w:hAnsi="Arial" w:cs="Arial"/>
          <w:b/>
        </w:rPr>
        <w:t>da planilha orçamentária</w:t>
      </w:r>
      <w:r w:rsidRPr="007F5638">
        <w:rPr>
          <w:rFonts w:ascii="Arial" w:hAnsi="Arial" w:cs="Arial"/>
        </w:rPr>
        <w:t>:</w:t>
      </w:r>
    </w:p>
    <w:p w:rsidR="00453124" w:rsidRDefault="00453124" w:rsidP="00453124">
      <w:pPr>
        <w:ind w:left="284" w:firstLine="284"/>
        <w:rPr>
          <w:rFonts w:ascii="Arial" w:hAnsi="Arial" w:cs="Arial"/>
        </w:rPr>
      </w:pPr>
      <w:r>
        <w:rPr>
          <w:rFonts w:ascii="Arial" w:hAnsi="Arial" w:cs="Arial"/>
        </w:rPr>
        <w:t>Equipe formada por</w:t>
      </w:r>
      <w:r w:rsidR="00CA6E2A">
        <w:rPr>
          <w:rFonts w:ascii="Arial" w:hAnsi="Arial" w:cs="Arial"/>
        </w:rPr>
        <w:tab/>
      </w:r>
      <w:r w:rsidR="00B07E8A">
        <w:rPr>
          <w:rFonts w:ascii="Arial" w:hAnsi="Arial" w:cs="Arial"/>
        </w:rPr>
        <w:t xml:space="preserve">- 1 encarregado, </w:t>
      </w:r>
      <w:r w:rsidR="00C31E59">
        <w:rPr>
          <w:rFonts w:ascii="Arial" w:hAnsi="Arial" w:cs="Arial"/>
        </w:rPr>
        <w:t>2</w:t>
      </w:r>
      <w:r w:rsidR="00C31E59" w:rsidRPr="007F5638">
        <w:rPr>
          <w:rFonts w:ascii="Arial" w:hAnsi="Arial" w:cs="Arial"/>
        </w:rPr>
        <w:t xml:space="preserve"> bombeiros</w:t>
      </w:r>
      <w:r w:rsidRPr="007F5638">
        <w:rPr>
          <w:rFonts w:ascii="Arial" w:hAnsi="Arial" w:cs="Arial"/>
        </w:rPr>
        <w:t xml:space="preserve">, 1 ajudante, 1 </w:t>
      </w:r>
      <w:r w:rsidR="00C31E59" w:rsidRPr="007F5638">
        <w:rPr>
          <w:rFonts w:ascii="Arial" w:hAnsi="Arial" w:cs="Arial"/>
        </w:rPr>
        <w:t>retroescavadeira</w:t>
      </w:r>
      <w:r w:rsidRPr="007F5638">
        <w:rPr>
          <w:rFonts w:ascii="Arial" w:hAnsi="Arial" w:cs="Arial"/>
        </w:rPr>
        <w:t>, 1 Caminhão basculante</w:t>
      </w:r>
      <w:r>
        <w:rPr>
          <w:rFonts w:ascii="Arial" w:hAnsi="Arial" w:cs="Arial"/>
        </w:rPr>
        <w:t>(COM CINCO ANOS DE USO)</w:t>
      </w:r>
      <w:r w:rsidRPr="007F5638">
        <w:rPr>
          <w:rFonts w:ascii="Arial" w:hAnsi="Arial" w:cs="Arial"/>
        </w:rPr>
        <w:t xml:space="preserve"> com módulo de passageiro, 1 serra </w:t>
      </w:r>
      <w:proofErr w:type="spellStart"/>
      <w:r w:rsidRPr="007F5638">
        <w:rPr>
          <w:rFonts w:ascii="Arial" w:hAnsi="Arial" w:cs="Arial"/>
        </w:rPr>
        <w:t>Cliper</w:t>
      </w:r>
      <w:proofErr w:type="spellEnd"/>
      <w:r w:rsidRPr="007F5638">
        <w:rPr>
          <w:rFonts w:ascii="Arial" w:hAnsi="Arial" w:cs="Arial"/>
        </w:rPr>
        <w:t>, 1 compactador, 1 banheiro químico.</w:t>
      </w:r>
    </w:p>
    <w:p w:rsidR="00CA6E2A" w:rsidRPr="00453124" w:rsidRDefault="00CA6E2A" w:rsidP="00CA6E2A">
      <w:pPr>
        <w:rPr>
          <w:rFonts w:ascii="Arial" w:hAnsi="Arial" w:cs="Arial"/>
        </w:rPr>
      </w:pPr>
    </w:p>
    <w:p w:rsidR="007A73F6" w:rsidRDefault="00C47085" w:rsidP="00006845">
      <w:pPr>
        <w:pStyle w:val="PargrafodaLista"/>
        <w:numPr>
          <w:ilvl w:val="1"/>
          <w:numId w:val="19"/>
        </w:numPr>
        <w:rPr>
          <w:rFonts w:ascii="Arial" w:hAnsi="Arial" w:cs="Arial"/>
        </w:rPr>
      </w:pPr>
      <w:r w:rsidRPr="007F5638">
        <w:rPr>
          <w:rFonts w:ascii="Arial" w:hAnsi="Arial" w:cs="Arial"/>
        </w:rPr>
        <w:t>A demolição e recomposição de pavimentos est</w:t>
      </w:r>
      <w:r w:rsidR="0004542F" w:rsidRPr="007F5638">
        <w:rPr>
          <w:rFonts w:ascii="Arial" w:hAnsi="Arial" w:cs="Arial"/>
        </w:rPr>
        <w:t>ão</w:t>
      </w:r>
      <w:r w:rsidRPr="007F5638">
        <w:rPr>
          <w:rFonts w:ascii="Arial" w:hAnsi="Arial" w:cs="Arial"/>
        </w:rPr>
        <w:t xml:space="preserve"> inclusa</w:t>
      </w:r>
      <w:r w:rsidR="0004542F" w:rsidRPr="007F5638">
        <w:rPr>
          <w:rFonts w:ascii="Arial" w:hAnsi="Arial" w:cs="Arial"/>
        </w:rPr>
        <w:t>s</w:t>
      </w:r>
      <w:r w:rsidRPr="007F5638">
        <w:rPr>
          <w:rFonts w:ascii="Arial" w:hAnsi="Arial" w:cs="Arial"/>
        </w:rPr>
        <w:t xml:space="preserve"> na composição de custos da ligação.</w:t>
      </w:r>
    </w:p>
    <w:p w:rsidR="00CA6E2A" w:rsidRPr="007F5638" w:rsidRDefault="00CA6E2A" w:rsidP="00CA6E2A">
      <w:pPr>
        <w:pStyle w:val="PargrafodaLista"/>
        <w:ind w:left="925" w:firstLine="0"/>
        <w:rPr>
          <w:rFonts w:ascii="Arial" w:hAnsi="Arial" w:cs="Arial"/>
        </w:rPr>
      </w:pPr>
    </w:p>
    <w:p w:rsidR="007A73F6" w:rsidRDefault="00C47085" w:rsidP="00006845">
      <w:pPr>
        <w:pStyle w:val="PargrafodaLista"/>
        <w:numPr>
          <w:ilvl w:val="1"/>
          <w:numId w:val="19"/>
        </w:numPr>
        <w:rPr>
          <w:rFonts w:ascii="Arial" w:hAnsi="Arial" w:cs="Arial"/>
        </w:rPr>
      </w:pPr>
      <w:r w:rsidRPr="007F5638">
        <w:rPr>
          <w:rFonts w:ascii="Arial" w:hAnsi="Arial" w:cs="Arial"/>
        </w:rPr>
        <w:t xml:space="preserve">Nas ligações onde </w:t>
      </w:r>
      <w:r w:rsidR="005D43AA" w:rsidRPr="007F5638">
        <w:rPr>
          <w:rFonts w:ascii="Arial" w:hAnsi="Arial" w:cs="Arial"/>
        </w:rPr>
        <w:t>houver</w:t>
      </w:r>
      <w:r w:rsidRPr="007F5638">
        <w:rPr>
          <w:rFonts w:ascii="Arial" w:hAnsi="Arial" w:cs="Arial"/>
        </w:rPr>
        <w:t xml:space="preserve"> demolições de pavimentação asfáltica, o empreiteiro deverá exec</w:t>
      </w:r>
      <w:r w:rsidR="00BD0AE3">
        <w:rPr>
          <w:rFonts w:ascii="Arial" w:hAnsi="Arial" w:cs="Arial"/>
        </w:rPr>
        <w:t>utar sobre a vala uma base de 25</w:t>
      </w:r>
      <w:r w:rsidRPr="007F5638">
        <w:rPr>
          <w:rFonts w:ascii="Arial" w:hAnsi="Arial" w:cs="Arial"/>
        </w:rPr>
        <w:t xml:space="preserve"> cm espessura com mistura (pó de pedra + brita </w:t>
      </w:r>
      <w:proofErr w:type="gramStart"/>
      <w:r w:rsidRPr="007F5638">
        <w:rPr>
          <w:rFonts w:ascii="Arial" w:hAnsi="Arial" w:cs="Arial"/>
        </w:rPr>
        <w:t>0</w:t>
      </w:r>
      <w:proofErr w:type="gramEnd"/>
      <w:r w:rsidRPr="007F5638">
        <w:rPr>
          <w:rFonts w:ascii="Arial" w:hAnsi="Arial" w:cs="Arial"/>
        </w:rPr>
        <w:t>)devidamente compactado em camadas de 10 cm de espessura, de maneira tal que fique no máximo 5 cm do revestimento primitivo após o término da compactação. O valor deste serviço está incluso na composição de custos da ligação, ou material especificado pela Fiscalização para adequação no local.</w:t>
      </w:r>
      <w:r w:rsidR="008435EA" w:rsidRPr="007F5638">
        <w:rPr>
          <w:rFonts w:ascii="Arial" w:hAnsi="Arial" w:cs="Arial"/>
        </w:rPr>
        <w:t>(Existe item recomposição asfáltica na planilha)</w:t>
      </w:r>
      <w:r w:rsidR="007A73F6" w:rsidRPr="007F5638">
        <w:rPr>
          <w:rFonts w:ascii="Arial" w:hAnsi="Arial" w:cs="Arial"/>
        </w:rPr>
        <w:t>.</w:t>
      </w:r>
    </w:p>
    <w:p w:rsidR="00CA6E2A" w:rsidRPr="00CA6E2A" w:rsidRDefault="00CA6E2A" w:rsidP="00CA6E2A">
      <w:pPr>
        <w:ind w:left="0" w:firstLine="0"/>
        <w:rPr>
          <w:rFonts w:ascii="Arial" w:hAnsi="Arial" w:cs="Arial"/>
        </w:rPr>
      </w:pPr>
    </w:p>
    <w:p w:rsidR="007A73F6" w:rsidRDefault="001437BA" w:rsidP="00006845">
      <w:pPr>
        <w:pStyle w:val="PargrafodaLista"/>
        <w:numPr>
          <w:ilvl w:val="1"/>
          <w:numId w:val="19"/>
        </w:numPr>
        <w:rPr>
          <w:rFonts w:ascii="Arial" w:hAnsi="Arial" w:cs="Arial"/>
        </w:rPr>
      </w:pPr>
      <w:r w:rsidRPr="007F5638">
        <w:rPr>
          <w:rFonts w:ascii="Arial" w:hAnsi="Arial" w:cs="Arial"/>
        </w:rPr>
        <w:t>T</w:t>
      </w:r>
      <w:r w:rsidR="00C47085" w:rsidRPr="007F5638">
        <w:rPr>
          <w:rFonts w:ascii="Arial" w:hAnsi="Arial" w:cs="Arial"/>
        </w:rPr>
        <w:t>odos os serviços relacionados na Especificação e os não relacionados, mas indispensáveis á construção das ligações</w:t>
      </w:r>
      <w:r w:rsidR="00EA6FE3" w:rsidRPr="007F5638">
        <w:rPr>
          <w:rFonts w:ascii="Arial" w:hAnsi="Arial" w:cs="Arial"/>
        </w:rPr>
        <w:t xml:space="preserve"> deverão</w:t>
      </w:r>
      <w:r w:rsidR="00C47085" w:rsidRPr="007F5638">
        <w:rPr>
          <w:rFonts w:ascii="Arial" w:hAnsi="Arial" w:cs="Arial"/>
        </w:rPr>
        <w:t xml:space="preserve"> ter seus custos diluídos no preço total da obra.</w:t>
      </w:r>
    </w:p>
    <w:p w:rsidR="00CA6E2A" w:rsidRPr="00CA6E2A" w:rsidRDefault="00CA6E2A" w:rsidP="00CA6E2A">
      <w:pPr>
        <w:ind w:left="0" w:firstLine="0"/>
        <w:rPr>
          <w:rFonts w:ascii="Arial" w:hAnsi="Arial" w:cs="Arial"/>
        </w:rPr>
      </w:pPr>
    </w:p>
    <w:p w:rsidR="007A73F6" w:rsidRDefault="00C47085" w:rsidP="00006845">
      <w:pPr>
        <w:pStyle w:val="PargrafodaLista"/>
        <w:numPr>
          <w:ilvl w:val="1"/>
          <w:numId w:val="19"/>
        </w:numPr>
        <w:rPr>
          <w:rFonts w:ascii="Arial" w:hAnsi="Arial" w:cs="Arial"/>
        </w:rPr>
      </w:pPr>
      <w:r w:rsidRPr="007F5638">
        <w:rPr>
          <w:rFonts w:ascii="Arial" w:hAnsi="Arial" w:cs="Arial"/>
        </w:rPr>
        <w:lastRenderedPageBreak/>
        <w:t>Todo o material necessário para recomposição de passeio cimentado será por conta do empreiteiro.</w:t>
      </w:r>
    </w:p>
    <w:p w:rsidR="00CA6E2A" w:rsidRPr="00CA6E2A" w:rsidRDefault="00CA6E2A" w:rsidP="00CA6E2A">
      <w:pPr>
        <w:ind w:left="0" w:firstLine="0"/>
        <w:rPr>
          <w:rFonts w:ascii="Arial" w:hAnsi="Arial" w:cs="Arial"/>
        </w:rPr>
      </w:pPr>
    </w:p>
    <w:p w:rsidR="007A73F6" w:rsidRDefault="00C47085" w:rsidP="00006845">
      <w:pPr>
        <w:pStyle w:val="PargrafodaLista"/>
        <w:numPr>
          <w:ilvl w:val="1"/>
          <w:numId w:val="19"/>
        </w:numPr>
        <w:rPr>
          <w:rFonts w:ascii="Arial" w:hAnsi="Arial" w:cs="Arial"/>
        </w:rPr>
      </w:pPr>
      <w:r w:rsidRPr="007F5638">
        <w:rPr>
          <w:rFonts w:ascii="Arial" w:hAnsi="Arial" w:cs="Arial"/>
        </w:rPr>
        <w:t xml:space="preserve">Quando a profundidade de escavação for maior que a vala padrão, a escavação e </w:t>
      </w:r>
      <w:proofErr w:type="spellStart"/>
      <w:r w:rsidRPr="007F5638">
        <w:rPr>
          <w:rFonts w:ascii="Arial" w:hAnsi="Arial" w:cs="Arial"/>
        </w:rPr>
        <w:t>reaterro</w:t>
      </w:r>
      <w:proofErr w:type="spellEnd"/>
      <w:r w:rsidRPr="007F5638">
        <w:rPr>
          <w:rFonts w:ascii="Arial" w:hAnsi="Arial" w:cs="Arial"/>
        </w:rPr>
        <w:t xml:space="preserve"> excedentes foram inclusos na composição de custos das ligações.</w:t>
      </w:r>
    </w:p>
    <w:p w:rsidR="00CA6E2A" w:rsidRPr="00CA6E2A" w:rsidRDefault="00CA6E2A" w:rsidP="00CA6E2A">
      <w:pPr>
        <w:ind w:left="0" w:firstLine="0"/>
        <w:rPr>
          <w:rFonts w:ascii="Arial" w:hAnsi="Arial" w:cs="Arial"/>
        </w:rPr>
      </w:pPr>
    </w:p>
    <w:p w:rsidR="007A73F6" w:rsidRDefault="00C47085" w:rsidP="00006845">
      <w:pPr>
        <w:pStyle w:val="PargrafodaLista"/>
        <w:numPr>
          <w:ilvl w:val="1"/>
          <w:numId w:val="19"/>
        </w:numPr>
        <w:rPr>
          <w:rFonts w:ascii="Arial" w:hAnsi="Arial" w:cs="Arial"/>
        </w:rPr>
      </w:pPr>
      <w:r w:rsidRPr="007F5638">
        <w:rPr>
          <w:rFonts w:ascii="Arial" w:hAnsi="Arial" w:cs="Arial"/>
        </w:rPr>
        <w:t>O material de empréstimo</w:t>
      </w:r>
      <w:r w:rsidR="001437BA" w:rsidRPr="007F5638">
        <w:rPr>
          <w:rFonts w:ascii="Arial" w:hAnsi="Arial" w:cs="Arial"/>
        </w:rPr>
        <w:t xml:space="preserve"> está</w:t>
      </w:r>
      <w:r w:rsidRPr="007F5638">
        <w:rPr>
          <w:rFonts w:ascii="Arial" w:hAnsi="Arial" w:cs="Arial"/>
        </w:rPr>
        <w:t xml:space="preserve"> incluso na composição de custos da ligação.</w:t>
      </w:r>
    </w:p>
    <w:p w:rsidR="00CA6E2A" w:rsidRPr="00CA6E2A" w:rsidRDefault="00CA6E2A" w:rsidP="00CA6E2A">
      <w:pPr>
        <w:ind w:left="0" w:firstLine="0"/>
        <w:rPr>
          <w:rFonts w:ascii="Arial" w:hAnsi="Arial" w:cs="Arial"/>
        </w:rPr>
      </w:pPr>
    </w:p>
    <w:p w:rsidR="007A73F6" w:rsidRDefault="00C47085" w:rsidP="00006845">
      <w:pPr>
        <w:pStyle w:val="PargrafodaLista"/>
        <w:numPr>
          <w:ilvl w:val="1"/>
          <w:numId w:val="19"/>
        </w:numPr>
        <w:rPr>
          <w:rFonts w:ascii="Arial" w:hAnsi="Arial" w:cs="Arial"/>
        </w:rPr>
      </w:pPr>
      <w:r w:rsidRPr="007F5638">
        <w:rPr>
          <w:rFonts w:ascii="Arial" w:hAnsi="Arial" w:cs="Arial"/>
        </w:rPr>
        <w:t>O adicional à distância média de transporte de 15 km para transporte de material de bota fora</w:t>
      </w:r>
      <w:r w:rsidR="00A27C7A">
        <w:rPr>
          <w:rFonts w:ascii="Arial" w:hAnsi="Arial" w:cs="Arial"/>
        </w:rPr>
        <w:t>, inclusive área de descarte,</w:t>
      </w:r>
      <w:r w:rsidRPr="007F5638">
        <w:rPr>
          <w:rFonts w:ascii="Arial" w:hAnsi="Arial" w:cs="Arial"/>
        </w:rPr>
        <w:t xml:space="preserve"> está incluso na </w:t>
      </w:r>
      <w:r w:rsidR="00BD0AE3">
        <w:rPr>
          <w:rFonts w:ascii="Arial" w:hAnsi="Arial" w:cs="Arial"/>
        </w:rPr>
        <w:t>composição</w:t>
      </w:r>
      <w:r w:rsidR="00A27C7A">
        <w:rPr>
          <w:rFonts w:ascii="Arial" w:hAnsi="Arial" w:cs="Arial"/>
        </w:rPr>
        <w:t xml:space="preserve"> de custos da ligação.</w:t>
      </w:r>
    </w:p>
    <w:p w:rsidR="00CA6E2A" w:rsidRPr="00CA6E2A" w:rsidRDefault="00CA6E2A" w:rsidP="00CA6E2A">
      <w:pPr>
        <w:ind w:left="0" w:firstLine="0"/>
        <w:rPr>
          <w:rFonts w:ascii="Arial" w:hAnsi="Arial" w:cs="Arial"/>
        </w:rPr>
      </w:pPr>
    </w:p>
    <w:p w:rsidR="007A73F6" w:rsidRDefault="00C47085" w:rsidP="00006845">
      <w:pPr>
        <w:pStyle w:val="PargrafodaLista"/>
        <w:numPr>
          <w:ilvl w:val="1"/>
          <w:numId w:val="19"/>
        </w:numPr>
        <w:rPr>
          <w:rFonts w:ascii="Arial" w:hAnsi="Arial" w:cs="Arial"/>
        </w:rPr>
      </w:pPr>
      <w:r w:rsidRPr="007F5638">
        <w:rPr>
          <w:rFonts w:ascii="Arial" w:hAnsi="Arial" w:cs="Arial"/>
        </w:rPr>
        <w:t>Após a conclusão da ligação de água o empreiteiro deverá proteger o ramal de chegada da ligação de água com uma argamassa de cimento e areia no traço 1:3,com espessura de 2 cm cujo valor está incluso na composição de custos da ligação.</w:t>
      </w:r>
    </w:p>
    <w:p w:rsidR="00CA6E2A" w:rsidRPr="00CA6E2A" w:rsidRDefault="00CA6E2A" w:rsidP="00CA6E2A">
      <w:pPr>
        <w:ind w:left="0" w:firstLine="0"/>
        <w:rPr>
          <w:rFonts w:ascii="Arial" w:hAnsi="Arial" w:cs="Arial"/>
        </w:rPr>
      </w:pPr>
    </w:p>
    <w:p w:rsidR="00C47085" w:rsidRPr="007F5638" w:rsidRDefault="00C47085" w:rsidP="00006845">
      <w:pPr>
        <w:pStyle w:val="PargrafodaLista"/>
        <w:numPr>
          <w:ilvl w:val="1"/>
          <w:numId w:val="19"/>
        </w:numPr>
        <w:rPr>
          <w:rFonts w:ascii="Arial" w:hAnsi="Arial" w:cs="Arial"/>
        </w:rPr>
      </w:pPr>
      <w:r w:rsidRPr="007F5638">
        <w:rPr>
          <w:rFonts w:ascii="Arial" w:hAnsi="Arial" w:cs="Arial"/>
        </w:rPr>
        <w:t>A limpeza que deverá ser feita imediatamente após a execução da ligação e o transporte de pessoal, está inclusa na composição de custos da ligação.</w:t>
      </w:r>
    </w:p>
    <w:p w:rsidR="00AF5DB9" w:rsidRDefault="00AF5DB9" w:rsidP="00AF5DB9">
      <w:pPr>
        <w:ind w:left="0" w:firstLine="0"/>
        <w:jc w:val="center"/>
        <w:rPr>
          <w:rFonts w:ascii="Arial" w:hAnsi="Arial" w:cs="Arial"/>
          <w:b/>
        </w:rPr>
      </w:pPr>
    </w:p>
    <w:p w:rsidR="00D17C33" w:rsidRDefault="00D17C33" w:rsidP="00D17C33">
      <w:pPr>
        <w:ind w:left="0" w:firstLine="0"/>
        <w:jc w:val="right"/>
        <w:rPr>
          <w:rFonts w:ascii="Arial" w:hAnsi="Arial" w:cs="Arial"/>
        </w:rPr>
      </w:pPr>
    </w:p>
    <w:p w:rsidR="00D17C33" w:rsidRDefault="00D17C33" w:rsidP="00D17C33">
      <w:pPr>
        <w:ind w:left="0" w:firstLine="0"/>
        <w:jc w:val="right"/>
        <w:rPr>
          <w:rFonts w:ascii="Arial" w:hAnsi="Arial" w:cs="Arial"/>
        </w:rPr>
      </w:pPr>
    </w:p>
    <w:p w:rsidR="00AF5DB9" w:rsidRPr="00D17C33" w:rsidRDefault="00CA6E2A" w:rsidP="00D17C33">
      <w:pPr>
        <w:ind w:left="0" w:firstLine="0"/>
        <w:jc w:val="right"/>
        <w:rPr>
          <w:rFonts w:ascii="Arial" w:hAnsi="Arial" w:cs="Arial"/>
        </w:rPr>
      </w:pPr>
      <w:r>
        <w:rPr>
          <w:rFonts w:ascii="Arial" w:hAnsi="Arial" w:cs="Arial"/>
        </w:rPr>
        <w:t>Juiz de Fora 03</w:t>
      </w:r>
      <w:r w:rsidR="00D17C33" w:rsidRPr="00D17C33">
        <w:rPr>
          <w:rFonts w:ascii="Arial" w:hAnsi="Arial" w:cs="Arial"/>
        </w:rPr>
        <w:t xml:space="preserve"> de </w:t>
      </w:r>
      <w:r>
        <w:rPr>
          <w:rFonts w:ascii="Arial" w:hAnsi="Arial" w:cs="Arial"/>
        </w:rPr>
        <w:t>Maio</w:t>
      </w:r>
      <w:r w:rsidR="00D17C33" w:rsidRPr="00D17C33">
        <w:rPr>
          <w:rFonts w:ascii="Arial" w:hAnsi="Arial" w:cs="Arial"/>
        </w:rPr>
        <w:t xml:space="preserve"> de 2019</w:t>
      </w:r>
    </w:p>
    <w:p w:rsidR="00AF5DB9" w:rsidRDefault="00AF5DB9" w:rsidP="00AF5DB9">
      <w:pPr>
        <w:ind w:left="0" w:firstLine="0"/>
        <w:jc w:val="center"/>
        <w:rPr>
          <w:rFonts w:ascii="Arial" w:hAnsi="Arial" w:cs="Arial"/>
          <w:b/>
        </w:rPr>
      </w:pPr>
    </w:p>
    <w:p w:rsidR="00D17C33" w:rsidRDefault="00D17C33" w:rsidP="00AF5DB9">
      <w:pPr>
        <w:ind w:left="0" w:firstLine="0"/>
        <w:jc w:val="center"/>
        <w:rPr>
          <w:rFonts w:ascii="Arial" w:hAnsi="Arial" w:cs="Arial"/>
          <w:b/>
        </w:rPr>
      </w:pPr>
    </w:p>
    <w:p w:rsidR="00D17C33" w:rsidRPr="00390F8C" w:rsidRDefault="00390F8C" w:rsidP="00AF5DB9">
      <w:pPr>
        <w:ind w:left="0" w:firstLine="0"/>
        <w:jc w:val="center"/>
        <w:rPr>
          <w:rFonts w:ascii="Arial" w:hAnsi="Arial" w:cs="Arial"/>
          <w:sz w:val="16"/>
          <w:szCs w:val="16"/>
        </w:rPr>
      </w:pPr>
      <w:r w:rsidRPr="00390F8C">
        <w:rPr>
          <w:rFonts w:ascii="Arial" w:hAnsi="Arial" w:cs="Arial"/>
          <w:sz w:val="16"/>
          <w:szCs w:val="16"/>
        </w:rPr>
        <w:t>Assinado no Original</w:t>
      </w:r>
    </w:p>
    <w:p w:rsidR="00AF5DB9" w:rsidRPr="00AF5DB9" w:rsidRDefault="00AF5DB9" w:rsidP="00AF5DB9">
      <w:pPr>
        <w:ind w:left="0" w:firstLine="0"/>
        <w:jc w:val="center"/>
        <w:rPr>
          <w:rFonts w:ascii="Arial" w:hAnsi="Arial" w:cs="Arial"/>
          <w:b/>
        </w:rPr>
      </w:pPr>
      <w:r w:rsidRPr="00AF5DB9">
        <w:rPr>
          <w:rFonts w:ascii="Arial" w:hAnsi="Arial" w:cs="Arial"/>
          <w:b/>
        </w:rPr>
        <w:t>Rogério Rodrigues da Silva</w:t>
      </w:r>
    </w:p>
    <w:p w:rsidR="00C47085" w:rsidRPr="00AF5DB9" w:rsidRDefault="00AF5DB9" w:rsidP="00AF5DB9">
      <w:pPr>
        <w:ind w:left="0" w:firstLine="0"/>
        <w:jc w:val="center"/>
        <w:rPr>
          <w:rFonts w:ascii="Arial" w:hAnsi="Arial" w:cs="Arial"/>
        </w:rPr>
      </w:pPr>
      <w:r w:rsidRPr="00AF5DB9">
        <w:rPr>
          <w:rFonts w:ascii="Arial" w:hAnsi="Arial" w:cs="Arial"/>
          <w:b/>
        </w:rPr>
        <w:t>Chefe DEFO</w:t>
      </w:r>
    </w:p>
    <w:sectPr w:rsidR="00C47085" w:rsidRPr="00AF5DB9" w:rsidSect="00AF5DB9">
      <w:headerReference w:type="default" r:id="rId8"/>
      <w:footerReference w:type="default" r:id="rId9"/>
      <w:pgSz w:w="11906" w:h="16838"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0679" w:rsidRDefault="00940679">
      <w:r>
        <w:separator/>
      </w:r>
    </w:p>
  </w:endnote>
  <w:endnote w:type="continuationSeparator" w:id="1">
    <w:p w:rsidR="00940679" w:rsidRDefault="0094067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37D" w:rsidRPr="00DC08CD" w:rsidRDefault="00A8337D" w:rsidP="00A8337D">
    <w:pPr>
      <w:pStyle w:val="Rodap"/>
      <w:tabs>
        <w:tab w:val="right" w:pos="8505"/>
      </w:tabs>
      <w:ind w:right="-1"/>
      <w:jc w:val="center"/>
      <w:rPr>
        <w:rFonts w:ascii="Arial" w:hAnsi="Arial" w:cs="Arial"/>
        <w:b/>
        <w:sz w:val="16"/>
        <w:szCs w:val="16"/>
      </w:rPr>
    </w:pPr>
    <w:r>
      <w:rPr>
        <w:noProof/>
        <w:lang w:eastAsia="pt-BR"/>
      </w:rPr>
      <w:drawing>
        <wp:anchor distT="0" distB="0" distL="114300" distR="114300" simplePos="0" relativeHeight="251659264" behindDoc="1" locked="0" layoutInCell="1" allowOverlap="1">
          <wp:simplePos x="0" y="0"/>
          <wp:positionH relativeFrom="column">
            <wp:posOffset>4770755</wp:posOffset>
          </wp:positionH>
          <wp:positionV relativeFrom="paragraph">
            <wp:posOffset>-186055</wp:posOffset>
          </wp:positionV>
          <wp:extent cx="1111885" cy="659765"/>
          <wp:effectExtent l="19050" t="0" r="0" b="0"/>
          <wp:wrapNone/>
          <wp:docPr id="5" name="Imagem 1"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Pr="00DC08CD">
      <w:rPr>
        <w:rFonts w:ascii="Arial" w:hAnsi="Arial" w:cs="Arial"/>
        <w:b/>
        <w:sz w:val="16"/>
        <w:szCs w:val="16"/>
      </w:rPr>
      <w:t xml:space="preserve">Companhia de Saneamento Municipal - </w:t>
    </w:r>
    <w:proofErr w:type="spellStart"/>
    <w:r w:rsidRPr="00DC08CD">
      <w:rPr>
        <w:rFonts w:ascii="Arial" w:hAnsi="Arial" w:cs="Arial"/>
        <w:b/>
        <w:sz w:val="16"/>
        <w:szCs w:val="16"/>
      </w:rPr>
      <w:t>Cesama</w:t>
    </w:r>
    <w:proofErr w:type="spellEnd"/>
  </w:p>
  <w:p w:rsidR="00A8337D" w:rsidRPr="00DC08CD" w:rsidRDefault="00A8337D" w:rsidP="00A8337D">
    <w:pPr>
      <w:pStyle w:val="Rodap"/>
      <w:tabs>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A8337D" w:rsidRPr="00DC08CD" w:rsidRDefault="00A8337D" w:rsidP="00A8337D">
    <w:pPr>
      <w:pStyle w:val="Rodap"/>
      <w:tabs>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Pr>
        <w:rFonts w:ascii="Arial" w:hAnsi="Arial" w:cs="Arial"/>
        <w:sz w:val="16"/>
        <w:szCs w:val="16"/>
      </w:rPr>
      <w:t>–</w:t>
    </w:r>
    <w:r w:rsidRPr="00DC08CD">
      <w:rPr>
        <w:rFonts w:ascii="Arial" w:hAnsi="Arial"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0679" w:rsidRDefault="00940679">
      <w:r>
        <w:separator/>
      </w:r>
    </w:p>
  </w:footnote>
  <w:footnote w:type="continuationSeparator" w:id="1">
    <w:p w:rsidR="00940679" w:rsidRDefault="009406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1280" w:rsidRDefault="00AF5DB9" w:rsidP="00AF5DB9">
    <w:pPr>
      <w:pStyle w:val="Cabealho"/>
      <w:tabs>
        <w:tab w:val="clear" w:pos="4419"/>
        <w:tab w:val="clear" w:pos="8838"/>
      </w:tabs>
      <w:spacing w:after="240"/>
      <w:ind w:left="0" w:firstLine="0"/>
      <w:jc w:val="center"/>
    </w:pPr>
    <w:r w:rsidRPr="00AF5DB9">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5"/>
    <w:multiLevelType w:val="multilevel"/>
    <w:tmpl w:val="00000005"/>
    <w:name w:val="WW8Num5"/>
    <w:lvl w:ilvl="0">
      <w:start w:val="1"/>
      <w:numFmt w:val="bullet"/>
      <w:lvlText w:val=""/>
      <w:lvlJc w:val="left"/>
      <w:pPr>
        <w:tabs>
          <w:tab w:val="num" w:pos="1068"/>
        </w:tabs>
        <w:ind w:left="1068" w:hanging="360"/>
      </w:pPr>
      <w:rPr>
        <w:rFonts w:ascii="Symbol" w:hAnsi="Symbol" w:cs="OpenSymbol"/>
      </w:rPr>
    </w:lvl>
    <w:lvl w:ilvl="1">
      <w:start w:val="1"/>
      <w:numFmt w:val="bullet"/>
      <w:lvlText w:val=""/>
      <w:lvlJc w:val="left"/>
      <w:pPr>
        <w:tabs>
          <w:tab w:val="num" w:pos="1428"/>
        </w:tabs>
        <w:ind w:left="1428" w:hanging="360"/>
      </w:pPr>
      <w:rPr>
        <w:rFonts w:ascii="Symbol" w:hAnsi="Symbol" w:cs="OpenSymbol"/>
      </w:rPr>
    </w:lvl>
    <w:lvl w:ilvl="2">
      <w:start w:val="1"/>
      <w:numFmt w:val="bullet"/>
      <w:lvlText w:val=""/>
      <w:lvlJc w:val="left"/>
      <w:pPr>
        <w:tabs>
          <w:tab w:val="num" w:pos="1788"/>
        </w:tabs>
        <w:ind w:left="1788" w:hanging="360"/>
      </w:pPr>
      <w:rPr>
        <w:rFonts w:ascii="Symbol" w:hAnsi="Symbol" w:cs="OpenSymbol"/>
      </w:rPr>
    </w:lvl>
    <w:lvl w:ilvl="3">
      <w:start w:val="1"/>
      <w:numFmt w:val="bullet"/>
      <w:lvlText w:val=""/>
      <w:lvlJc w:val="left"/>
      <w:pPr>
        <w:tabs>
          <w:tab w:val="num" w:pos="2148"/>
        </w:tabs>
        <w:ind w:left="2148" w:hanging="360"/>
      </w:pPr>
      <w:rPr>
        <w:rFonts w:ascii="Symbol" w:hAnsi="Symbol" w:cs="OpenSymbol"/>
      </w:rPr>
    </w:lvl>
    <w:lvl w:ilvl="4">
      <w:start w:val="1"/>
      <w:numFmt w:val="bullet"/>
      <w:lvlText w:val=""/>
      <w:lvlJc w:val="left"/>
      <w:pPr>
        <w:tabs>
          <w:tab w:val="num" w:pos="2508"/>
        </w:tabs>
        <w:ind w:left="2508" w:hanging="360"/>
      </w:pPr>
      <w:rPr>
        <w:rFonts w:ascii="Symbol" w:hAnsi="Symbol" w:cs="OpenSymbol"/>
      </w:rPr>
    </w:lvl>
    <w:lvl w:ilvl="5">
      <w:start w:val="1"/>
      <w:numFmt w:val="bullet"/>
      <w:lvlText w:val=""/>
      <w:lvlJc w:val="left"/>
      <w:pPr>
        <w:tabs>
          <w:tab w:val="num" w:pos="2868"/>
        </w:tabs>
        <w:ind w:left="2868" w:hanging="360"/>
      </w:pPr>
      <w:rPr>
        <w:rFonts w:ascii="Symbol" w:hAnsi="Symbol" w:cs="OpenSymbol"/>
      </w:rPr>
    </w:lvl>
    <w:lvl w:ilvl="6">
      <w:start w:val="1"/>
      <w:numFmt w:val="bullet"/>
      <w:lvlText w:val=""/>
      <w:lvlJc w:val="left"/>
      <w:pPr>
        <w:tabs>
          <w:tab w:val="num" w:pos="3228"/>
        </w:tabs>
        <w:ind w:left="3228" w:hanging="360"/>
      </w:pPr>
      <w:rPr>
        <w:rFonts w:ascii="Symbol" w:hAnsi="Symbol" w:cs="OpenSymbol"/>
      </w:rPr>
    </w:lvl>
    <w:lvl w:ilvl="7">
      <w:start w:val="1"/>
      <w:numFmt w:val="bullet"/>
      <w:lvlText w:val=""/>
      <w:lvlJc w:val="left"/>
      <w:pPr>
        <w:tabs>
          <w:tab w:val="num" w:pos="3588"/>
        </w:tabs>
        <w:ind w:left="3588" w:hanging="360"/>
      </w:pPr>
      <w:rPr>
        <w:rFonts w:ascii="Symbol" w:hAnsi="Symbol" w:cs="OpenSymbol"/>
      </w:rPr>
    </w:lvl>
    <w:lvl w:ilvl="8">
      <w:start w:val="1"/>
      <w:numFmt w:val="bullet"/>
      <w:lvlText w:val=""/>
      <w:lvlJc w:val="left"/>
      <w:pPr>
        <w:tabs>
          <w:tab w:val="num" w:pos="3948"/>
        </w:tabs>
        <w:ind w:left="3948" w:hanging="360"/>
      </w:pPr>
      <w:rPr>
        <w:rFonts w:ascii="Symbol" w:hAnsi="Symbol" w:cs="OpenSymbol"/>
      </w:rPr>
    </w:lvl>
  </w:abstractNum>
  <w:abstractNum w:abstractNumId="4">
    <w:nsid w:val="00000006"/>
    <w:multiLevelType w:val="multilevel"/>
    <w:tmpl w:val="00000006"/>
    <w:name w:val="WW8Num6"/>
    <w:lvl w:ilvl="0">
      <w:start w:val="1"/>
      <w:numFmt w:val="bullet"/>
      <w:lvlText w:val=""/>
      <w:lvlJc w:val="left"/>
      <w:pPr>
        <w:tabs>
          <w:tab w:val="num" w:pos="1440"/>
        </w:tabs>
        <w:ind w:left="1440" w:hanging="360"/>
      </w:pPr>
      <w:rPr>
        <w:rFonts w:ascii="Symbol" w:hAnsi="Symbol" w:cs="OpenSymbol"/>
      </w:rPr>
    </w:lvl>
    <w:lvl w:ilvl="1">
      <w:start w:val="1"/>
      <w:numFmt w:val="bullet"/>
      <w:lvlText w:val=""/>
      <w:lvlJc w:val="left"/>
      <w:pPr>
        <w:tabs>
          <w:tab w:val="num" w:pos="1800"/>
        </w:tabs>
        <w:ind w:left="1800" w:hanging="360"/>
      </w:pPr>
      <w:rPr>
        <w:rFonts w:ascii="Symbol" w:hAnsi="Symbol" w:cs="OpenSymbol"/>
      </w:rPr>
    </w:lvl>
    <w:lvl w:ilvl="2">
      <w:start w:val="1"/>
      <w:numFmt w:val="bullet"/>
      <w:lvlText w:val=""/>
      <w:lvlJc w:val="left"/>
      <w:pPr>
        <w:tabs>
          <w:tab w:val="num" w:pos="2160"/>
        </w:tabs>
        <w:ind w:left="2160" w:hanging="360"/>
      </w:pPr>
      <w:rPr>
        <w:rFonts w:ascii="Symbol" w:hAnsi="Symbol" w:cs="OpenSymbol"/>
      </w:rPr>
    </w:lvl>
    <w:lvl w:ilvl="3">
      <w:start w:val="1"/>
      <w:numFmt w:val="bullet"/>
      <w:lvlText w:val=""/>
      <w:lvlJc w:val="left"/>
      <w:pPr>
        <w:tabs>
          <w:tab w:val="num" w:pos="2520"/>
        </w:tabs>
        <w:ind w:left="2520" w:hanging="360"/>
      </w:pPr>
      <w:rPr>
        <w:rFonts w:ascii="Symbol" w:hAnsi="Symbol" w:cs="OpenSymbol"/>
      </w:rPr>
    </w:lvl>
    <w:lvl w:ilvl="4">
      <w:start w:val="1"/>
      <w:numFmt w:val="bullet"/>
      <w:lvlText w:val=""/>
      <w:lvlJc w:val="left"/>
      <w:pPr>
        <w:tabs>
          <w:tab w:val="num" w:pos="2880"/>
        </w:tabs>
        <w:ind w:left="2880" w:hanging="360"/>
      </w:pPr>
      <w:rPr>
        <w:rFonts w:ascii="Symbol" w:hAnsi="Symbol" w:cs="OpenSymbol"/>
      </w:rPr>
    </w:lvl>
    <w:lvl w:ilvl="5">
      <w:start w:val="1"/>
      <w:numFmt w:val="bullet"/>
      <w:lvlText w:val=""/>
      <w:lvlJc w:val="left"/>
      <w:pPr>
        <w:tabs>
          <w:tab w:val="num" w:pos="3240"/>
        </w:tabs>
        <w:ind w:left="3240" w:hanging="360"/>
      </w:pPr>
      <w:rPr>
        <w:rFonts w:ascii="Symbol" w:hAnsi="Symbol" w:cs="OpenSymbol"/>
      </w:rPr>
    </w:lvl>
    <w:lvl w:ilvl="6">
      <w:start w:val="1"/>
      <w:numFmt w:val="bullet"/>
      <w:lvlText w:val=""/>
      <w:lvlJc w:val="left"/>
      <w:pPr>
        <w:tabs>
          <w:tab w:val="num" w:pos="3600"/>
        </w:tabs>
        <w:ind w:left="3600" w:hanging="360"/>
      </w:pPr>
      <w:rPr>
        <w:rFonts w:ascii="Symbol" w:hAnsi="Symbol" w:cs="OpenSymbol"/>
      </w:rPr>
    </w:lvl>
    <w:lvl w:ilvl="7">
      <w:start w:val="1"/>
      <w:numFmt w:val="bullet"/>
      <w:lvlText w:val=""/>
      <w:lvlJc w:val="left"/>
      <w:pPr>
        <w:tabs>
          <w:tab w:val="num" w:pos="3960"/>
        </w:tabs>
        <w:ind w:left="3960" w:hanging="360"/>
      </w:pPr>
      <w:rPr>
        <w:rFonts w:ascii="Symbol" w:hAnsi="Symbol" w:cs="OpenSymbol"/>
      </w:rPr>
    </w:lvl>
    <w:lvl w:ilvl="8">
      <w:start w:val="1"/>
      <w:numFmt w:val="bullet"/>
      <w:lvlText w:val=""/>
      <w:lvlJc w:val="left"/>
      <w:pPr>
        <w:tabs>
          <w:tab w:val="num" w:pos="4320"/>
        </w:tabs>
        <w:ind w:left="4320" w:hanging="360"/>
      </w:pPr>
      <w:rPr>
        <w:rFonts w:ascii="Symbol" w:hAnsi="Symbol" w:cs="OpenSymbol"/>
      </w:rPr>
    </w:lvl>
  </w:abstractNum>
  <w:abstractNum w:abstractNumId="5">
    <w:nsid w:val="00000007"/>
    <w:multiLevelType w:val="multilevel"/>
    <w:tmpl w:val="00000007"/>
    <w:name w:val="WW8Num7"/>
    <w:lvl w:ilvl="0">
      <w:start w:val="2"/>
      <w:numFmt w:val="decimal"/>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nsid w:val="00000008"/>
    <w:multiLevelType w:val="multilevel"/>
    <w:tmpl w:val="00000008"/>
    <w:name w:val="WW8Num8"/>
    <w:lvl w:ilvl="0">
      <w:start w:val="4"/>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nsid w:val="00000009"/>
    <w:multiLevelType w:val="multilevel"/>
    <w:tmpl w:val="00000009"/>
    <w:name w:val="WW8Num9"/>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4"/>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nsid w:val="050A029A"/>
    <w:multiLevelType w:val="multilevel"/>
    <w:tmpl w:val="D8CA6772"/>
    <w:lvl w:ilvl="0">
      <w:start w:val="4"/>
      <w:numFmt w:val="decimal"/>
      <w:lvlText w:val="%1."/>
      <w:lvlJc w:val="left"/>
      <w:pPr>
        <w:ind w:left="1154" w:hanging="360"/>
      </w:pPr>
      <w:rPr>
        <w:rFonts w:hint="default"/>
      </w:rPr>
    </w:lvl>
    <w:lvl w:ilvl="1">
      <w:start w:val="3"/>
      <w:numFmt w:val="decimal"/>
      <w:lvlText w:val="%1.%2"/>
      <w:lvlJc w:val="left"/>
      <w:pPr>
        <w:ind w:left="1154" w:hanging="360"/>
      </w:pPr>
      <w:rPr>
        <w:rFonts w:hint="default"/>
      </w:rPr>
    </w:lvl>
    <w:lvl w:ilvl="2">
      <w:start w:val="1"/>
      <w:numFmt w:val="decimal"/>
      <w:lvlText w:val="%1.%2.%3"/>
      <w:lvlJc w:val="left"/>
      <w:pPr>
        <w:ind w:left="1514" w:hanging="720"/>
      </w:pPr>
      <w:rPr>
        <w:rFonts w:hint="default"/>
      </w:rPr>
    </w:lvl>
    <w:lvl w:ilvl="3">
      <w:start w:val="1"/>
      <w:numFmt w:val="lowerLetter"/>
      <w:lvlText w:val="%4)"/>
      <w:lvlJc w:val="left"/>
      <w:pPr>
        <w:ind w:left="1874" w:hanging="1080"/>
      </w:pPr>
      <w:rPr>
        <w:rFonts w:hint="default"/>
      </w:rPr>
    </w:lvl>
    <w:lvl w:ilvl="4">
      <w:start w:val="1"/>
      <w:numFmt w:val="decimal"/>
      <w:lvlText w:val="%1.%2.%3.%4.%5"/>
      <w:lvlJc w:val="left"/>
      <w:pPr>
        <w:ind w:left="1874" w:hanging="1080"/>
      </w:pPr>
      <w:rPr>
        <w:rFonts w:hint="default"/>
      </w:rPr>
    </w:lvl>
    <w:lvl w:ilvl="5">
      <w:start w:val="1"/>
      <w:numFmt w:val="decimal"/>
      <w:lvlText w:val="%1.%2.%3.%4.%5.%6"/>
      <w:lvlJc w:val="left"/>
      <w:pPr>
        <w:ind w:left="2234" w:hanging="1440"/>
      </w:pPr>
      <w:rPr>
        <w:rFonts w:hint="default"/>
      </w:rPr>
    </w:lvl>
    <w:lvl w:ilvl="6">
      <w:start w:val="1"/>
      <w:numFmt w:val="decimal"/>
      <w:lvlText w:val="%1.%2.%3.%4.%5.%6.%7"/>
      <w:lvlJc w:val="left"/>
      <w:pPr>
        <w:ind w:left="2234" w:hanging="1440"/>
      </w:pPr>
      <w:rPr>
        <w:rFonts w:hint="default"/>
      </w:rPr>
    </w:lvl>
    <w:lvl w:ilvl="7">
      <w:start w:val="1"/>
      <w:numFmt w:val="decimal"/>
      <w:lvlText w:val="%1.%2.%3.%4.%5.%6.%7.%8"/>
      <w:lvlJc w:val="left"/>
      <w:pPr>
        <w:ind w:left="2594" w:hanging="1800"/>
      </w:pPr>
      <w:rPr>
        <w:rFonts w:hint="default"/>
      </w:rPr>
    </w:lvl>
    <w:lvl w:ilvl="8">
      <w:start w:val="1"/>
      <w:numFmt w:val="decimal"/>
      <w:lvlText w:val="%1.%2.%3.%4.%5.%6.%7.%8.%9"/>
      <w:lvlJc w:val="left"/>
      <w:pPr>
        <w:ind w:left="2594" w:hanging="1800"/>
      </w:pPr>
      <w:rPr>
        <w:rFonts w:hint="default"/>
      </w:rPr>
    </w:lvl>
  </w:abstractNum>
  <w:abstractNum w:abstractNumId="9">
    <w:nsid w:val="1B2638B5"/>
    <w:multiLevelType w:val="hybridMultilevel"/>
    <w:tmpl w:val="57609714"/>
    <w:lvl w:ilvl="0" w:tplc="04160017">
      <w:start w:val="1"/>
      <w:numFmt w:val="lowerLetter"/>
      <w:lvlText w:val="%1)"/>
      <w:lvlJc w:val="left"/>
      <w:pPr>
        <w:ind w:left="2551" w:hanging="360"/>
      </w:pPr>
    </w:lvl>
    <w:lvl w:ilvl="1" w:tplc="04160019" w:tentative="1">
      <w:start w:val="1"/>
      <w:numFmt w:val="lowerLetter"/>
      <w:lvlText w:val="%2."/>
      <w:lvlJc w:val="left"/>
      <w:pPr>
        <w:ind w:left="3271" w:hanging="360"/>
      </w:pPr>
    </w:lvl>
    <w:lvl w:ilvl="2" w:tplc="0416001B" w:tentative="1">
      <w:start w:val="1"/>
      <w:numFmt w:val="lowerRoman"/>
      <w:lvlText w:val="%3."/>
      <w:lvlJc w:val="right"/>
      <w:pPr>
        <w:ind w:left="3991" w:hanging="180"/>
      </w:pPr>
    </w:lvl>
    <w:lvl w:ilvl="3" w:tplc="0416000F" w:tentative="1">
      <w:start w:val="1"/>
      <w:numFmt w:val="decimal"/>
      <w:lvlText w:val="%4."/>
      <w:lvlJc w:val="left"/>
      <w:pPr>
        <w:ind w:left="4711" w:hanging="360"/>
      </w:pPr>
    </w:lvl>
    <w:lvl w:ilvl="4" w:tplc="04160019" w:tentative="1">
      <w:start w:val="1"/>
      <w:numFmt w:val="lowerLetter"/>
      <w:lvlText w:val="%5."/>
      <w:lvlJc w:val="left"/>
      <w:pPr>
        <w:ind w:left="5431" w:hanging="360"/>
      </w:pPr>
    </w:lvl>
    <w:lvl w:ilvl="5" w:tplc="0416001B" w:tentative="1">
      <w:start w:val="1"/>
      <w:numFmt w:val="lowerRoman"/>
      <w:lvlText w:val="%6."/>
      <w:lvlJc w:val="right"/>
      <w:pPr>
        <w:ind w:left="6151" w:hanging="180"/>
      </w:pPr>
    </w:lvl>
    <w:lvl w:ilvl="6" w:tplc="0416000F" w:tentative="1">
      <w:start w:val="1"/>
      <w:numFmt w:val="decimal"/>
      <w:lvlText w:val="%7."/>
      <w:lvlJc w:val="left"/>
      <w:pPr>
        <w:ind w:left="6871" w:hanging="360"/>
      </w:pPr>
    </w:lvl>
    <w:lvl w:ilvl="7" w:tplc="04160019" w:tentative="1">
      <w:start w:val="1"/>
      <w:numFmt w:val="lowerLetter"/>
      <w:lvlText w:val="%8."/>
      <w:lvlJc w:val="left"/>
      <w:pPr>
        <w:ind w:left="7591" w:hanging="360"/>
      </w:pPr>
    </w:lvl>
    <w:lvl w:ilvl="8" w:tplc="0416001B" w:tentative="1">
      <w:start w:val="1"/>
      <w:numFmt w:val="lowerRoman"/>
      <w:lvlText w:val="%9."/>
      <w:lvlJc w:val="right"/>
      <w:pPr>
        <w:ind w:left="8311" w:hanging="180"/>
      </w:pPr>
    </w:lvl>
  </w:abstractNum>
  <w:abstractNum w:abstractNumId="10">
    <w:nsid w:val="1CC32041"/>
    <w:multiLevelType w:val="multilevel"/>
    <w:tmpl w:val="E222C25C"/>
    <w:lvl w:ilvl="0">
      <w:start w:val="5"/>
      <w:numFmt w:val="decimal"/>
      <w:lvlText w:val="%1"/>
      <w:lvlJc w:val="left"/>
      <w:pPr>
        <w:ind w:left="360" w:hanging="360"/>
      </w:pPr>
      <w:rPr>
        <w:rFonts w:hint="default"/>
      </w:rPr>
    </w:lvl>
    <w:lvl w:ilvl="1">
      <w:start w:val="1"/>
      <w:numFmt w:val="decimal"/>
      <w:lvlText w:val="%1.%2"/>
      <w:lvlJc w:val="left"/>
      <w:pPr>
        <w:ind w:left="360" w:hanging="190"/>
      </w:pPr>
      <w:rPr>
        <w:rFonts w:hint="default"/>
      </w:rPr>
    </w:lvl>
    <w:lvl w:ilvl="2">
      <w:start w:val="1"/>
      <w:numFmt w:val="decimal"/>
      <w:lvlText w:val="%1.%2.%3"/>
      <w:lvlJc w:val="left"/>
      <w:pPr>
        <w:ind w:left="357" w:firstLine="97"/>
      </w:pPr>
      <w:rPr>
        <w:rFonts w:hint="default"/>
      </w:rPr>
    </w:lvl>
    <w:lvl w:ilvl="3">
      <w:start w:val="1"/>
      <w:numFmt w:val="lowerLetter"/>
      <w:lvlText w:val="%4)"/>
      <w:lvlJc w:val="left"/>
      <w:pPr>
        <w:ind w:left="357" w:firstLine="494"/>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3296526E"/>
    <w:multiLevelType w:val="hybridMultilevel"/>
    <w:tmpl w:val="2CBC86AA"/>
    <w:lvl w:ilvl="0" w:tplc="0416000F">
      <w:start w:val="1"/>
      <w:numFmt w:val="decimal"/>
      <w:lvlText w:val="%1."/>
      <w:lvlJc w:val="left"/>
      <w:pPr>
        <w:ind w:left="1571" w:hanging="360"/>
      </w:pPr>
    </w:lvl>
    <w:lvl w:ilvl="1" w:tplc="04160019">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
    <w:nsid w:val="36CE3E7D"/>
    <w:multiLevelType w:val="hybridMultilevel"/>
    <w:tmpl w:val="814A6AFA"/>
    <w:lvl w:ilvl="0" w:tplc="36AE047E">
      <w:start w:val="1"/>
      <w:numFmt w:val="lowerLetter"/>
      <w:lvlText w:val="%1)"/>
      <w:lvlJc w:val="left"/>
      <w:pPr>
        <w:ind w:left="0" w:firstLine="851"/>
      </w:pPr>
      <w:rPr>
        <w:rFonts w:hint="default"/>
      </w:rPr>
    </w:lvl>
    <w:lvl w:ilvl="1" w:tplc="04160019">
      <w:start w:val="1"/>
      <w:numFmt w:val="lowerLetter"/>
      <w:lvlText w:val="%2."/>
      <w:lvlJc w:val="left"/>
      <w:pPr>
        <w:ind w:left="654" w:hanging="360"/>
      </w:pPr>
    </w:lvl>
    <w:lvl w:ilvl="2" w:tplc="0416001B">
      <w:start w:val="1"/>
      <w:numFmt w:val="lowerRoman"/>
      <w:lvlText w:val="%3."/>
      <w:lvlJc w:val="right"/>
      <w:pPr>
        <w:ind w:left="1374" w:hanging="180"/>
      </w:pPr>
    </w:lvl>
    <w:lvl w:ilvl="3" w:tplc="04160017">
      <w:start w:val="1"/>
      <w:numFmt w:val="lowerLetter"/>
      <w:lvlText w:val="%4)"/>
      <w:lvlJc w:val="left"/>
      <w:pPr>
        <w:ind w:left="2094" w:hanging="360"/>
      </w:pPr>
    </w:lvl>
    <w:lvl w:ilvl="4" w:tplc="04160019">
      <w:start w:val="1"/>
      <w:numFmt w:val="lowerLetter"/>
      <w:lvlText w:val="%5."/>
      <w:lvlJc w:val="left"/>
      <w:pPr>
        <w:ind w:left="2814" w:hanging="360"/>
      </w:pPr>
    </w:lvl>
    <w:lvl w:ilvl="5" w:tplc="0416001B">
      <w:start w:val="1"/>
      <w:numFmt w:val="lowerRoman"/>
      <w:lvlText w:val="%6."/>
      <w:lvlJc w:val="right"/>
      <w:pPr>
        <w:ind w:left="3534" w:hanging="180"/>
      </w:pPr>
    </w:lvl>
    <w:lvl w:ilvl="6" w:tplc="0416000F" w:tentative="1">
      <w:start w:val="1"/>
      <w:numFmt w:val="decimal"/>
      <w:lvlText w:val="%7."/>
      <w:lvlJc w:val="left"/>
      <w:pPr>
        <w:ind w:left="4254" w:hanging="360"/>
      </w:pPr>
    </w:lvl>
    <w:lvl w:ilvl="7" w:tplc="04160019" w:tentative="1">
      <w:start w:val="1"/>
      <w:numFmt w:val="lowerLetter"/>
      <w:lvlText w:val="%8."/>
      <w:lvlJc w:val="left"/>
      <w:pPr>
        <w:ind w:left="4974" w:hanging="360"/>
      </w:pPr>
    </w:lvl>
    <w:lvl w:ilvl="8" w:tplc="0416001B" w:tentative="1">
      <w:start w:val="1"/>
      <w:numFmt w:val="lowerRoman"/>
      <w:lvlText w:val="%9."/>
      <w:lvlJc w:val="right"/>
      <w:pPr>
        <w:ind w:left="5694" w:hanging="180"/>
      </w:pPr>
    </w:lvl>
  </w:abstractNum>
  <w:abstractNum w:abstractNumId="13">
    <w:nsid w:val="3E8E07E2"/>
    <w:multiLevelType w:val="multilevel"/>
    <w:tmpl w:val="ECE6D5CC"/>
    <w:lvl w:ilvl="0">
      <w:start w:val="4"/>
      <w:numFmt w:val="decimal"/>
      <w:lvlText w:val="%1"/>
      <w:lvlJc w:val="left"/>
      <w:pPr>
        <w:ind w:left="720" w:hanging="720"/>
      </w:pPr>
      <w:rPr>
        <w:rFonts w:hint="default"/>
      </w:rPr>
    </w:lvl>
    <w:lvl w:ilvl="1">
      <w:start w:val="4"/>
      <w:numFmt w:val="decimal"/>
      <w:lvlText w:val="%1.%2"/>
      <w:lvlJc w:val="left"/>
      <w:pPr>
        <w:ind w:left="984" w:hanging="720"/>
      </w:pPr>
      <w:rPr>
        <w:rFonts w:hint="default"/>
      </w:rPr>
    </w:lvl>
    <w:lvl w:ilvl="2">
      <w:start w:val="1"/>
      <w:numFmt w:val="decimal"/>
      <w:lvlText w:val="%1.%2.%3"/>
      <w:lvlJc w:val="left"/>
      <w:pPr>
        <w:ind w:left="1248" w:hanging="720"/>
      </w:pPr>
      <w:rPr>
        <w:rFonts w:hint="default"/>
      </w:rPr>
    </w:lvl>
    <w:lvl w:ilvl="3">
      <w:start w:val="1"/>
      <w:numFmt w:val="decimal"/>
      <w:lvlText w:val="%1.%2.%3.%4"/>
      <w:lvlJc w:val="left"/>
      <w:pPr>
        <w:ind w:left="1872" w:hanging="1080"/>
      </w:pPr>
      <w:rPr>
        <w:rFonts w:hint="default"/>
      </w:rPr>
    </w:lvl>
    <w:lvl w:ilvl="4">
      <w:start w:val="1"/>
      <w:numFmt w:val="decimal"/>
      <w:lvlText w:val="%1.%2.%3.%4.%5"/>
      <w:lvlJc w:val="left"/>
      <w:pPr>
        <w:ind w:left="2136" w:hanging="1080"/>
      </w:pPr>
      <w:rPr>
        <w:rFonts w:hint="default"/>
      </w:rPr>
    </w:lvl>
    <w:lvl w:ilvl="5">
      <w:start w:val="1"/>
      <w:numFmt w:val="decimal"/>
      <w:lvlText w:val="%1.%2.%3.%4.%5.%6"/>
      <w:lvlJc w:val="left"/>
      <w:pPr>
        <w:ind w:left="2760" w:hanging="1440"/>
      </w:pPr>
      <w:rPr>
        <w:rFonts w:hint="default"/>
      </w:rPr>
    </w:lvl>
    <w:lvl w:ilvl="6">
      <w:start w:val="1"/>
      <w:numFmt w:val="decimal"/>
      <w:lvlText w:val="%1.%2.%3.%4.%5.%6.%7"/>
      <w:lvlJc w:val="left"/>
      <w:pPr>
        <w:ind w:left="3024" w:hanging="1440"/>
      </w:pPr>
      <w:rPr>
        <w:rFonts w:hint="default"/>
      </w:rPr>
    </w:lvl>
    <w:lvl w:ilvl="7">
      <w:start w:val="1"/>
      <w:numFmt w:val="decimal"/>
      <w:lvlText w:val="%1.%2.%3.%4.%5.%6.%7.%8"/>
      <w:lvlJc w:val="left"/>
      <w:pPr>
        <w:ind w:left="3648" w:hanging="1800"/>
      </w:pPr>
      <w:rPr>
        <w:rFonts w:hint="default"/>
      </w:rPr>
    </w:lvl>
    <w:lvl w:ilvl="8">
      <w:start w:val="1"/>
      <w:numFmt w:val="decimal"/>
      <w:lvlText w:val="%1.%2.%3.%4.%5.%6.%7.%8.%9"/>
      <w:lvlJc w:val="left"/>
      <w:pPr>
        <w:ind w:left="3912" w:hanging="1800"/>
      </w:pPr>
      <w:rPr>
        <w:rFonts w:hint="default"/>
      </w:rPr>
    </w:lvl>
  </w:abstractNum>
  <w:abstractNum w:abstractNumId="14">
    <w:nsid w:val="56F12591"/>
    <w:multiLevelType w:val="multilevel"/>
    <w:tmpl w:val="E56CFF38"/>
    <w:lvl w:ilvl="0">
      <w:start w:val="3"/>
      <w:numFmt w:val="decimal"/>
      <w:lvlText w:val="%1"/>
      <w:lvlJc w:val="left"/>
      <w:pPr>
        <w:ind w:left="360" w:hanging="360"/>
      </w:pPr>
      <w:rPr>
        <w:rFonts w:hint="default"/>
      </w:rPr>
    </w:lvl>
    <w:lvl w:ilvl="1">
      <w:start w:val="3"/>
      <w:numFmt w:val="decimal"/>
      <w:lvlText w:val="%1.%2"/>
      <w:lvlJc w:val="left"/>
      <w:pPr>
        <w:ind w:left="1097" w:hanging="360"/>
      </w:pPr>
      <w:rPr>
        <w:rFonts w:hint="default"/>
      </w:rPr>
    </w:lvl>
    <w:lvl w:ilvl="2">
      <w:start w:val="1"/>
      <w:numFmt w:val="decimal"/>
      <w:lvlText w:val="%1.%2.%3"/>
      <w:lvlJc w:val="left"/>
      <w:pPr>
        <w:ind w:left="2194" w:hanging="720"/>
      </w:pPr>
      <w:rPr>
        <w:rFonts w:hint="default"/>
      </w:rPr>
    </w:lvl>
    <w:lvl w:ilvl="3">
      <w:start w:val="1"/>
      <w:numFmt w:val="decimal"/>
      <w:lvlText w:val="%1.%2.%3.%4"/>
      <w:lvlJc w:val="left"/>
      <w:pPr>
        <w:ind w:left="3291" w:hanging="108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5125" w:hanging="144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959" w:hanging="1800"/>
      </w:pPr>
      <w:rPr>
        <w:rFonts w:hint="default"/>
      </w:rPr>
    </w:lvl>
    <w:lvl w:ilvl="8">
      <w:start w:val="1"/>
      <w:numFmt w:val="decimal"/>
      <w:lvlText w:val="%1.%2.%3.%4.%5.%6.%7.%8.%9"/>
      <w:lvlJc w:val="left"/>
      <w:pPr>
        <w:ind w:left="7696" w:hanging="1800"/>
      </w:pPr>
      <w:rPr>
        <w:rFonts w:hint="default"/>
      </w:rPr>
    </w:lvl>
  </w:abstractNum>
  <w:abstractNum w:abstractNumId="15">
    <w:nsid w:val="599D2F53"/>
    <w:multiLevelType w:val="hybridMultilevel"/>
    <w:tmpl w:val="CC42AA32"/>
    <w:lvl w:ilvl="0" w:tplc="04160017">
      <w:start w:val="1"/>
      <w:numFmt w:val="lowerLetter"/>
      <w:lvlText w:val="%1)"/>
      <w:lvlJc w:val="left"/>
      <w:pPr>
        <w:ind w:left="786" w:hanging="360"/>
      </w:pPr>
    </w:lvl>
    <w:lvl w:ilvl="1" w:tplc="04160019">
      <w:start w:val="1"/>
      <w:numFmt w:val="lowerLetter"/>
      <w:lvlText w:val="%2."/>
      <w:lvlJc w:val="left"/>
      <w:pPr>
        <w:ind w:left="1506" w:hanging="360"/>
      </w:pPr>
    </w:lvl>
    <w:lvl w:ilvl="2" w:tplc="0416001B">
      <w:start w:val="1"/>
      <w:numFmt w:val="lowerRoman"/>
      <w:lvlText w:val="%3."/>
      <w:lvlJc w:val="right"/>
      <w:pPr>
        <w:ind w:left="2226" w:hanging="180"/>
      </w:pPr>
    </w:lvl>
    <w:lvl w:ilvl="3" w:tplc="0416000F">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6">
    <w:nsid w:val="5BC3155F"/>
    <w:multiLevelType w:val="hybridMultilevel"/>
    <w:tmpl w:val="B6683D9E"/>
    <w:lvl w:ilvl="0" w:tplc="04160017">
      <w:start w:val="1"/>
      <w:numFmt w:val="lowerLetter"/>
      <w:lvlText w:val="%1)"/>
      <w:lvlJc w:val="left"/>
      <w:pPr>
        <w:ind w:left="1211" w:hanging="360"/>
      </w:pPr>
    </w:lvl>
    <w:lvl w:ilvl="1" w:tplc="04160001">
      <w:start w:val="1"/>
      <w:numFmt w:val="bullet"/>
      <w:lvlText w:val=""/>
      <w:lvlJc w:val="left"/>
      <w:pPr>
        <w:ind w:left="1931" w:hanging="360"/>
      </w:pPr>
      <w:rPr>
        <w:rFonts w:ascii="Symbol" w:hAnsi="Symbol" w:hint="default"/>
      </w:rPr>
    </w:lvl>
    <w:lvl w:ilvl="2" w:tplc="0416001B">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7">
    <w:nsid w:val="6C124BA8"/>
    <w:multiLevelType w:val="multilevel"/>
    <w:tmpl w:val="C33A2848"/>
    <w:lvl w:ilvl="0">
      <w:start w:val="4"/>
      <w:numFmt w:val="decimal"/>
      <w:lvlText w:val="%1."/>
      <w:lvlJc w:val="left"/>
      <w:pPr>
        <w:ind w:left="1097" w:hanging="360"/>
      </w:pPr>
      <w:rPr>
        <w:rFonts w:hint="default"/>
      </w:rPr>
    </w:lvl>
    <w:lvl w:ilvl="1">
      <w:start w:val="1"/>
      <w:numFmt w:val="decimal"/>
      <w:lvlText w:val="%1.%2"/>
      <w:lvlJc w:val="left"/>
      <w:pPr>
        <w:ind w:left="1097" w:hanging="360"/>
      </w:pPr>
      <w:rPr>
        <w:rFonts w:hint="default"/>
      </w:rPr>
    </w:lvl>
    <w:lvl w:ilvl="2">
      <w:start w:val="1"/>
      <w:numFmt w:val="decimal"/>
      <w:lvlText w:val="%1.%2.%3"/>
      <w:lvlJc w:val="left"/>
      <w:pPr>
        <w:ind w:left="1457" w:hanging="720"/>
      </w:pPr>
      <w:rPr>
        <w:rFonts w:hint="default"/>
      </w:rPr>
    </w:lvl>
    <w:lvl w:ilvl="3">
      <w:start w:val="1"/>
      <w:numFmt w:val="lowerLetter"/>
      <w:lvlText w:val="%4)"/>
      <w:lvlJc w:val="left"/>
      <w:pPr>
        <w:ind w:left="1817" w:hanging="1080"/>
      </w:pPr>
      <w:rPr>
        <w:rFonts w:hint="default"/>
      </w:rPr>
    </w:lvl>
    <w:lvl w:ilvl="4">
      <w:start w:val="1"/>
      <w:numFmt w:val="decimal"/>
      <w:lvlText w:val="%1.%2.%3.%4.%5"/>
      <w:lvlJc w:val="left"/>
      <w:pPr>
        <w:ind w:left="1817" w:hanging="1080"/>
      </w:pPr>
      <w:rPr>
        <w:rFonts w:hint="default"/>
      </w:rPr>
    </w:lvl>
    <w:lvl w:ilvl="5">
      <w:start w:val="1"/>
      <w:numFmt w:val="decimal"/>
      <w:lvlText w:val="%1.%2.%3.%4.%5.%6"/>
      <w:lvlJc w:val="left"/>
      <w:pPr>
        <w:ind w:left="2177" w:hanging="1440"/>
      </w:pPr>
      <w:rPr>
        <w:rFonts w:hint="default"/>
      </w:rPr>
    </w:lvl>
    <w:lvl w:ilvl="6">
      <w:start w:val="1"/>
      <w:numFmt w:val="decimal"/>
      <w:lvlText w:val="%1.%2.%3.%4.%5.%6.%7"/>
      <w:lvlJc w:val="left"/>
      <w:pPr>
        <w:ind w:left="2177" w:hanging="1440"/>
      </w:pPr>
      <w:rPr>
        <w:rFonts w:hint="default"/>
      </w:rPr>
    </w:lvl>
    <w:lvl w:ilvl="7">
      <w:start w:val="1"/>
      <w:numFmt w:val="decimal"/>
      <w:lvlText w:val="%1.%2.%3.%4.%5.%6.%7.%8"/>
      <w:lvlJc w:val="left"/>
      <w:pPr>
        <w:ind w:left="2537" w:hanging="1800"/>
      </w:pPr>
      <w:rPr>
        <w:rFonts w:hint="default"/>
      </w:rPr>
    </w:lvl>
    <w:lvl w:ilvl="8">
      <w:start w:val="1"/>
      <w:numFmt w:val="decimal"/>
      <w:lvlText w:val="%1.%2.%3.%4.%5.%6.%7.%8.%9"/>
      <w:lvlJc w:val="left"/>
      <w:pPr>
        <w:ind w:left="2537" w:hanging="1800"/>
      </w:pPr>
      <w:rPr>
        <w:rFonts w:hint="default"/>
      </w:rPr>
    </w:lvl>
  </w:abstractNum>
  <w:abstractNum w:abstractNumId="18">
    <w:nsid w:val="766F6354"/>
    <w:multiLevelType w:val="multilevel"/>
    <w:tmpl w:val="BC66405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782862AA"/>
    <w:multiLevelType w:val="hybridMultilevel"/>
    <w:tmpl w:val="2EE4266C"/>
    <w:lvl w:ilvl="0" w:tplc="04160017">
      <w:start w:val="1"/>
      <w:numFmt w:val="lowerLetter"/>
      <w:lvlText w:val="%1)"/>
      <w:lvlJc w:val="left"/>
      <w:pPr>
        <w:ind w:left="1573" w:hanging="360"/>
      </w:pPr>
      <w:rPr>
        <w:rFonts w:hint="default"/>
      </w:rPr>
    </w:lvl>
    <w:lvl w:ilvl="1" w:tplc="04160001">
      <w:start w:val="1"/>
      <w:numFmt w:val="bullet"/>
      <w:lvlText w:val=""/>
      <w:lvlJc w:val="left"/>
      <w:pPr>
        <w:ind w:left="2293" w:hanging="360"/>
      </w:pPr>
      <w:rPr>
        <w:rFonts w:ascii="Symbol" w:hAnsi="Symbol" w:hint="default"/>
      </w:rPr>
    </w:lvl>
    <w:lvl w:ilvl="2" w:tplc="11286CFA">
      <w:start w:val="1"/>
      <w:numFmt w:val="lowerLetter"/>
      <w:lvlText w:val="%3)"/>
      <w:lvlJc w:val="left"/>
      <w:pPr>
        <w:ind w:left="3193" w:hanging="360"/>
      </w:pPr>
      <w:rPr>
        <w:rFonts w:hint="default"/>
      </w:rPr>
    </w:lvl>
    <w:lvl w:ilvl="3" w:tplc="0416000F" w:tentative="1">
      <w:start w:val="1"/>
      <w:numFmt w:val="decimal"/>
      <w:lvlText w:val="%4."/>
      <w:lvlJc w:val="left"/>
      <w:pPr>
        <w:ind w:left="3733" w:hanging="360"/>
      </w:pPr>
    </w:lvl>
    <w:lvl w:ilvl="4" w:tplc="04160019" w:tentative="1">
      <w:start w:val="1"/>
      <w:numFmt w:val="lowerLetter"/>
      <w:lvlText w:val="%5."/>
      <w:lvlJc w:val="left"/>
      <w:pPr>
        <w:ind w:left="4453" w:hanging="360"/>
      </w:pPr>
    </w:lvl>
    <w:lvl w:ilvl="5" w:tplc="0416001B" w:tentative="1">
      <w:start w:val="1"/>
      <w:numFmt w:val="lowerRoman"/>
      <w:lvlText w:val="%6."/>
      <w:lvlJc w:val="right"/>
      <w:pPr>
        <w:ind w:left="5173" w:hanging="180"/>
      </w:pPr>
    </w:lvl>
    <w:lvl w:ilvl="6" w:tplc="0416000F" w:tentative="1">
      <w:start w:val="1"/>
      <w:numFmt w:val="decimal"/>
      <w:lvlText w:val="%7."/>
      <w:lvlJc w:val="left"/>
      <w:pPr>
        <w:ind w:left="5893" w:hanging="360"/>
      </w:pPr>
    </w:lvl>
    <w:lvl w:ilvl="7" w:tplc="04160019" w:tentative="1">
      <w:start w:val="1"/>
      <w:numFmt w:val="lowerLetter"/>
      <w:lvlText w:val="%8."/>
      <w:lvlJc w:val="left"/>
      <w:pPr>
        <w:ind w:left="6613" w:hanging="360"/>
      </w:pPr>
    </w:lvl>
    <w:lvl w:ilvl="8" w:tplc="0416001B" w:tentative="1">
      <w:start w:val="1"/>
      <w:numFmt w:val="lowerRoman"/>
      <w:lvlText w:val="%9."/>
      <w:lvlJc w:val="right"/>
      <w:pPr>
        <w:ind w:left="7333" w:hanging="180"/>
      </w:pPr>
    </w:lvl>
  </w:abstractNum>
  <w:abstractNum w:abstractNumId="20">
    <w:nsid w:val="796F7271"/>
    <w:multiLevelType w:val="multilevel"/>
    <w:tmpl w:val="C45C8718"/>
    <w:lvl w:ilvl="0">
      <w:start w:val="5"/>
      <w:numFmt w:val="decimal"/>
      <w:lvlText w:val="%1"/>
      <w:lvlJc w:val="left"/>
      <w:pPr>
        <w:ind w:left="357" w:hanging="357"/>
      </w:pPr>
      <w:rPr>
        <w:rFonts w:hint="default"/>
        <w:b/>
      </w:rPr>
    </w:lvl>
    <w:lvl w:ilvl="1">
      <w:start w:val="1"/>
      <w:numFmt w:val="decimal"/>
      <w:lvlText w:val="%1.%2"/>
      <w:lvlJc w:val="left"/>
      <w:pPr>
        <w:ind w:left="925" w:hanging="357"/>
      </w:pPr>
      <w:rPr>
        <w:rFonts w:hint="default"/>
        <w:b w:val="0"/>
      </w:rPr>
    </w:lvl>
    <w:lvl w:ilvl="2">
      <w:start w:val="1"/>
      <w:numFmt w:val="decimal"/>
      <w:lvlText w:val="%1.%2.%3"/>
      <w:lvlJc w:val="left"/>
      <w:pPr>
        <w:ind w:left="1066" w:hanging="357"/>
      </w:pPr>
      <w:rPr>
        <w:rFonts w:hint="default"/>
        <w:b w:val="0"/>
      </w:rPr>
    </w:lvl>
    <w:lvl w:ilvl="3">
      <w:start w:val="1"/>
      <w:numFmt w:val="decimal"/>
      <w:lvlText w:val="%1.%2.%3.%4"/>
      <w:lvlJc w:val="left"/>
      <w:pPr>
        <w:ind w:left="1155" w:hanging="357"/>
      </w:pPr>
      <w:rPr>
        <w:rFonts w:hint="default"/>
      </w:rPr>
    </w:lvl>
    <w:lvl w:ilvl="4">
      <w:start w:val="1"/>
      <w:numFmt w:val="decimal"/>
      <w:lvlText w:val="%1.%2.%3.%4.%5"/>
      <w:lvlJc w:val="left"/>
      <w:pPr>
        <w:ind w:left="1421" w:hanging="357"/>
      </w:pPr>
      <w:rPr>
        <w:rFonts w:hint="default"/>
      </w:rPr>
    </w:lvl>
    <w:lvl w:ilvl="5">
      <w:start w:val="1"/>
      <w:numFmt w:val="decimal"/>
      <w:lvlText w:val="%1.%2.%3.%4.%5.%6"/>
      <w:lvlJc w:val="left"/>
      <w:pPr>
        <w:ind w:left="1687" w:hanging="357"/>
      </w:pPr>
      <w:rPr>
        <w:rFonts w:hint="default"/>
      </w:rPr>
    </w:lvl>
    <w:lvl w:ilvl="6">
      <w:start w:val="1"/>
      <w:numFmt w:val="decimal"/>
      <w:lvlText w:val="%1.%2.%3.%4.%5.%6.%7"/>
      <w:lvlJc w:val="left"/>
      <w:pPr>
        <w:ind w:left="1953" w:hanging="357"/>
      </w:pPr>
      <w:rPr>
        <w:rFonts w:hint="default"/>
      </w:rPr>
    </w:lvl>
    <w:lvl w:ilvl="7">
      <w:start w:val="1"/>
      <w:numFmt w:val="decimal"/>
      <w:lvlText w:val="%1.%2.%3.%4.%5.%6.%7.%8"/>
      <w:lvlJc w:val="left"/>
      <w:pPr>
        <w:ind w:left="2219" w:hanging="357"/>
      </w:pPr>
      <w:rPr>
        <w:rFonts w:hint="default"/>
      </w:rPr>
    </w:lvl>
    <w:lvl w:ilvl="8">
      <w:start w:val="1"/>
      <w:numFmt w:val="decimal"/>
      <w:lvlText w:val="%1.%2.%3.%4.%5.%6.%7.%8.%9"/>
      <w:lvlJc w:val="left"/>
      <w:pPr>
        <w:ind w:left="2485" w:hanging="357"/>
      </w:pPr>
      <w:rPr>
        <w:rFonts w:hint="default"/>
      </w:rPr>
    </w:lvl>
  </w:abstractNum>
  <w:abstractNum w:abstractNumId="21">
    <w:nsid w:val="7D7E24C9"/>
    <w:multiLevelType w:val="multilevel"/>
    <w:tmpl w:val="3D8455BA"/>
    <w:lvl w:ilvl="0">
      <w:start w:val="1"/>
      <w:numFmt w:val="decimal"/>
      <w:lvlText w:val="%1."/>
      <w:lvlJc w:val="left"/>
      <w:pPr>
        <w:ind w:left="1097" w:hanging="360"/>
      </w:pPr>
      <w:rPr>
        <w:rFonts w:hint="default"/>
      </w:rPr>
    </w:lvl>
    <w:lvl w:ilvl="1">
      <w:start w:val="3"/>
      <w:numFmt w:val="decimal"/>
      <w:lvlText w:val="%1.%2"/>
      <w:lvlJc w:val="left"/>
      <w:pPr>
        <w:ind w:left="1097" w:hanging="360"/>
      </w:pPr>
      <w:rPr>
        <w:rFonts w:hint="default"/>
      </w:rPr>
    </w:lvl>
    <w:lvl w:ilvl="2">
      <w:start w:val="1"/>
      <w:numFmt w:val="decimal"/>
      <w:lvlText w:val="%1.%2.%3"/>
      <w:lvlJc w:val="left"/>
      <w:pPr>
        <w:ind w:left="1457" w:hanging="720"/>
      </w:pPr>
      <w:rPr>
        <w:rFonts w:hint="default"/>
      </w:rPr>
    </w:lvl>
    <w:lvl w:ilvl="3">
      <w:start w:val="1"/>
      <w:numFmt w:val="lowerLetter"/>
      <w:lvlText w:val="%4)"/>
      <w:lvlJc w:val="left"/>
      <w:pPr>
        <w:ind w:left="1817" w:hanging="1080"/>
      </w:pPr>
      <w:rPr>
        <w:rFonts w:hint="default"/>
      </w:rPr>
    </w:lvl>
    <w:lvl w:ilvl="4">
      <w:start w:val="1"/>
      <w:numFmt w:val="decimal"/>
      <w:lvlText w:val="%1.%2.%3.%4.%5"/>
      <w:lvlJc w:val="left"/>
      <w:pPr>
        <w:ind w:left="1817" w:hanging="1080"/>
      </w:pPr>
      <w:rPr>
        <w:rFonts w:hint="default"/>
      </w:rPr>
    </w:lvl>
    <w:lvl w:ilvl="5">
      <w:start w:val="1"/>
      <w:numFmt w:val="decimal"/>
      <w:lvlText w:val="%1.%2.%3.%4.%5.%6"/>
      <w:lvlJc w:val="left"/>
      <w:pPr>
        <w:ind w:left="2177" w:hanging="1440"/>
      </w:pPr>
      <w:rPr>
        <w:rFonts w:hint="default"/>
      </w:rPr>
    </w:lvl>
    <w:lvl w:ilvl="6">
      <w:start w:val="1"/>
      <w:numFmt w:val="decimal"/>
      <w:lvlText w:val="%1.%2.%3.%4.%5.%6.%7"/>
      <w:lvlJc w:val="left"/>
      <w:pPr>
        <w:ind w:left="2177" w:hanging="1440"/>
      </w:pPr>
      <w:rPr>
        <w:rFonts w:hint="default"/>
      </w:rPr>
    </w:lvl>
    <w:lvl w:ilvl="7">
      <w:start w:val="1"/>
      <w:numFmt w:val="decimal"/>
      <w:lvlText w:val="%1.%2.%3.%4.%5.%6.%7.%8"/>
      <w:lvlJc w:val="left"/>
      <w:pPr>
        <w:ind w:left="2537" w:hanging="1800"/>
      </w:pPr>
      <w:rPr>
        <w:rFonts w:hint="default"/>
      </w:rPr>
    </w:lvl>
    <w:lvl w:ilvl="8">
      <w:start w:val="1"/>
      <w:numFmt w:val="decimal"/>
      <w:lvlText w:val="%1.%2.%3.%4.%5.%6.%7.%8.%9"/>
      <w:lvlJc w:val="left"/>
      <w:pPr>
        <w:ind w:left="2537"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18"/>
  </w:num>
  <w:num w:numId="7">
    <w:abstractNumId w:val="19"/>
  </w:num>
  <w:num w:numId="8">
    <w:abstractNumId w:val="9"/>
  </w:num>
  <w:num w:numId="9">
    <w:abstractNumId w:val="21"/>
  </w:num>
  <w:num w:numId="10">
    <w:abstractNumId w:val="16"/>
  </w:num>
  <w:num w:numId="11">
    <w:abstractNumId w:val="10"/>
  </w:num>
  <w:num w:numId="12">
    <w:abstractNumId w:val="12"/>
  </w:num>
  <w:num w:numId="13">
    <w:abstractNumId w:val="15"/>
  </w:num>
  <w:num w:numId="14">
    <w:abstractNumId w:val="14"/>
  </w:num>
  <w:num w:numId="15">
    <w:abstractNumId w:val="17"/>
  </w:num>
  <w:num w:numId="16">
    <w:abstractNumId w:val="8"/>
  </w:num>
  <w:num w:numId="17">
    <w:abstractNumId w:val="11"/>
  </w:num>
  <w:num w:numId="18">
    <w:abstractNumId w:val="13"/>
  </w:num>
  <w:num w:numId="19">
    <w:abstractNumId w:val="20"/>
  </w:num>
  <w:num w:numId="20">
    <w:abstractNumId w:val="18"/>
    <w:lvlOverride w:ilvl="0">
      <w:lvl w:ilvl="0">
        <w:start w:val="1"/>
        <w:numFmt w:val="decimal"/>
        <w:lvlText w:val="%1."/>
        <w:lvlJc w:val="left"/>
        <w:pPr>
          <w:ind w:left="397" w:hanging="40"/>
        </w:pPr>
        <w:rPr>
          <w:rFonts w:hint="default"/>
        </w:rPr>
      </w:lvl>
    </w:lvlOverride>
    <w:lvlOverride w:ilvl="1">
      <w:lvl w:ilvl="1">
        <w:start w:val="1"/>
        <w:numFmt w:val="decimal"/>
        <w:isLgl/>
        <w:lvlText w:val="%1.%2."/>
        <w:lvlJc w:val="left"/>
        <w:pPr>
          <w:ind w:left="720" w:hanging="363"/>
        </w:pPr>
        <w:rPr>
          <w:rFonts w:hint="default"/>
        </w:rPr>
      </w:lvl>
    </w:lvlOverride>
    <w:lvlOverride w:ilvl="2">
      <w:lvl w:ilvl="2">
        <w:start w:val="1"/>
        <w:numFmt w:val="decimal"/>
        <w:isLgl/>
        <w:lvlText w:val="%1.%2.%3."/>
        <w:lvlJc w:val="left"/>
        <w:pPr>
          <w:ind w:left="720" w:hanging="363"/>
        </w:pPr>
        <w:rPr>
          <w:rFonts w:hint="default"/>
        </w:rPr>
      </w:lvl>
    </w:lvlOverride>
    <w:lvlOverride w:ilvl="3">
      <w:lvl w:ilvl="3">
        <w:start w:val="1"/>
        <w:numFmt w:val="decimal"/>
        <w:isLgl/>
        <w:lvlText w:val="%1.%2.%3.%4."/>
        <w:lvlJc w:val="left"/>
        <w:pPr>
          <w:ind w:left="720" w:hanging="363"/>
        </w:pPr>
        <w:rPr>
          <w:rFonts w:hint="default"/>
        </w:rPr>
      </w:lvl>
    </w:lvlOverride>
    <w:lvlOverride w:ilvl="4">
      <w:lvl w:ilvl="4">
        <w:start w:val="1"/>
        <w:numFmt w:val="decimal"/>
        <w:isLgl/>
        <w:lvlText w:val="%1.%2.%3.%4.%5."/>
        <w:lvlJc w:val="left"/>
        <w:pPr>
          <w:ind w:left="720" w:hanging="363"/>
        </w:pPr>
        <w:rPr>
          <w:rFonts w:hint="default"/>
        </w:rPr>
      </w:lvl>
    </w:lvlOverride>
    <w:lvlOverride w:ilvl="5">
      <w:lvl w:ilvl="5">
        <w:start w:val="1"/>
        <w:numFmt w:val="decimal"/>
        <w:isLgl/>
        <w:lvlText w:val="%1.%2.%3.%4.%5.%6."/>
        <w:lvlJc w:val="left"/>
        <w:pPr>
          <w:ind w:left="720" w:hanging="363"/>
        </w:pPr>
        <w:rPr>
          <w:rFonts w:hint="default"/>
        </w:rPr>
      </w:lvl>
    </w:lvlOverride>
    <w:lvlOverride w:ilvl="6">
      <w:lvl w:ilvl="6">
        <w:start w:val="1"/>
        <w:numFmt w:val="decimal"/>
        <w:isLgl/>
        <w:lvlText w:val="%1.%2.%3.%4.%5.%6.%7."/>
        <w:lvlJc w:val="left"/>
        <w:pPr>
          <w:ind w:left="720" w:hanging="363"/>
        </w:pPr>
        <w:rPr>
          <w:rFonts w:hint="default"/>
        </w:rPr>
      </w:lvl>
    </w:lvlOverride>
    <w:lvlOverride w:ilvl="7">
      <w:lvl w:ilvl="7">
        <w:start w:val="1"/>
        <w:numFmt w:val="decimal"/>
        <w:isLgl/>
        <w:lvlText w:val="%1.%2.%3.%4.%5.%6.%7.%8."/>
        <w:lvlJc w:val="left"/>
        <w:pPr>
          <w:ind w:left="720" w:hanging="363"/>
        </w:pPr>
        <w:rPr>
          <w:rFonts w:hint="default"/>
        </w:rPr>
      </w:lvl>
    </w:lvlOverride>
    <w:lvlOverride w:ilvl="8">
      <w:lvl w:ilvl="8">
        <w:start w:val="1"/>
        <w:numFmt w:val="decimal"/>
        <w:isLgl/>
        <w:lvlText w:val="%1.%2.%3.%4.%5.%6.%7.%8.%9."/>
        <w:lvlJc w:val="left"/>
        <w:pPr>
          <w:ind w:left="720" w:hanging="363"/>
        </w:pPr>
        <w:rPr>
          <w:rFonts w:hint="default"/>
        </w:rPr>
      </w:lvl>
    </w:lvlOverride>
  </w:num>
  <w:num w:numId="21">
    <w:abstractNumId w:val="21"/>
    <w:lvlOverride w:ilvl="0">
      <w:lvl w:ilvl="0">
        <w:start w:val="1"/>
        <w:numFmt w:val="decimal"/>
        <w:lvlText w:val="%1."/>
        <w:lvlJc w:val="left"/>
        <w:pPr>
          <w:ind w:left="794" w:hanging="57"/>
        </w:pPr>
        <w:rPr>
          <w:rFonts w:hint="default"/>
        </w:rPr>
      </w:lvl>
    </w:lvlOverride>
    <w:lvlOverride w:ilvl="1">
      <w:lvl w:ilvl="1">
        <w:start w:val="3"/>
        <w:numFmt w:val="decimal"/>
        <w:lvlText w:val="%1.%2"/>
        <w:lvlJc w:val="left"/>
        <w:pPr>
          <w:ind w:left="851" w:hanging="114"/>
        </w:pPr>
        <w:rPr>
          <w:rFonts w:hint="default"/>
        </w:rPr>
      </w:lvl>
    </w:lvlOverride>
    <w:lvlOverride w:ilvl="2">
      <w:lvl w:ilvl="2">
        <w:start w:val="1"/>
        <w:numFmt w:val="decimal"/>
        <w:lvlText w:val="%1.%2.%3"/>
        <w:lvlJc w:val="left"/>
        <w:pPr>
          <w:ind w:left="737" w:firstLine="0"/>
        </w:pPr>
        <w:rPr>
          <w:rFonts w:hint="default"/>
        </w:rPr>
      </w:lvl>
    </w:lvlOverride>
    <w:lvlOverride w:ilvl="3">
      <w:lvl w:ilvl="3">
        <w:start w:val="1"/>
        <w:numFmt w:val="lowerLetter"/>
        <w:lvlText w:val="%4)"/>
        <w:lvlJc w:val="left"/>
        <w:pPr>
          <w:ind w:left="1418" w:hanging="114"/>
        </w:pPr>
        <w:rPr>
          <w:rFonts w:hint="default"/>
        </w:rPr>
      </w:lvl>
    </w:lvlOverride>
    <w:lvlOverride w:ilvl="4">
      <w:lvl w:ilvl="4">
        <w:start w:val="1"/>
        <w:numFmt w:val="decimal"/>
        <w:lvlText w:val="%1.%2.%3.%4.%5"/>
        <w:lvlJc w:val="left"/>
        <w:pPr>
          <w:ind w:left="1817" w:hanging="1080"/>
        </w:pPr>
        <w:rPr>
          <w:rFonts w:hint="default"/>
        </w:rPr>
      </w:lvl>
    </w:lvlOverride>
    <w:lvlOverride w:ilvl="5">
      <w:lvl w:ilvl="5">
        <w:start w:val="1"/>
        <w:numFmt w:val="decimal"/>
        <w:lvlText w:val="%1.%2.%3.%4.%5.%6"/>
        <w:lvlJc w:val="left"/>
        <w:pPr>
          <w:ind w:left="2177" w:hanging="1440"/>
        </w:pPr>
        <w:rPr>
          <w:rFonts w:hint="default"/>
        </w:rPr>
      </w:lvl>
    </w:lvlOverride>
    <w:lvlOverride w:ilvl="6">
      <w:lvl w:ilvl="6">
        <w:start w:val="1"/>
        <w:numFmt w:val="decimal"/>
        <w:lvlText w:val="%1.%2.%3.%4.%5.%6.%7"/>
        <w:lvlJc w:val="left"/>
        <w:pPr>
          <w:ind w:left="2177" w:hanging="1440"/>
        </w:pPr>
        <w:rPr>
          <w:rFonts w:hint="default"/>
        </w:rPr>
      </w:lvl>
    </w:lvlOverride>
    <w:lvlOverride w:ilvl="7">
      <w:lvl w:ilvl="7">
        <w:start w:val="1"/>
        <w:numFmt w:val="decimal"/>
        <w:lvlText w:val="%1.%2.%3.%4.%5.%6.%7.%8"/>
        <w:lvlJc w:val="left"/>
        <w:pPr>
          <w:ind w:left="2537" w:hanging="1800"/>
        </w:pPr>
        <w:rPr>
          <w:rFonts w:hint="default"/>
        </w:rPr>
      </w:lvl>
    </w:lvlOverride>
    <w:lvlOverride w:ilvl="8">
      <w:lvl w:ilvl="8">
        <w:start w:val="1"/>
        <w:numFmt w:val="decimal"/>
        <w:lvlText w:val="%1.%2.%3.%4.%5.%6.%7.%8.%9"/>
        <w:lvlJc w:val="left"/>
        <w:pPr>
          <w:ind w:left="2537" w:hanging="1800"/>
        </w:pPr>
        <w:rPr>
          <w:rFonts w:hint="default"/>
        </w:rPr>
      </w:lvl>
    </w:lvlOverride>
  </w:num>
  <w:num w:numId="22">
    <w:abstractNumId w:val="21"/>
    <w:lvlOverride w:ilvl="0">
      <w:lvl w:ilvl="0">
        <w:start w:val="1"/>
        <w:numFmt w:val="decimal"/>
        <w:lvlText w:val="%1."/>
        <w:lvlJc w:val="left"/>
        <w:pPr>
          <w:ind w:left="1097" w:hanging="360"/>
        </w:pPr>
        <w:rPr>
          <w:rFonts w:hint="default"/>
        </w:rPr>
      </w:lvl>
    </w:lvlOverride>
    <w:lvlOverride w:ilvl="1">
      <w:lvl w:ilvl="1">
        <w:start w:val="3"/>
        <w:numFmt w:val="decimal"/>
        <w:lvlText w:val="%1.%2"/>
        <w:lvlJc w:val="left"/>
        <w:pPr>
          <w:ind w:left="1097" w:hanging="360"/>
        </w:pPr>
        <w:rPr>
          <w:rFonts w:hint="default"/>
        </w:rPr>
      </w:lvl>
    </w:lvlOverride>
    <w:lvlOverride w:ilvl="2">
      <w:lvl w:ilvl="2">
        <w:start w:val="1"/>
        <w:numFmt w:val="decimal"/>
        <w:lvlText w:val="%1.%2.%3"/>
        <w:lvlJc w:val="left"/>
        <w:pPr>
          <w:ind w:left="1457" w:hanging="720"/>
        </w:pPr>
        <w:rPr>
          <w:rFonts w:hint="default"/>
        </w:rPr>
      </w:lvl>
    </w:lvlOverride>
    <w:lvlOverride w:ilvl="3">
      <w:lvl w:ilvl="3">
        <w:start w:val="1"/>
        <w:numFmt w:val="lowerLetter"/>
        <w:lvlText w:val="%4)"/>
        <w:lvlJc w:val="left"/>
        <w:pPr>
          <w:ind w:left="1817" w:hanging="1080"/>
        </w:pPr>
        <w:rPr>
          <w:rFonts w:hint="default"/>
        </w:rPr>
      </w:lvl>
    </w:lvlOverride>
    <w:lvlOverride w:ilvl="4">
      <w:lvl w:ilvl="4">
        <w:start w:val="1"/>
        <w:numFmt w:val="decimal"/>
        <w:lvlText w:val="%1.%2.%3.%4.%5"/>
        <w:lvlJc w:val="left"/>
        <w:pPr>
          <w:ind w:left="1817" w:hanging="1080"/>
        </w:pPr>
        <w:rPr>
          <w:rFonts w:hint="default"/>
        </w:rPr>
      </w:lvl>
    </w:lvlOverride>
    <w:lvlOverride w:ilvl="5">
      <w:lvl w:ilvl="5">
        <w:start w:val="1"/>
        <w:numFmt w:val="decimal"/>
        <w:lvlText w:val="%1.%2.%3.%4.%5.%6"/>
        <w:lvlJc w:val="left"/>
        <w:pPr>
          <w:ind w:left="2177" w:hanging="1440"/>
        </w:pPr>
        <w:rPr>
          <w:rFonts w:hint="default"/>
        </w:rPr>
      </w:lvl>
    </w:lvlOverride>
    <w:lvlOverride w:ilvl="6">
      <w:lvl w:ilvl="6">
        <w:start w:val="1"/>
        <w:numFmt w:val="decimal"/>
        <w:lvlText w:val="%1.%2.%3.%4.%5.%6.%7"/>
        <w:lvlJc w:val="left"/>
        <w:pPr>
          <w:ind w:left="2177" w:hanging="1440"/>
        </w:pPr>
        <w:rPr>
          <w:rFonts w:hint="default"/>
        </w:rPr>
      </w:lvl>
    </w:lvlOverride>
    <w:lvlOverride w:ilvl="7">
      <w:lvl w:ilvl="7">
        <w:start w:val="1"/>
        <w:numFmt w:val="decimal"/>
        <w:lvlText w:val="%1.%2.%3.%4.%5.%6.%7.%8"/>
        <w:lvlJc w:val="left"/>
        <w:pPr>
          <w:ind w:left="2537" w:hanging="1800"/>
        </w:pPr>
        <w:rPr>
          <w:rFonts w:hint="default"/>
        </w:rPr>
      </w:lvl>
    </w:lvlOverride>
    <w:lvlOverride w:ilvl="8">
      <w:lvl w:ilvl="8">
        <w:start w:val="1"/>
        <w:numFmt w:val="decimal"/>
        <w:lvlText w:val="%1.%2.%3.%4.%5.%6.%7.%8.%9"/>
        <w:lvlJc w:val="left"/>
        <w:pPr>
          <w:ind w:left="2537" w:hanging="1800"/>
        </w:pPr>
        <w:rPr>
          <w:rFonts w:hint="default"/>
        </w:rPr>
      </w:lvl>
    </w:lvlOverride>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39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0"/>
    <w:footnote w:id="1"/>
  </w:footnotePr>
  <w:endnotePr>
    <w:endnote w:id="0"/>
    <w:endnote w:id="1"/>
  </w:endnotePr>
  <w:compat/>
  <w:rsids>
    <w:rsidRoot w:val="00AF1411"/>
    <w:rsid w:val="00002E2C"/>
    <w:rsid w:val="00006845"/>
    <w:rsid w:val="00022EC9"/>
    <w:rsid w:val="000240A3"/>
    <w:rsid w:val="0002666E"/>
    <w:rsid w:val="0004542F"/>
    <w:rsid w:val="00061E54"/>
    <w:rsid w:val="000717DB"/>
    <w:rsid w:val="00077F1F"/>
    <w:rsid w:val="00084CAE"/>
    <w:rsid w:val="0009448D"/>
    <w:rsid w:val="000E1988"/>
    <w:rsid w:val="000F0171"/>
    <w:rsid w:val="000F6B18"/>
    <w:rsid w:val="00107A23"/>
    <w:rsid w:val="00110B88"/>
    <w:rsid w:val="00115E90"/>
    <w:rsid w:val="00126E14"/>
    <w:rsid w:val="001437BA"/>
    <w:rsid w:val="00147B44"/>
    <w:rsid w:val="00174990"/>
    <w:rsid w:val="001768AC"/>
    <w:rsid w:val="001B6419"/>
    <w:rsid w:val="001E07CF"/>
    <w:rsid w:val="001F672D"/>
    <w:rsid w:val="00210BFB"/>
    <w:rsid w:val="002129F6"/>
    <w:rsid w:val="00216901"/>
    <w:rsid w:val="002241E6"/>
    <w:rsid w:val="0024149C"/>
    <w:rsid w:val="00244AD3"/>
    <w:rsid w:val="002459ED"/>
    <w:rsid w:val="00250642"/>
    <w:rsid w:val="00265EBD"/>
    <w:rsid w:val="00275010"/>
    <w:rsid w:val="0028000F"/>
    <w:rsid w:val="00280791"/>
    <w:rsid w:val="00296D3E"/>
    <w:rsid w:val="002A0260"/>
    <w:rsid w:val="002A57CE"/>
    <w:rsid w:val="002B28B8"/>
    <w:rsid w:val="002D2C00"/>
    <w:rsid w:val="00341BE0"/>
    <w:rsid w:val="00342683"/>
    <w:rsid w:val="003732A5"/>
    <w:rsid w:val="00374D34"/>
    <w:rsid w:val="00383A6C"/>
    <w:rsid w:val="00390F8C"/>
    <w:rsid w:val="00391122"/>
    <w:rsid w:val="003A3AC7"/>
    <w:rsid w:val="003B3CDC"/>
    <w:rsid w:val="003B4D5D"/>
    <w:rsid w:val="003C7FAD"/>
    <w:rsid w:val="003D281A"/>
    <w:rsid w:val="003E02E7"/>
    <w:rsid w:val="003F0795"/>
    <w:rsid w:val="003F30C7"/>
    <w:rsid w:val="004162F5"/>
    <w:rsid w:val="004263F1"/>
    <w:rsid w:val="00445720"/>
    <w:rsid w:val="00445750"/>
    <w:rsid w:val="004475B4"/>
    <w:rsid w:val="00453124"/>
    <w:rsid w:val="00467466"/>
    <w:rsid w:val="004705F4"/>
    <w:rsid w:val="00492516"/>
    <w:rsid w:val="004A6BB3"/>
    <w:rsid w:val="004C4E45"/>
    <w:rsid w:val="004D07D3"/>
    <w:rsid w:val="004D7C87"/>
    <w:rsid w:val="004E2BAC"/>
    <w:rsid w:val="004E354A"/>
    <w:rsid w:val="004E59E5"/>
    <w:rsid w:val="00507014"/>
    <w:rsid w:val="00521CD1"/>
    <w:rsid w:val="00541ECD"/>
    <w:rsid w:val="00553ADF"/>
    <w:rsid w:val="0056291A"/>
    <w:rsid w:val="005649A5"/>
    <w:rsid w:val="005A21F8"/>
    <w:rsid w:val="005A235B"/>
    <w:rsid w:val="005A3BE3"/>
    <w:rsid w:val="005B09BA"/>
    <w:rsid w:val="005C150F"/>
    <w:rsid w:val="005C555C"/>
    <w:rsid w:val="005C6AFA"/>
    <w:rsid w:val="005D2E95"/>
    <w:rsid w:val="005D43AA"/>
    <w:rsid w:val="005D6B42"/>
    <w:rsid w:val="005D6D0D"/>
    <w:rsid w:val="005E2827"/>
    <w:rsid w:val="005F43D3"/>
    <w:rsid w:val="00651A38"/>
    <w:rsid w:val="006763E8"/>
    <w:rsid w:val="00687C3A"/>
    <w:rsid w:val="006A1B83"/>
    <w:rsid w:val="00720190"/>
    <w:rsid w:val="00725C3A"/>
    <w:rsid w:val="00740668"/>
    <w:rsid w:val="007503E1"/>
    <w:rsid w:val="00765A98"/>
    <w:rsid w:val="00776323"/>
    <w:rsid w:val="00780A99"/>
    <w:rsid w:val="007945B9"/>
    <w:rsid w:val="007950CA"/>
    <w:rsid w:val="007A73F6"/>
    <w:rsid w:val="007D000E"/>
    <w:rsid w:val="007E1B27"/>
    <w:rsid w:val="007F143A"/>
    <w:rsid w:val="007F5638"/>
    <w:rsid w:val="007F754D"/>
    <w:rsid w:val="00811F83"/>
    <w:rsid w:val="00830E97"/>
    <w:rsid w:val="0083275D"/>
    <w:rsid w:val="008435EA"/>
    <w:rsid w:val="00843B83"/>
    <w:rsid w:val="00851F1F"/>
    <w:rsid w:val="008622CF"/>
    <w:rsid w:val="00874BD6"/>
    <w:rsid w:val="00882323"/>
    <w:rsid w:val="0088320E"/>
    <w:rsid w:val="008A0198"/>
    <w:rsid w:val="008B05B6"/>
    <w:rsid w:val="008F0FB8"/>
    <w:rsid w:val="00901280"/>
    <w:rsid w:val="00907EDA"/>
    <w:rsid w:val="00917FF9"/>
    <w:rsid w:val="00934728"/>
    <w:rsid w:val="00940679"/>
    <w:rsid w:val="00943D2B"/>
    <w:rsid w:val="00975790"/>
    <w:rsid w:val="009A324F"/>
    <w:rsid w:val="009A3C48"/>
    <w:rsid w:val="009B05D8"/>
    <w:rsid w:val="009B21FC"/>
    <w:rsid w:val="009B4F01"/>
    <w:rsid w:val="009D0DDF"/>
    <w:rsid w:val="009D45E7"/>
    <w:rsid w:val="009E5262"/>
    <w:rsid w:val="009F2D19"/>
    <w:rsid w:val="00A107D9"/>
    <w:rsid w:val="00A172D3"/>
    <w:rsid w:val="00A237B7"/>
    <w:rsid w:val="00A27C7A"/>
    <w:rsid w:val="00A369E2"/>
    <w:rsid w:val="00A50A43"/>
    <w:rsid w:val="00A67FF0"/>
    <w:rsid w:val="00A8337D"/>
    <w:rsid w:val="00AC0E8D"/>
    <w:rsid w:val="00AD5D44"/>
    <w:rsid w:val="00AE1973"/>
    <w:rsid w:val="00AE5F73"/>
    <w:rsid w:val="00AF1411"/>
    <w:rsid w:val="00AF5DB9"/>
    <w:rsid w:val="00B07E8A"/>
    <w:rsid w:val="00B33CC7"/>
    <w:rsid w:val="00B52B85"/>
    <w:rsid w:val="00B531BB"/>
    <w:rsid w:val="00B54717"/>
    <w:rsid w:val="00B60DC7"/>
    <w:rsid w:val="00B82A4D"/>
    <w:rsid w:val="00BA3D5C"/>
    <w:rsid w:val="00BB1C51"/>
    <w:rsid w:val="00BB4B99"/>
    <w:rsid w:val="00BD0AE3"/>
    <w:rsid w:val="00BE745F"/>
    <w:rsid w:val="00BF16FB"/>
    <w:rsid w:val="00C02D4F"/>
    <w:rsid w:val="00C2064F"/>
    <w:rsid w:val="00C31E59"/>
    <w:rsid w:val="00C4635E"/>
    <w:rsid w:val="00C47085"/>
    <w:rsid w:val="00C55DC1"/>
    <w:rsid w:val="00C61E0F"/>
    <w:rsid w:val="00C71CCE"/>
    <w:rsid w:val="00C75988"/>
    <w:rsid w:val="00C81EF0"/>
    <w:rsid w:val="00C860B7"/>
    <w:rsid w:val="00CA2CA9"/>
    <w:rsid w:val="00CA6E2A"/>
    <w:rsid w:val="00CB47DB"/>
    <w:rsid w:val="00CC42E5"/>
    <w:rsid w:val="00CD13C9"/>
    <w:rsid w:val="00CF08D9"/>
    <w:rsid w:val="00CF3813"/>
    <w:rsid w:val="00CF6DFC"/>
    <w:rsid w:val="00CF712F"/>
    <w:rsid w:val="00D0729A"/>
    <w:rsid w:val="00D13DD9"/>
    <w:rsid w:val="00D17C33"/>
    <w:rsid w:val="00D36349"/>
    <w:rsid w:val="00D4638A"/>
    <w:rsid w:val="00D47E87"/>
    <w:rsid w:val="00D71F42"/>
    <w:rsid w:val="00D7789C"/>
    <w:rsid w:val="00D82D75"/>
    <w:rsid w:val="00D85223"/>
    <w:rsid w:val="00D90C4F"/>
    <w:rsid w:val="00DA4EAB"/>
    <w:rsid w:val="00DD0C05"/>
    <w:rsid w:val="00DD3914"/>
    <w:rsid w:val="00DD67E2"/>
    <w:rsid w:val="00DE41EF"/>
    <w:rsid w:val="00DE5848"/>
    <w:rsid w:val="00DF5632"/>
    <w:rsid w:val="00E053CF"/>
    <w:rsid w:val="00E12A6E"/>
    <w:rsid w:val="00E14E13"/>
    <w:rsid w:val="00E207AA"/>
    <w:rsid w:val="00E41572"/>
    <w:rsid w:val="00E90DA9"/>
    <w:rsid w:val="00EA2854"/>
    <w:rsid w:val="00EA5AEB"/>
    <w:rsid w:val="00EA6FE3"/>
    <w:rsid w:val="00EB37FC"/>
    <w:rsid w:val="00EB78E5"/>
    <w:rsid w:val="00ED1568"/>
    <w:rsid w:val="00ED65C3"/>
    <w:rsid w:val="00F05465"/>
    <w:rsid w:val="00F61A64"/>
    <w:rsid w:val="00F61EF1"/>
    <w:rsid w:val="00F7052C"/>
    <w:rsid w:val="00F75C70"/>
    <w:rsid w:val="00FA1045"/>
    <w:rsid w:val="00FA27E1"/>
    <w:rsid w:val="00FA5487"/>
    <w:rsid w:val="00FA7D4A"/>
    <w:rsid w:val="00FB01E7"/>
    <w:rsid w:val="00FB113F"/>
    <w:rsid w:val="00FB1545"/>
    <w:rsid w:val="00FB7094"/>
    <w:rsid w:val="00FC52F9"/>
    <w:rsid w:val="00FC593B"/>
    <w:rsid w:val="00FC7767"/>
    <w:rsid w:val="00FD3B6D"/>
    <w:rsid w:val="00FD6CFF"/>
    <w:rsid w:val="00FE50F9"/>
    <w:rsid w:val="00FE76A7"/>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pPr>
        <w:spacing w:line="360" w:lineRule="auto"/>
        <w:ind w:left="851" w:firstLine="142"/>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F83"/>
    <w:pPr>
      <w:suppressAutoHyphens/>
    </w:pPr>
    <w:rPr>
      <w:sz w:val="24"/>
      <w:szCs w:val="24"/>
      <w:lang w:eastAsia="ar-SA"/>
    </w:rPr>
  </w:style>
  <w:style w:type="paragraph" w:styleId="Ttulo1">
    <w:name w:val="heading 1"/>
    <w:basedOn w:val="Ttulo3"/>
    <w:next w:val="Corpodetexto"/>
    <w:link w:val="Ttulo1Char"/>
    <w:qFormat/>
    <w:rsid w:val="00811F83"/>
    <w:pPr>
      <w:tabs>
        <w:tab w:val="num" w:pos="0"/>
      </w:tabs>
      <w:ind w:left="432" w:hanging="432"/>
      <w:outlineLvl w:val="0"/>
    </w:pPr>
    <w:rPr>
      <w:b/>
      <w:bCs/>
      <w:sz w:val="32"/>
      <w:szCs w:val="32"/>
    </w:rPr>
  </w:style>
  <w:style w:type="paragraph" w:styleId="Ttulo2">
    <w:name w:val="heading 2"/>
    <w:basedOn w:val="Normal"/>
    <w:next w:val="Normal"/>
    <w:link w:val="Ttulo2Char"/>
    <w:uiPriority w:val="9"/>
    <w:semiHidden/>
    <w:unhideWhenUsed/>
    <w:qFormat/>
    <w:rsid w:val="00F61A6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0">
    <w:name w:val="heading 3"/>
    <w:basedOn w:val="Normal"/>
    <w:next w:val="Normal"/>
    <w:link w:val="Ttulo3Char"/>
    <w:uiPriority w:val="9"/>
    <w:semiHidden/>
    <w:unhideWhenUsed/>
    <w:qFormat/>
    <w:rsid w:val="00943D2B"/>
    <w:pPr>
      <w:keepNext/>
      <w:spacing w:before="240" w:after="60"/>
      <w:outlineLvl w:val="2"/>
    </w:pPr>
    <w:rPr>
      <w:rFonts w:ascii="Cambria" w:hAnsi="Cambria"/>
      <w:b/>
      <w:b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11F83"/>
    <w:rPr>
      <w:rFonts w:ascii="Symbol" w:hAnsi="Symbol" w:cs="OpenSymbol"/>
    </w:rPr>
  </w:style>
  <w:style w:type="character" w:customStyle="1" w:styleId="WW8Num3z0">
    <w:name w:val="WW8Num3z0"/>
    <w:rsid w:val="00811F83"/>
    <w:rPr>
      <w:rFonts w:ascii="Symbol" w:hAnsi="Symbol" w:cs="OpenSymbol"/>
    </w:rPr>
  </w:style>
  <w:style w:type="character" w:customStyle="1" w:styleId="WW8Num4z0">
    <w:name w:val="WW8Num4z0"/>
    <w:rsid w:val="00811F83"/>
    <w:rPr>
      <w:rFonts w:ascii="Symbol" w:hAnsi="Symbol" w:cs="OpenSymbol"/>
    </w:rPr>
  </w:style>
  <w:style w:type="character" w:customStyle="1" w:styleId="WW8Num5z0">
    <w:name w:val="WW8Num5z0"/>
    <w:rsid w:val="00811F83"/>
    <w:rPr>
      <w:rFonts w:ascii="Symbol" w:hAnsi="Symbol" w:cs="OpenSymbol"/>
    </w:rPr>
  </w:style>
  <w:style w:type="character" w:customStyle="1" w:styleId="WW8Num6z0">
    <w:name w:val="WW8Num6z0"/>
    <w:rsid w:val="00811F83"/>
    <w:rPr>
      <w:rFonts w:ascii="Symbol" w:hAnsi="Symbol" w:cs="OpenSymbol"/>
    </w:rPr>
  </w:style>
  <w:style w:type="character" w:customStyle="1" w:styleId="Absatz-Standardschriftart">
    <w:name w:val="Absatz-Standardschriftart"/>
    <w:rsid w:val="00811F83"/>
  </w:style>
  <w:style w:type="character" w:customStyle="1" w:styleId="WW-Absatz-Standardschriftart">
    <w:name w:val="WW-Absatz-Standardschriftart"/>
    <w:rsid w:val="00811F83"/>
  </w:style>
  <w:style w:type="character" w:customStyle="1" w:styleId="WW8Num7z0">
    <w:name w:val="WW8Num7z0"/>
    <w:rsid w:val="00811F83"/>
    <w:rPr>
      <w:rFonts w:ascii="Symbol" w:hAnsi="Symbol" w:cs="OpenSymbol"/>
    </w:rPr>
  </w:style>
  <w:style w:type="character" w:customStyle="1" w:styleId="WW-Absatz-Standardschriftart1">
    <w:name w:val="WW-Absatz-Standardschriftart1"/>
    <w:rsid w:val="00811F83"/>
  </w:style>
  <w:style w:type="character" w:customStyle="1" w:styleId="Fontepargpadro3">
    <w:name w:val="Fonte parág. padrão3"/>
    <w:rsid w:val="00811F83"/>
  </w:style>
  <w:style w:type="character" w:customStyle="1" w:styleId="Fontepargpadro2">
    <w:name w:val="Fonte parág. padrão2"/>
    <w:rsid w:val="00811F83"/>
  </w:style>
  <w:style w:type="character" w:customStyle="1" w:styleId="Fontepargpadro1">
    <w:name w:val="Fonte parág. padrão1"/>
    <w:rsid w:val="00811F83"/>
  </w:style>
  <w:style w:type="character" w:customStyle="1" w:styleId="CabealhoChar">
    <w:name w:val="Cabeçalho Char"/>
    <w:basedOn w:val="Fontepargpadro1"/>
    <w:rsid w:val="00811F83"/>
    <w:rPr>
      <w:sz w:val="24"/>
      <w:szCs w:val="24"/>
    </w:rPr>
  </w:style>
  <w:style w:type="character" w:customStyle="1" w:styleId="Marcas">
    <w:name w:val="Marcas"/>
    <w:rsid w:val="00811F83"/>
    <w:rPr>
      <w:rFonts w:ascii="OpenSymbol" w:eastAsia="OpenSymbol" w:hAnsi="OpenSymbol" w:cs="OpenSymbol"/>
    </w:rPr>
  </w:style>
  <w:style w:type="character" w:customStyle="1" w:styleId="Smbolosdenumerao">
    <w:name w:val="Símbolos de numeração"/>
    <w:rsid w:val="00811F83"/>
  </w:style>
  <w:style w:type="paragraph" w:customStyle="1" w:styleId="Ttulo3">
    <w:name w:val="Título3"/>
    <w:basedOn w:val="Normal"/>
    <w:next w:val="Corpodetexto"/>
    <w:link w:val="Ttulo3Char0"/>
    <w:rsid w:val="00811F83"/>
    <w:pPr>
      <w:keepNext/>
      <w:spacing w:before="240" w:after="120"/>
    </w:pPr>
    <w:rPr>
      <w:rFonts w:ascii="Arial" w:eastAsia="SimSun" w:hAnsi="Arial" w:cs="Tahoma"/>
      <w:sz w:val="28"/>
      <w:szCs w:val="28"/>
    </w:rPr>
  </w:style>
  <w:style w:type="paragraph" w:styleId="Corpodetexto">
    <w:name w:val="Body Text"/>
    <w:basedOn w:val="Normal"/>
    <w:rsid w:val="00811F83"/>
    <w:pPr>
      <w:spacing w:after="120"/>
    </w:pPr>
  </w:style>
  <w:style w:type="paragraph" w:styleId="Lista">
    <w:name w:val="List"/>
    <w:basedOn w:val="Corpodetexto"/>
    <w:rsid w:val="00811F83"/>
    <w:rPr>
      <w:rFonts w:cs="Tahoma"/>
    </w:rPr>
  </w:style>
  <w:style w:type="paragraph" w:customStyle="1" w:styleId="Legenda3">
    <w:name w:val="Legenda3"/>
    <w:basedOn w:val="Normal"/>
    <w:rsid w:val="00811F83"/>
    <w:pPr>
      <w:suppressLineNumbers/>
      <w:spacing w:before="120" w:after="120"/>
    </w:pPr>
    <w:rPr>
      <w:rFonts w:cs="Tahoma"/>
      <w:i/>
      <w:iCs/>
    </w:rPr>
  </w:style>
  <w:style w:type="paragraph" w:customStyle="1" w:styleId="ndice">
    <w:name w:val="Índice"/>
    <w:basedOn w:val="Normal"/>
    <w:rsid w:val="00811F83"/>
    <w:pPr>
      <w:suppressLineNumbers/>
    </w:pPr>
    <w:rPr>
      <w:rFonts w:cs="Tahoma"/>
    </w:rPr>
  </w:style>
  <w:style w:type="paragraph" w:customStyle="1" w:styleId="Ttulo20">
    <w:name w:val="Título2"/>
    <w:basedOn w:val="Normal"/>
    <w:next w:val="Corpodetexto"/>
    <w:rsid w:val="00811F83"/>
    <w:pPr>
      <w:keepNext/>
      <w:spacing w:before="240" w:after="120"/>
    </w:pPr>
    <w:rPr>
      <w:rFonts w:ascii="Arial" w:eastAsia="Lucida Sans Unicode" w:hAnsi="Arial" w:cs="Tahoma"/>
      <w:sz w:val="28"/>
      <w:szCs w:val="28"/>
    </w:rPr>
  </w:style>
  <w:style w:type="paragraph" w:customStyle="1" w:styleId="Legenda2">
    <w:name w:val="Legenda2"/>
    <w:basedOn w:val="Normal"/>
    <w:rsid w:val="00811F83"/>
    <w:pPr>
      <w:suppressLineNumbers/>
      <w:spacing w:before="120" w:after="120"/>
    </w:pPr>
    <w:rPr>
      <w:rFonts w:cs="Tahoma"/>
      <w:i/>
      <w:iCs/>
    </w:rPr>
  </w:style>
  <w:style w:type="paragraph" w:customStyle="1" w:styleId="Ttulo10">
    <w:name w:val="Título1"/>
    <w:basedOn w:val="Normal"/>
    <w:next w:val="Corpodetexto"/>
    <w:rsid w:val="00811F83"/>
    <w:pPr>
      <w:keepNext/>
      <w:spacing w:before="240" w:after="120"/>
    </w:pPr>
    <w:rPr>
      <w:rFonts w:ascii="Arial" w:eastAsia="Lucida Sans Unicode" w:hAnsi="Arial" w:cs="Tahoma"/>
      <w:sz w:val="28"/>
      <w:szCs w:val="28"/>
    </w:rPr>
  </w:style>
  <w:style w:type="paragraph" w:customStyle="1" w:styleId="Legenda1">
    <w:name w:val="Legenda1"/>
    <w:basedOn w:val="Normal"/>
    <w:rsid w:val="00811F83"/>
    <w:pPr>
      <w:suppressLineNumbers/>
      <w:spacing w:before="120" w:after="120"/>
    </w:pPr>
    <w:rPr>
      <w:rFonts w:cs="Tahoma"/>
      <w:i/>
      <w:iCs/>
    </w:rPr>
  </w:style>
  <w:style w:type="paragraph" w:styleId="Cabealho">
    <w:name w:val="header"/>
    <w:basedOn w:val="Normal"/>
    <w:rsid w:val="00811F83"/>
    <w:pPr>
      <w:tabs>
        <w:tab w:val="center" w:pos="4419"/>
        <w:tab w:val="right" w:pos="8838"/>
      </w:tabs>
    </w:pPr>
  </w:style>
  <w:style w:type="paragraph" w:styleId="Rodap">
    <w:name w:val="footer"/>
    <w:basedOn w:val="Normal"/>
    <w:link w:val="RodapChar"/>
    <w:uiPriority w:val="99"/>
    <w:rsid w:val="00811F83"/>
    <w:pPr>
      <w:tabs>
        <w:tab w:val="center" w:pos="4419"/>
        <w:tab w:val="right" w:pos="8838"/>
      </w:tabs>
    </w:pPr>
  </w:style>
  <w:style w:type="paragraph" w:customStyle="1" w:styleId="Contedodetabela">
    <w:name w:val="Conteúdo de tabela"/>
    <w:basedOn w:val="Normal"/>
    <w:rsid w:val="00811F83"/>
    <w:pPr>
      <w:suppressLineNumbers/>
    </w:pPr>
  </w:style>
  <w:style w:type="paragraph" w:customStyle="1" w:styleId="Ttulodetabela">
    <w:name w:val="Título de tabela"/>
    <w:basedOn w:val="Contedodetabela"/>
    <w:rsid w:val="00811F83"/>
    <w:pPr>
      <w:jc w:val="center"/>
    </w:pPr>
    <w:rPr>
      <w:b/>
      <w:bCs/>
    </w:rPr>
  </w:style>
  <w:style w:type="paragraph" w:styleId="TextosemFormatao">
    <w:name w:val="Plain Text"/>
    <w:basedOn w:val="Normal"/>
    <w:link w:val="TextosemFormataoChar"/>
    <w:uiPriority w:val="99"/>
    <w:unhideWhenUsed/>
    <w:rsid w:val="00210BFB"/>
    <w:pPr>
      <w:suppressAutoHyphens w:val="0"/>
    </w:pPr>
    <w:rPr>
      <w:rFonts w:ascii="Consolas" w:eastAsia="Calibri" w:hAnsi="Consolas"/>
      <w:sz w:val="21"/>
      <w:szCs w:val="21"/>
      <w:lang w:eastAsia="en-US"/>
    </w:rPr>
  </w:style>
  <w:style w:type="character" w:customStyle="1" w:styleId="TextosemFormataoChar">
    <w:name w:val="Texto sem Formatação Char"/>
    <w:basedOn w:val="Fontepargpadro"/>
    <w:link w:val="TextosemFormatao"/>
    <w:uiPriority w:val="99"/>
    <w:rsid w:val="00210BFB"/>
    <w:rPr>
      <w:rFonts w:ascii="Consolas" w:eastAsia="Calibri" w:hAnsi="Consolas" w:cs="Times New Roman"/>
      <w:sz w:val="21"/>
      <w:szCs w:val="21"/>
      <w:lang w:eastAsia="en-US"/>
    </w:rPr>
  </w:style>
  <w:style w:type="character" w:customStyle="1" w:styleId="Ttulo3Char">
    <w:name w:val="Título 3 Char"/>
    <w:basedOn w:val="Fontepargpadro"/>
    <w:link w:val="Ttulo30"/>
    <w:uiPriority w:val="9"/>
    <w:semiHidden/>
    <w:rsid w:val="00943D2B"/>
    <w:rPr>
      <w:rFonts w:ascii="Cambria" w:eastAsia="Times New Roman" w:hAnsi="Cambria" w:cs="Times New Roman"/>
      <w:b/>
      <w:bCs/>
      <w:sz w:val="26"/>
      <w:szCs w:val="26"/>
      <w:lang w:eastAsia="ar-SA"/>
    </w:rPr>
  </w:style>
  <w:style w:type="character" w:styleId="Hyperlink">
    <w:name w:val="Hyperlink"/>
    <w:semiHidden/>
    <w:rsid w:val="00943D2B"/>
    <w:rPr>
      <w:color w:val="0000FF"/>
      <w:u w:val="single"/>
    </w:rPr>
  </w:style>
  <w:style w:type="character" w:customStyle="1" w:styleId="RodapChar">
    <w:name w:val="Rodapé Char"/>
    <w:basedOn w:val="Fontepargpadro"/>
    <w:link w:val="Rodap"/>
    <w:uiPriority w:val="99"/>
    <w:rsid w:val="00943D2B"/>
    <w:rPr>
      <w:sz w:val="24"/>
      <w:szCs w:val="24"/>
      <w:lang w:eastAsia="ar-SA"/>
    </w:rPr>
  </w:style>
  <w:style w:type="paragraph" w:styleId="Textodebalo">
    <w:name w:val="Balloon Text"/>
    <w:basedOn w:val="Normal"/>
    <w:link w:val="TextodebaloChar"/>
    <w:uiPriority w:val="99"/>
    <w:semiHidden/>
    <w:unhideWhenUsed/>
    <w:rsid w:val="00917FF9"/>
    <w:rPr>
      <w:rFonts w:ascii="Tahoma" w:hAnsi="Tahoma" w:cs="Tahoma"/>
      <w:sz w:val="16"/>
      <w:szCs w:val="16"/>
    </w:rPr>
  </w:style>
  <w:style w:type="character" w:customStyle="1" w:styleId="TextodebaloChar">
    <w:name w:val="Texto de balão Char"/>
    <w:basedOn w:val="Fontepargpadro"/>
    <w:link w:val="Textodebalo"/>
    <w:uiPriority w:val="99"/>
    <w:semiHidden/>
    <w:rsid w:val="00917FF9"/>
    <w:rPr>
      <w:rFonts w:ascii="Tahoma" w:hAnsi="Tahoma" w:cs="Tahoma"/>
      <w:sz w:val="16"/>
      <w:szCs w:val="16"/>
      <w:lang w:eastAsia="ar-SA"/>
    </w:rPr>
  </w:style>
  <w:style w:type="paragraph" w:styleId="PargrafodaLista">
    <w:name w:val="List Paragraph"/>
    <w:basedOn w:val="Normal"/>
    <w:uiPriority w:val="34"/>
    <w:qFormat/>
    <w:rsid w:val="00D7789C"/>
    <w:pPr>
      <w:ind w:left="720"/>
      <w:contextualSpacing/>
    </w:pPr>
  </w:style>
  <w:style w:type="paragraph" w:styleId="SemEspaamento">
    <w:name w:val="No Spacing"/>
    <w:uiPriority w:val="1"/>
    <w:qFormat/>
    <w:rsid w:val="003C7FAD"/>
    <w:pPr>
      <w:suppressAutoHyphens/>
    </w:pPr>
    <w:rPr>
      <w:sz w:val="24"/>
      <w:szCs w:val="24"/>
      <w:lang w:eastAsia="ar-SA"/>
    </w:rPr>
  </w:style>
  <w:style w:type="paragraph" w:styleId="Ttulo">
    <w:name w:val="Title"/>
    <w:basedOn w:val="Normal"/>
    <w:next w:val="Normal"/>
    <w:link w:val="TtuloChar"/>
    <w:uiPriority w:val="10"/>
    <w:qFormat/>
    <w:rsid w:val="003C7F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3C7FAD"/>
    <w:rPr>
      <w:rFonts w:asciiTheme="majorHAnsi" w:eastAsiaTheme="majorEastAsia" w:hAnsiTheme="majorHAnsi" w:cstheme="majorBidi"/>
      <w:color w:val="17365D" w:themeColor="text2" w:themeShade="BF"/>
      <w:spacing w:val="5"/>
      <w:kern w:val="28"/>
      <w:sz w:val="52"/>
      <w:szCs w:val="52"/>
      <w:lang w:eastAsia="ar-SA"/>
    </w:rPr>
  </w:style>
  <w:style w:type="character" w:customStyle="1" w:styleId="Ttulo2Char">
    <w:name w:val="Título 2 Char"/>
    <w:basedOn w:val="Fontepargpadro"/>
    <w:link w:val="Ttulo2"/>
    <w:uiPriority w:val="9"/>
    <w:semiHidden/>
    <w:rsid w:val="00F61A64"/>
    <w:rPr>
      <w:rFonts w:asciiTheme="majorHAnsi" w:eastAsiaTheme="majorEastAsia" w:hAnsiTheme="majorHAnsi" w:cstheme="majorBidi"/>
      <w:b/>
      <w:bCs/>
      <w:color w:val="4F81BD" w:themeColor="accent1"/>
      <w:sz w:val="26"/>
      <w:szCs w:val="26"/>
      <w:lang w:eastAsia="ar-SA"/>
    </w:rPr>
  </w:style>
  <w:style w:type="paragraph" w:styleId="CabealhodoSumrio">
    <w:name w:val="TOC Heading"/>
    <w:basedOn w:val="Ttulo1"/>
    <w:next w:val="Normal"/>
    <w:link w:val="CabealhodoSumrioChar"/>
    <w:uiPriority w:val="39"/>
    <w:unhideWhenUsed/>
    <w:qFormat/>
    <w:rsid w:val="00FD3B6D"/>
    <w:pPr>
      <w:keepLines/>
      <w:tabs>
        <w:tab w:val="clear" w:pos="0"/>
      </w:tabs>
      <w:suppressAutoHyphens w:val="0"/>
      <w:spacing w:after="0" w:line="259" w:lineRule="auto"/>
      <w:ind w:left="0" w:firstLine="0"/>
      <w:jc w:val="left"/>
      <w:outlineLvl w:val="9"/>
    </w:pPr>
    <w:rPr>
      <w:rFonts w:asciiTheme="majorHAnsi" w:eastAsiaTheme="majorEastAsia" w:hAnsiTheme="majorHAnsi" w:cstheme="majorBidi"/>
      <w:b w:val="0"/>
      <w:bCs w:val="0"/>
      <w:color w:val="365F91" w:themeColor="accent1" w:themeShade="BF"/>
      <w:lang w:eastAsia="pt-BR"/>
    </w:rPr>
  </w:style>
  <w:style w:type="paragraph" w:customStyle="1" w:styleId="Estilo1">
    <w:name w:val="Estilo1"/>
    <w:basedOn w:val="CabealhodoSumrio"/>
    <w:link w:val="Estilo1Char"/>
    <w:qFormat/>
    <w:rsid w:val="00FD3B6D"/>
  </w:style>
  <w:style w:type="character" w:styleId="Forte">
    <w:name w:val="Strong"/>
    <w:basedOn w:val="Fontepargpadro"/>
    <w:uiPriority w:val="22"/>
    <w:qFormat/>
    <w:rsid w:val="00FD3B6D"/>
    <w:rPr>
      <w:b/>
      <w:bCs/>
    </w:rPr>
  </w:style>
  <w:style w:type="character" w:customStyle="1" w:styleId="Ttulo3Char0">
    <w:name w:val="Título3 Char"/>
    <w:basedOn w:val="Fontepargpadro"/>
    <w:link w:val="Ttulo3"/>
    <w:rsid w:val="00FD3B6D"/>
    <w:rPr>
      <w:rFonts w:ascii="Arial" w:eastAsia="SimSun" w:hAnsi="Arial" w:cs="Tahoma"/>
      <w:sz w:val="28"/>
      <w:szCs w:val="28"/>
      <w:lang w:eastAsia="ar-SA"/>
    </w:rPr>
  </w:style>
  <w:style w:type="character" w:customStyle="1" w:styleId="Ttulo1Char">
    <w:name w:val="Título 1 Char"/>
    <w:basedOn w:val="Ttulo3Char0"/>
    <w:link w:val="Ttulo1"/>
    <w:rsid w:val="00FD3B6D"/>
    <w:rPr>
      <w:rFonts w:ascii="Arial" w:eastAsia="SimSun" w:hAnsi="Arial" w:cs="Tahoma"/>
      <w:b/>
      <w:bCs/>
      <w:sz w:val="32"/>
      <w:szCs w:val="32"/>
      <w:lang w:eastAsia="ar-SA"/>
    </w:rPr>
  </w:style>
  <w:style w:type="character" w:customStyle="1" w:styleId="CabealhodoSumrioChar">
    <w:name w:val="Cabeçalho do Sumário Char"/>
    <w:basedOn w:val="Ttulo1Char"/>
    <w:link w:val="CabealhodoSumrio"/>
    <w:uiPriority w:val="39"/>
    <w:rsid w:val="00FD3B6D"/>
    <w:rPr>
      <w:rFonts w:asciiTheme="majorHAnsi" w:eastAsiaTheme="majorEastAsia" w:hAnsiTheme="majorHAnsi" w:cstheme="majorBidi"/>
      <w:b w:val="0"/>
      <w:bCs w:val="0"/>
      <w:color w:val="365F91" w:themeColor="accent1" w:themeShade="BF"/>
      <w:sz w:val="32"/>
      <w:szCs w:val="32"/>
      <w:lang w:eastAsia="ar-SA"/>
    </w:rPr>
  </w:style>
  <w:style w:type="character" w:customStyle="1" w:styleId="Estilo1Char">
    <w:name w:val="Estilo1 Char"/>
    <w:basedOn w:val="CabealhodoSumrioChar"/>
    <w:link w:val="Estilo1"/>
    <w:rsid w:val="00FD3B6D"/>
    <w:rPr>
      <w:rFonts w:asciiTheme="majorHAnsi" w:eastAsiaTheme="majorEastAsia" w:hAnsiTheme="majorHAnsi" w:cstheme="majorBidi"/>
      <w:b w:val="0"/>
      <w:bCs w:val="0"/>
      <w:color w:val="365F91" w:themeColor="accent1" w:themeShade="BF"/>
      <w:sz w:val="32"/>
      <w:szCs w:val="32"/>
      <w:lang w:eastAsia="ar-SA"/>
    </w:rPr>
  </w:style>
  <w:style w:type="paragraph" w:styleId="Sumrio2">
    <w:name w:val="toc 2"/>
    <w:basedOn w:val="Normal"/>
    <w:next w:val="Normal"/>
    <w:autoRedefine/>
    <w:uiPriority w:val="39"/>
    <w:unhideWhenUsed/>
    <w:rsid w:val="00FD3B6D"/>
    <w:pPr>
      <w:suppressAutoHyphens w:val="0"/>
      <w:spacing w:after="100" w:line="259" w:lineRule="auto"/>
      <w:ind w:left="220" w:firstLine="0"/>
      <w:jc w:val="left"/>
    </w:pPr>
    <w:rPr>
      <w:rFonts w:asciiTheme="minorHAnsi" w:eastAsiaTheme="minorEastAsia" w:hAnsiTheme="minorHAnsi"/>
      <w:sz w:val="22"/>
      <w:szCs w:val="22"/>
      <w:lang w:eastAsia="pt-BR"/>
    </w:rPr>
  </w:style>
  <w:style w:type="paragraph" w:styleId="Sumrio1">
    <w:name w:val="toc 1"/>
    <w:basedOn w:val="Normal"/>
    <w:next w:val="Normal"/>
    <w:autoRedefine/>
    <w:uiPriority w:val="39"/>
    <w:unhideWhenUsed/>
    <w:rsid w:val="00FD3B6D"/>
    <w:pPr>
      <w:suppressAutoHyphens w:val="0"/>
      <w:spacing w:after="100" w:line="259" w:lineRule="auto"/>
      <w:ind w:left="0" w:firstLine="0"/>
      <w:jc w:val="left"/>
    </w:pPr>
    <w:rPr>
      <w:rFonts w:asciiTheme="minorHAnsi" w:eastAsiaTheme="minorEastAsia" w:hAnsiTheme="minorHAnsi"/>
      <w:sz w:val="22"/>
      <w:szCs w:val="22"/>
      <w:lang w:eastAsia="pt-BR"/>
    </w:rPr>
  </w:style>
  <w:style w:type="paragraph" w:styleId="Sumrio3">
    <w:name w:val="toc 3"/>
    <w:basedOn w:val="Normal"/>
    <w:next w:val="Normal"/>
    <w:autoRedefine/>
    <w:uiPriority w:val="39"/>
    <w:unhideWhenUsed/>
    <w:rsid w:val="00FD3B6D"/>
    <w:pPr>
      <w:suppressAutoHyphens w:val="0"/>
      <w:spacing w:after="100" w:line="259" w:lineRule="auto"/>
      <w:ind w:left="440" w:firstLine="0"/>
      <w:jc w:val="left"/>
    </w:pPr>
    <w:rPr>
      <w:rFonts w:asciiTheme="minorHAnsi" w:eastAsiaTheme="minorEastAsia" w:hAnsiTheme="minorHAnsi"/>
      <w:sz w:val="22"/>
      <w:szCs w:val="22"/>
      <w:lang w:eastAsia="pt-BR"/>
    </w:rPr>
  </w:style>
</w:styles>
</file>

<file path=word/webSettings.xml><?xml version="1.0" encoding="utf-8"?>
<w:webSettings xmlns:r="http://schemas.openxmlformats.org/officeDocument/2006/relationships" xmlns:w="http://schemas.openxmlformats.org/wordprocessingml/2006/main">
  <w:divs>
    <w:div w:id="22219213">
      <w:bodyDiv w:val="1"/>
      <w:marLeft w:val="0"/>
      <w:marRight w:val="0"/>
      <w:marTop w:val="0"/>
      <w:marBottom w:val="0"/>
      <w:divBdr>
        <w:top w:val="none" w:sz="0" w:space="0" w:color="auto"/>
        <w:left w:val="none" w:sz="0" w:space="0" w:color="auto"/>
        <w:bottom w:val="none" w:sz="0" w:space="0" w:color="auto"/>
        <w:right w:val="none" w:sz="0" w:space="0" w:color="auto"/>
      </w:divBdr>
    </w:div>
    <w:div w:id="1382362107">
      <w:bodyDiv w:val="1"/>
      <w:marLeft w:val="0"/>
      <w:marRight w:val="0"/>
      <w:marTop w:val="0"/>
      <w:marBottom w:val="0"/>
      <w:divBdr>
        <w:top w:val="none" w:sz="0" w:space="0" w:color="auto"/>
        <w:left w:val="none" w:sz="0" w:space="0" w:color="auto"/>
        <w:bottom w:val="none" w:sz="0" w:space="0" w:color="auto"/>
        <w:right w:val="none" w:sz="0" w:space="0" w:color="auto"/>
      </w:divBdr>
      <w:divsChild>
        <w:div w:id="114838479">
          <w:marLeft w:val="0"/>
          <w:marRight w:val="0"/>
          <w:marTop w:val="0"/>
          <w:marBottom w:val="0"/>
          <w:divBdr>
            <w:top w:val="none" w:sz="0" w:space="0" w:color="auto"/>
            <w:left w:val="none" w:sz="0" w:space="0" w:color="auto"/>
            <w:bottom w:val="none" w:sz="0" w:space="0" w:color="auto"/>
            <w:right w:val="none" w:sz="0" w:space="0" w:color="auto"/>
          </w:divBdr>
          <w:divsChild>
            <w:div w:id="18093937">
              <w:marLeft w:val="0"/>
              <w:marRight w:val="0"/>
              <w:marTop w:val="0"/>
              <w:marBottom w:val="0"/>
              <w:divBdr>
                <w:top w:val="none" w:sz="0" w:space="0" w:color="auto"/>
                <w:left w:val="none" w:sz="0" w:space="0" w:color="auto"/>
                <w:bottom w:val="none" w:sz="0" w:space="0" w:color="auto"/>
                <w:right w:val="none" w:sz="0" w:space="0" w:color="auto"/>
              </w:divBdr>
            </w:div>
            <w:div w:id="61635623">
              <w:marLeft w:val="0"/>
              <w:marRight w:val="0"/>
              <w:marTop w:val="0"/>
              <w:marBottom w:val="0"/>
              <w:divBdr>
                <w:top w:val="none" w:sz="0" w:space="0" w:color="auto"/>
                <w:left w:val="none" w:sz="0" w:space="0" w:color="auto"/>
                <w:bottom w:val="none" w:sz="0" w:space="0" w:color="auto"/>
                <w:right w:val="none" w:sz="0" w:space="0" w:color="auto"/>
              </w:divBdr>
            </w:div>
            <w:div w:id="109132217">
              <w:marLeft w:val="0"/>
              <w:marRight w:val="0"/>
              <w:marTop w:val="0"/>
              <w:marBottom w:val="0"/>
              <w:divBdr>
                <w:top w:val="none" w:sz="0" w:space="0" w:color="auto"/>
                <w:left w:val="none" w:sz="0" w:space="0" w:color="auto"/>
                <w:bottom w:val="none" w:sz="0" w:space="0" w:color="auto"/>
                <w:right w:val="none" w:sz="0" w:space="0" w:color="auto"/>
              </w:divBdr>
            </w:div>
            <w:div w:id="141195314">
              <w:marLeft w:val="0"/>
              <w:marRight w:val="0"/>
              <w:marTop w:val="0"/>
              <w:marBottom w:val="0"/>
              <w:divBdr>
                <w:top w:val="none" w:sz="0" w:space="0" w:color="auto"/>
                <w:left w:val="none" w:sz="0" w:space="0" w:color="auto"/>
                <w:bottom w:val="none" w:sz="0" w:space="0" w:color="auto"/>
                <w:right w:val="none" w:sz="0" w:space="0" w:color="auto"/>
              </w:divBdr>
            </w:div>
            <w:div w:id="230508128">
              <w:marLeft w:val="0"/>
              <w:marRight w:val="0"/>
              <w:marTop w:val="0"/>
              <w:marBottom w:val="0"/>
              <w:divBdr>
                <w:top w:val="none" w:sz="0" w:space="0" w:color="auto"/>
                <w:left w:val="none" w:sz="0" w:space="0" w:color="auto"/>
                <w:bottom w:val="none" w:sz="0" w:space="0" w:color="auto"/>
                <w:right w:val="none" w:sz="0" w:space="0" w:color="auto"/>
              </w:divBdr>
            </w:div>
            <w:div w:id="266163772">
              <w:marLeft w:val="0"/>
              <w:marRight w:val="0"/>
              <w:marTop w:val="0"/>
              <w:marBottom w:val="0"/>
              <w:divBdr>
                <w:top w:val="none" w:sz="0" w:space="0" w:color="auto"/>
                <w:left w:val="none" w:sz="0" w:space="0" w:color="auto"/>
                <w:bottom w:val="none" w:sz="0" w:space="0" w:color="auto"/>
                <w:right w:val="none" w:sz="0" w:space="0" w:color="auto"/>
              </w:divBdr>
            </w:div>
            <w:div w:id="271742407">
              <w:marLeft w:val="0"/>
              <w:marRight w:val="0"/>
              <w:marTop w:val="0"/>
              <w:marBottom w:val="0"/>
              <w:divBdr>
                <w:top w:val="none" w:sz="0" w:space="0" w:color="auto"/>
                <w:left w:val="none" w:sz="0" w:space="0" w:color="auto"/>
                <w:bottom w:val="none" w:sz="0" w:space="0" w:color="auto"/>
                <w:right w:val="none" w:sz="0" w:space="0" w:color="auto"/>
              </w:divBdr>
            </w:div>
            <w:div w:id="282082205">
              <w:marLeft w:val="0"/>
              <w:marRight w:val="0"/>
              <w:marTop w:val="0"/>
              <w:marBottom w:val="0"/>
              <w:divBdr>
                <w:top w:val="none" w:sz="0" w:space="0" w:color="auto"/>
                <w:left w:val="none" w:sz="0" w:space="0" w:color="auto"/>
                <w:bottom w:val="none" w:sz="0" w:space="0" w:color="auto"/>
                <w:right w:val="none" w:sz="0" w:space="0" w:color="auto"/>
              </w:divBdr>
            </w:div>
            <w:div w:id="316617268">
              <w:marLeft w:val="0"/>
              <w:marRight w:val="0"/>
              <w:marTop w:val="0"/>
              <w:marBottom w:val="0"/>
              <w:divBdr>
                <w:top w:val="none" w:sz="0" w:space="0" w:color="auto"/>
                <w:left w:val="none" w:sz="0" w:space="0" w:color="auto"/>
                <w:bottom w:val="none" w:sz="0" w:space="0" w:color="auto"/>
                <w:right w:val="none" w:sz="0" w:space="0" w:color="auto"/>
              </w:divBdr>
            </w:div>
            <w:div w:id="379942700">
              <w:marLeft w:val="0"/>
              <w:marRight w:val="0"/>
              <w:marTop w:val="0"/>
              <w:marBottom w:val="0"/>
              <w:divBdr>
                <w:top w:val="none" w:sz="0" w:space="0" w:color="auto"/>
                <w:left w:val="none" w:sz="0" w:space="0" w:color="auto"/>
                <w:bottom w:val="none" w:sz="0" w:space="0" w:color="auto"/>
                <w:right w:val="none" w:sz="0" w:space="0" w:color="auto"/>
              </w:divBdr>
            </w:div>
            <w:div w:id="380830830">
              <w:marLeft w:val="0"/>
              <w:marRight w:val="0"/>
              <w:marTop w:val="0"/>
              <w:marBottom w:val="0"/>
              <w:divBdr>
                <w:top w:val="none" w:sz="0" w:space="0" w:color="auto"/>
                <w:left w:val="none" w:sz="0" w:space="0" w:color="auto"/>
                <w:bottom w:val="none" w:sz="0" w:space="0" w:color="auto"/>
                <w:right w:val="none" w:sz="0" w:space="0" w:color="auto"/>
              </w:divBdr>
            </w:div>
            <w:div w:id="382171849">
              <w:marLeft w:val="0"/>
              <w:marRight w:val="0"/>
              <w:marTop w:val="0"/>
              <w:marBottom w:val="0"/>
              <w:divBdr>
                <w:top w:val="none" w:sz="0" w:space="0" w:color="auto"/>
                <w:left w:val="none" w:sz="0" w:space="0" w:color="auto"/>
                <w:bottom w:val="none" w:sz="0" w:space="0" w:color="auto"/>
                <w:right w:val="none" w:sz="0" w:space="0" w:color="auto"/>
              </w:divBdr>
            </w:div>
            <w:div w:id="457770619">
              <w:marLeft w:val="0"/>
              <w:marRight w:val="0"/>
              <w:marTop w:val="0"/>
              <w:marBottom w:val="0"/>
              <w:divBdr>
                <w:top w:val="none" w:sz="0" w:space="0" w:color="auto"/>
                <w:left w:val="none" w:sz="0" w:space="0" w:color="auto"/>
                <w:bottom w:val="none" w:sz="0" w:space="0" w:color="auto"/>
                <w:right w:val="none" w:sz="0" w:space="0" w:color="auto"/>
              </w:divBdr>
            </w:div>
            <w:div w:id="469906539">
              <w:marLeft w:val="0"/>
              <w:marRight w:val="0"/>
              <w:marTop w:val="0"/>
              <w:marBottom w:val="0"/>
              <w:divBdr>
                <w:top w:val="none" w:sz="0" w:space="0" w:color="auto"/>
                <w:left w:val="none" w:sz="0" w:space="0" w:color="auto"/>
                <w:bottom w:val="none" w:sz="0" w:space="0" w:color="auto"/>
                <w:right w:val="none" w:sz="0" w:space="0" w:color="auto"/>
              </w:divBdr>
            </w:div>
            <w:div w:id="560750105">
              <w:marLeft w:val="0"/>
              <w:marRight w:val="0"/>
              <w:marTop w:val="0"/>
              <w:marBottom w:val="0"/>
              <w:divBdr>
                <w:top w:val="none" w:sz="0" w:space="0" w:color="auto"/>
                <w:left w:val="none" w:sz="0" w:space="0" w:color="auto"/>
                <w:bottom w:val="none" w:sz="0" w:space="0" w:color="auto"/>
                <w:right w:val="none" w:sz="0" w:space="0" w:color="auto"/>
              </w:divBdr>
            </w:div>
            <w:div w:id="625738740">
              <w:marLeft w:val="0"/>
              <w:marRight w:val="0"/>
              <w:marTop w:val="0"/>
              <w:marBottom w:val="0"/>
              <w:divBdr>
                <w:top w:val="none" w:sz="0" w:space="0" w:color="auto"/>
                <w:left w:val="none" w:sz="0" w:space="0" w:color="auto"/>
                <w:bottom w:val="none" w:sz="0" w:space="0" w:color="auto"/>
                <w:right w:val="none" w:sz="0" w:space="0" w:color="auto"/>
              </w:divBdr>
            </w:div>
            <w:div w:id="818958959">
              <w:marLeft w:val="0"/>
              <w:marRight w:val="0"/>
              <w:marTop w:val="0"/>
              <w:marBottom w:val="0"/>
              <w:divBdr>
                <w:top w:val="none" w:sz="0" w:space="0" w:color="auto"/>
                <w:left w:val="none" w:sz="0" w:space="0" w:color="auto"/>
                <w:bottom w:val="none" w:sz="0" w:space="0" w:color="auto"/>
                <w:right w:val="none" w:sz="0" w:space="0" w:color="auto"/>
              </w:divBdr>
            </w:div>
            <w:div w:id="1076439507">
              <w:marLeft w:val="0"/>
              <w:marRight w:val="0"/>
              <w:marTop w:val="0"/>
              <w:marBottom w:val="0"/>
              <w:divBdr>
                <w:top w:val="none" w:sz="0" w:space="0" w:color="auto"/>
                <w:left w:val="none" w:sz="0" w:space="0" w:color="auto"/>
                <w:bottom w:val="none" w:sz="0" w:space="0" w:color="auto"/>
                <w:right w:val="none" w:sz="0" w:space="0" w:color="auto"/>
              </w:divBdr>
            </w:div>
            <w:div w:id="1089931284">
              <w:marLeft w:val="0"/>
              <w:marRight w:val="0"/>
              <w:marTop w:val="0"/>
              <w:marBottom w:val="0"/>
              <w:divBdr>
                <w:top w:val="none" w:sz="0" w:space="0" w:color="auto"/>
                <w:left w:val="none" w:sz="0" w:space="0" w:color="auto"/>
                <w:bottom w:val="none" w:sz="0" w:space="0" w:color="auto"/>
                <w:right w:val="none" w:sz="0" w:space="0" w:color="auto"/>
              </w:divBdr>
            </w:div>
            <w:div w:id="1109200531">
              <w:marLeft w:val="0"/>
              <w:marRight w:val="0"/>
              <w:marTop w:val="0"/>
              <w:marBottom w:val="0"/>
              <w:divBdr>
                <w:top w:val="none" w:sz="0" w:space="0" w:color="auto"/>
                <w:left w:val="none" w:sz="0" w:space="0" w:color="auto"/>
                <w:bottom w:val="none" w:sz="0" w:space="0" w:color="auto"/>
                <w:right w:val="none" w:sz="0" w:space="0" w:color="auto"/>
              </w:divBdr>
            </w:div>
            <w:div w:id="1133519925">
              <w:marLeft w:val="0"/>
              <w:marRight w:val="0"/>
              <w:marTop w:val="0"/>
              <w:marBottom w:val="0"/>
              <w:divBdr>
                <w:top w:val="none" w:sz="0" w:space="0" w:color="auto"/>
                <w:left w:val="none" w:sz="0" w:space="0" w:color="auto"/>
                <w:bottom w:val="none" w:sz="0" w:space="0" w:color="auto"/>
                <w:right w:val="none" w:sz="0" w:space="0" w:color="auto"/>
              </w:divBdr>
            </w:div>
            <w:div w:id="1472558920">
              <w:marLeft w:val="0"/>
              <w:marRight w:val="0"/>
              <w:marTop w:val="0"/>
              <w:marBottom w:val="0"/>
              <w:divBdr>
                <w:top w:val="none" w:sz="0" w:space="0" w:color="auto"/>
                <w:left w:val="none" w:sz="0" w:space="0" w:color="auto"/>
                <w:bottom w:val="none" w:sz="0" w:space="0" w:color="auto"/>
                <w:right w:val="none" w:sz="0" w:space="0" w:color="auto"/>
              </w:divBdr>
            </w:div>
            <w:div w:id="1540389463">
              <w:marLeft w:val="0"/>
              <w:marRight w:val="0"/>
              <w:marTop w:val="0"/>
              <w:marBottom w:val="0"/>
              <w:divBdr>
                <w:top w:val="none" w:sz="0" w:space="0" w:color="auto"/>
                <w:left w:val="none" w:sz="0" w:space="0" w:color="auto"/>
                <w:bottom w:val="none" w:sz="0" w:space="0" w:color="auto"/>
                <w:right w:val="none" w:sz="0" w:space="0" w:color="auto"/>
              </w:divBdr>
            </w:div>
            <w:div w:id="1562977563">
              <w:marLeft w:val="0"/>
              <w:marRight w:val="0"/>
              <w:marTop w:val="0"/>
              <w:marBottom w:val="0"/>
              <w:divBdr>
                <w:top w:val="none" w:sz="0" w:space="0" w:color="auto"/>
                <w:left w:val="none" w:sz="0" w:space="0" w:color="auto"/>
                <w:bottom w:val="none" w:sz="0" w:space="0" w:color="auto"/>
                <w:right w:val="none" w:sz="0" w:space="0" w:color="auto"/>
              </w:divBdr>
            </w:div>
            <w:div w:id="1577324068">
              <w:marLeft w:val="0"/>
              <w:marRight w:val="0"/>
              <w:marTop w:val="0"/>
              <w:marBottom w:val="0"/>
              <w:divBdr>
                <w:top w:val="none" w:sz="0" w:space="0" w:color="auto"/>
                <w:left w:val="none" w:sz="0" w:space="0" w:color="auto"/>
                <w:bottom w:val="none" w:sz="0" w:space="0" w:color="auto"/>
                <w:right w:val="none" w:sz="0" w:space="0" w:color="auto"/>
              </w:divBdr>
            </w:div>
            <w:div w:id="1706322094">
              <w:marLeft w:val="0"/>
              <w:marRight w:val="0"/>
              <w:marTop w:val="0"/>
              <w:marBottom w:val="0"/>
              <w:divBdr>
                <w:top w:val="none" w:sz="0" w:space="0" w:color="auto"/>
                <w:left w:val="none" w:sz="0" w:space="0" w:color="auto"/>
                <w:bottom w:val="none" w:sz="0" w:space="0" w:color="auto"/>
                <w:right w:val="none" w:sz="0" w:space="0" w:color="auto"/>
              </w:divBdr>
            </w:div>
            <w:div w:id="1768303474">
              <w:marLeft w:val="0"/>
              <w:marRight w:val="0"/>
              <w:marTop w:val="0"/>
              <w:marBottom w:val="0"/>
              <w:divBdr>
                <w:top w:val="none" w:sz="0" w:space="0" w:color="auto"/>
                <w:left w:val="none" w:sz="0" w:space="0" w:color="auto"/>
                <w:bottom w:val="none" w:sz="0" w:space="0" w:color="auto"/>
                <w:right w:val="none" w:sz="0" w:space="0" w:color="auto"/>
              </w:divBdr>
            </w:div>
            <w:div w:id="1889872183">
              <w:marLeft w:val="0"/>
              <w:marRight w:val="0"/>
              <w:marTop w:val="0"/>
              <w:marBottom w:val="0"/>
              <w:divBdr>
                <w:top w:val="none" w:sz="0" w:space="0" w:color="auto"/>
                <w:left w:val="none" w:sz="0" w:space="0" w:color="auto"/>
                <w:bottom w:val="none" w:sz="0" w:space="0" w:color="auto"/>
                <w:right w:val="none" w:sz="0" w:space="0" w:color="auto"/>
              </w:divBdr>
            </w:div>
            <w:div w:id="2046251707">
              <w:marLeft w:val="0"/>
              <w:marRight w:val="0"/>
              <w:marTop w:val="0"/>
              <w:marBottom w:val="0"/>
              <w:divBdr>
                <w:top w:val="none" w:sz="0" w:space="0" w:color="auto"/>
                <w:left w:val="none" w:sz="0" w:space="0" w:color="auto"/>
                <w:bottom w:val="none" w:sz="0" w:space="0" w:color="auto"/>
                <w:right w:val="none" w:sz="0" w:space="0" w:color="auto"/>
              </w:divBdr>
            </w:div>
            <w:div w:id="2049332310">
              <w:marLeft w:val="0"/>
              <w:marRight w:val="0"/>
              <w:marTop w:val="0"/>
              <w:marBottom w:val="0"/>
              <w:divBdr>
                <w:top w:val="none" w:sz="0" w:space="0" w:color="auto"/>
                <w:left w:val="none" w:sz="0" w:space="0" w:color="auto"/>
                <w:bottom w:val="none" w:sz="0" w:space="0" w:color="auto"/>
                <w:right w:val="none" w:sz="0" w:space="0" w:color="auto"/>
              </w:divBdr>
            </w:div>
            <w:div w:id="211374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767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218074-4AE6-4253-A997-91690A1E6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5095</Words>
  <Characters>27519</Characters>
  <Application>Microsoft Office Word</Application>
  <DocSecurity>0</DocSecurity>
  <Lines>229</Lines>
  <Paragraphs>65</Paragraphs>
  <ScaleCrop>false</ScaleCrop>
  <HeadingPairs>
    <vt:vector size="2" baseType="variant">
      <vt:variant>
        <vt:lpstr>Título</vt:lpstr>
      </vt:variant>
      <vt:variant>
        <vt:i4>1</vt:i4>
      </vt:variant>
    </vt:vector>
  </HeadingPairs>
  <TitlesOfParts>
    <vt:vector size="1" baseType="lpstr">
      <vt:lpstr>______________________________________________________________________________________________________________________________</vt:lpstr>
    </vt:vector>
  </TitlesOfParts>
  <Company/>
  <LinksUpToDate>false</LinksUpToDate>
  <CharactersWithSpaces>32549</CharactersWithSpaces>
  <SharedDoc>false</SharedDoc>
  <HLinks>
    <vt:vector size="6" baseType="variant">
      <vt:variant>
        <vt:i4>5242937</vt:i4>
      </vt:variant>
      <vt:variant>
        <vt:i4>0</vt:i4>
      </vt:variant>
      <vt:variant>
        <vt:i4>0</vt:i4>
      </vt:variant>
      <vt:variant>
        <vt:i4>5</vt:i4>
      </vt:variant>
      <vt:variant>
        <vt:lpwstr>mailto:licita@cesama.com.br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______________________________________________________________________________________________________________________________</dc:title>
  <dc:creator>Administrador</dc:creator>
  <cp:lastModifiedBy>rmelo</cp:lastModifiedBy>
  <cp:revision>3</cp:revision>
  <cp:lastPrinted>2017-11-22T18:49:00Z</cp:lastPrinted>
  <dcterms:created xsi:type="dcterms:W3CDTF">2019-07-11T16:42:00Z</dcterms:created>
  <dcterms:modified xsi:type="dcterms:W3CDTF">2019-07-15T13:38:00Z</dcterms:modified>
</cp:coreProperties>
</file>