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50B77" w:rsidRPr="00350B77" w:rsidRDefault="00366084" w:rsidP="00350B77">
      <w:pPr>
        <w:pStyle w:val="western"/>
        <w:numPr>
          <w:ilvl w:val="0"/>
          <w:numId w:val="32"/>
        </w:numPr>
        <w:spacing w:before="480" w:beforeAutospacing="0" w:after="0"/>
        <w:rPr>
          <w:rFonts w:ascii="Arial" w:hAnsi="Arial" w:cs="Arial"/>
          <w:b/>
          <w:bCs/>
        </w:rPr>
      </w:pPr>
      <w:r w:rsidRPr="00D9083B">
        <w:rPr>
          <w:rFonts w:ascii="Arial" w:hAnsi="Arial" w:cs="Arial"/>
          <w:b/>
          <w:bCs/>
        </w:rPr>
        <w:t>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Aquisição de</w:t>
      </w:r>
      <w:r w:rsidR="00D2450F">
        <w:rPr>
          <w:rFonts w:ascii="Arial" w:hAnsi="Arial" w:cs="Arial"/>
          <w:b/>
        </w:rPr>
        <w:t xml:space="preserve"> </w:t>
      </w:r>
      <w:r w:rsidR="009402ED">
        <w:rPr>
          <w:rFonts w:ascii="Arial" w:hAnsi="Arial" w:cs="Arial"/>
          <w:b/>
        </w:rPr>
        <w:t>Cartela QUANTI-TRAY/2000, Caldo Lactosado e Caldo Lauryl Triptose</w:t>
      </w:r>
      <w:r w:rsidR="00D2450F">
        <w:rPr>
          <w:rFonts w:ascii="Arial" w:hAnsi="Arial" w:cs="Arial"/>
          <w:b/>
        </w:rPr>
        <w:t xml:space="preserve"> </w:t>
      </w:r>
      <w:r>
        <w:rPr>
          <w:rFonts w:ascii="Arial" w:hAnsi="Arial" w:cs="Arial"/>
          <w:b/>
        </w:rPr>
        <w:t>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81207D" w:rsidRPr="004B340C" w:rsidRDefault="0081207D" w:rsidP="00D9083B">
      <w:pPr>
        <w:pStyle w:val="western"/>
        <w:spacing w:before="120" w:beforeAutospacing="0" w:after="0" w:line="360" w:lineRule="auto"/>
        <w:ind w:firstLine="567"/>
        <w:jc w:val="both"/>
        <w:rPr>
          <w:rFonts w:ascii="Arial" w:hAnsi="Arial" w:cs="Arial"/>
        </w:rPr>
      </w:pPr>
      <w:r w:rsidRPr="0081207D">
        <w:rPr>
          <w:rFonts w:ascii="Arial" w:hAnsi="Arial" w:cs="Arial"/>
        </w:rPr>
        <w:t xml:space="preserve">Os materiais constantes deste TR são utilizados para quantificação de bactérias do Grupo de Coliformes (Cartela Quanti-Tray) e também utilizados rotineiramente pelo Laboratório Central da CESAMA em análises bacteriológicas em </w:t>
      </w:r>
      <w:r w:rsidRPr="004B340C">
        <w:rPr>
          <w:rFonts w:ascii="Arial" w:hAnsi="Arial" w:cs="Arial"/>
        </w:rPr>
        <w:t>amostras de água e efluentes.</w:t>
      </w:r>
    </w:p>
    <w:p w:rsidR="00062288" w:rsidRPr="00C12F13" w:rsidRDefault="00062288" w:rsidP="00C12F13">
      <w:pPr>
        <w:pStyle w:val="western"/>
        <w:spacing w:before="120" w:beforeAutospacing="0" w:after="0" w:line="360" w:lineRule="auto"/>
        <w:ind w:firstLine="567"/>
        <w:jc w:val="both"/>
        <w:rPr>
          <w:rFonts w:ascii="Arial" w:hAnsi="Arial" w:cs="Arial"/>
        </w:rPr>
      </w:pPr>
      <w:r w:rsidRPr="00C12F13">
        <w:rPr>
          <w:rFonts w:ascii="Arial" w:hAnsi="Arial" w:cs="Arial"/>
        </w:rPr>
        <w:t xml:space="preserve">Esta contratação refere-se à aquisição de </w:t>
      </w:r>
      <w:r w:rsidR="000A1375" w:rsidRPr="00C12F13">
        <w:rPr>
          <w:rFonts w:ascii="Arial" w:hAnsi="Arial" w:cs="Arial"/>
        </w:rPr>
        <w:t>objeto</w:t>
      </w:r>
      <w:r w:rsidR="00ED68FA" w:rsidRPr="00C12F13">
        <w:rPr>
          <w:rFonts w:ascii="Arial" w:hAnsi="Arial" w:cs="Arial"/>
        </w:rPr>
        <w:t xml:space="preserve"> de natureza comum,</w:t>
      </w:r>
      <w:r w:rsidRPr="00C12F13">
        <w:rPr>
          <w:rFonts w:ascii="Arial" w:hAnsi="Arial" w:cs="Arial"/>
        </w:rPr>
        <w:t xml:space="preserve"> cujo padrão de desempenho e qualidade é objetivamente definido por meio de especificações reconhecidas e usuais do mercado, enquadrando-se no art. 32, inciso IV da Lei Federal nº.13.303/16</w:t>
      </w:r>
      <w:r w:rsidR="00D05419" w:rsidRPr="00C12F13">
        <w:rPr>
          <w:rFonts w:ascii="Arial" w:hAnsi="Arial" w:cs="Arial"/>
        </w:rPr>
        <w:t xml:space="preserve"> e art. 1º, parágrafo único da Lei Federal nº. 10.520/02</w:t>
      </w:r>
      <w:r w:rsidRPr="00C12F13">
        <w:rPr>
          <w:rFonts w:ascii="Arial" w:hAnsi="Arial" w:cs="Arial"/>
        </w:rPr>
        <w:t xml:space="preserve">, a saber, a modalidade pregão. </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B6239F" w:rsidRDefault="00366084" w:rsidP="00B6239F">
      <w:pPr>
        <w:pStyle w:val="western"/>
        <w:spacing w:before="480" w:beforeAutospacing="0" w:after="0" w:line="276"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852753" w:rsidRDefault="00852753" w:rsidP="00852753">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b/>
          <w:bCs/>
          <w:snapToGrid w:val="0"/>
          <w:color w:val="000000"/>
          <w:sz w:val="16"/>
          <w:szCs w:val="16"/>
        </w:rPr>
        <w:t>1 - Req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r>
        <w:rPr>
          <w:rFonts w:cs="Arial"/>
          <w:sz w:val="24"/>
          <w:szCs w:val="24"/>
        </w:rPr>
        <w:t xml:space="preserve">    </w:t>
      </w:r>
      <w:r>
        <w:rPr>
          <w:rFonts w:cs="Arial"/>
          <w:b/>
          <w:bCs/>
          <w:snapToGrid w:val="0"/>
          <w:color w:val="000000"/>
          <w:sz w:val="16"/>
          <w:szCs w:val="16"/>
        </w:rPr>
        <w:t>Quantidade</w:t>
      </w:r>
      <w:r>
        <w:rPr>
          <w:rFonts w:cs="Arial"/>
          <w:sz w:val="24"/>
          <w:szCs w:val="24"/>
        </w:rPr>
        <w:tab/>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69007-</w:t>
      </w:r>
      <w:r>
        <w:rPr>
          <w:rFonts w:cs="Arial"/>
          <w:sz w:val="24"/>
          <w:szCs w:val="24"/>
        </w:rPr>
        <w:tab/>
      </w:r>
      <w:r>
        <w:rPr>
          <w:rFonts w:cs="Arial"/>
          <w:snapToGrid w:val="0"/>
          <w:color w:val="000000"/>
          <w:sz w:val="16"/>
          <w:szCs w:val="16"/>
        </w:rPr>
        <w:t>002.027.0001-1</w:t>
      </w:r>
      <w:r>
        <w:rPr>
          <w:rFonts w:cs="Arial"/>
          <w:sz w:val="24"/>
          <w:szCs w:val="24"/>
        </w:rPr>
        <w:tab/>
      </w:r>
      <w:r>
        <w:rPr>
          <w:rFonts w:cs="Arial"/>
          <w:snapToGrid w:val="0"/>
          <w:color w:val="000000"/>
          <w:sz w:val="16"/>
          <w:szCs w:val="16"/>
        </w:rPr>
        <w:t>CALDO LACTOSADO</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28</w:t>
      </w:r>
      <w:r>
        <w:rPr>
          <w:rFonts w:cs="Arial"/>
          <w:sz w:val="24"/>
          <w:szCs w:val="24"/>
        </w:rPr>
        <w:tab/>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FORNECIDO EM FRASCOS C/ 500GR MEIO DE CULTURA DESIDRATADO. </w:t>
      </w:r>
      <w:r>
        <w:rPr>
          <w:rFonts w:cs="Arial"/>
          <w:sz w:val="24"/>
          <w:szCs w:val="24"/>
        </w:rPr>
        <w:tab/>
      </w:r>
      <w:r>
        <w:rPr>
          <w:rFonts w:cs="Arial"/>
          <w:sz w:val="24"/>
          <w:szCs w:val="24"/>
        </w:rPr>
        <w:tab/>
      </w:r>
      <w:r>
        <w:rPr>
          <w:rFonts w:cs="Arial"/>
          <w:snapToGrid w:val="0"/>
          <w:color w:val="000000"/>
          <w:sz w:val="16"/>
          <w:szCs w:val="16"/>
        </w:rPr>
        <w:t xml:space="preserve">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COMPOSIçãO: GELATINA ENZIMáTICA DIGESTIVA = 5,00MG/L; EXTRAT O DE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CARNE = 3,00MG/L; LACTOSE = 5,00MG/L. DEVERá VIR ACOMPANHADO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CERTIFICADO DE ANáLISE DO FABRICANTE. DEVERá TER PELO MENOS 75% DA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VIGêNCIA DE VALIDADE.</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2 - 69007-</w:t>
      </w:r>
      <w:r>
        <w:rPr>
          <w:rFonts w:cs="Arial"/>
          <w:sz w:val="24"/>
          <w:szCs w:val="24"/>
        </w:rPr>
        <w:tab/>
      </w:r>
      <w:r>
        <w:rPr>
          <w:rFonts w:cs="Arial"/>
          <w:snapToGrid w:val="0"/>
          <w:color w:val="000000"/>
          <w:sz w:val="16"/>
          <w:szCs w:val="16"/>
        </w:rPr>
        <w:t>002.027.0002-0</w:t>
      </w:r>
      <w:r>
        <w:rPr>
          <w:rFonts w:cs="Arial"/>
          <w:sz w:val="24"/>
          <w:szCs w:val="24"/>
        </w:rPr>
        <w:tab/>
      </w:r>
      <w:r>
        <w:rPr>
          <w:rFonts w:cs="Arial"/>
          <w:snapToGrid w:val="0"/>
          <w:color w:val="000000"/>
          <w:sz w:val="16"/>
          <w:szCs w:val="16"/>
        </w:rPr>
        <w:t>CALDO LAURYL TRIPTOSE</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32</w:t>
      </w:r>
      <w:r>
        <w:rPr>
          <w:rFonts w:cs="Arial"/>
          <w:sz w:val="24"/>
          <w:szCs w:val="24"/>
        </w:rPr>
        <w:tab/>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FORNECIDO EM FRASCOS C/ 500GR MEIO DE CULTURA DESIDRATADO. TRIPTOSE </w:t>
      </w:r>
      <w:r>
        <w:rPr>
          <w:rFonts w:cs="Arial"/>
          <w:sz w:val="24"/>
          <w:szCs w:val="24"/>
        </w:rPr>
        <w:tab/>
      </w:r>
      <w:r>
        <w:rPr>
          <w:rFonts w:cs="Arial"/>
          <w:snapToGrid w:val="0"/>
          <w:color w:val="000000"/>
          <w:sz w:val="16"/>
          <w:szCs w:val="16"/>
        </w:rPr>
        <w:t xml:space="preserve">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20,0G/L; LACTOSE = 5,00G/L; CLORETO DE SODIO = 5,00G/L; FOSFATO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DIPOTASSICO = 2,75G/L; FOSFATO MONOPOTASSI- CO = 2,75G/L; LAURIL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SULFATO DE SODIO = 0,10G/L. DEVERA VIR ACOMAPNHADO DO CERTIFICADO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DE ANALISE DO FABRICAN TE. DEVERá TER PELO MENOS 75% DA VIGêNCIA DE </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VALIDADE.</w:t>
      </w:r>
    </w:p>
    <w:p w:rsidR="00852753" w:rsidRDefault="00852753" w:rsidP="00852753">
      <w:pPr>
        <w:widowControl w:val="0"/>
        <w:autoSpaceDE w:val="0"/>
        <w:autoSpaceDN w:val="0"/>
        <w:adjustRightInd w:val="0"/>
        <w:spacing w:line="62" w:lineRule="exact"/>
        <w:rPr>
          <w:rFonts w:cs="Arial"/>
          <w:sz w:val="24"/>
          <w:szCs w:val="24"/>
        </w:rPr>
      </w:pPr>
    </w:p>
    <w:p w:rsidR="00852753" w:rsidRDefault="00852753" w:rsidP="00852753">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3 - 69007-</w:t>
      </w:r>
      <w:r>
        <w:rPr>
          <w:rFonts w:cs="Arial"/>
          <w:sz w:val="24"/>
          <w:szCs w:val="24"/>
        </w:rPr>
        <w:tab/>
      </w:r>
      <w:r>
        <w:rPr>
          <w:rFonts w:cs="Arial"/>
          <w:snapToGrid w:val="0"/>
          <w:color w:val="000000"/>
          <w:sz w:val="16"/>
          <w:szCs w:val="16"/>
        </w:rPr>
        <w:t>002.032.0001-2</w:t>
      </w:r>
      <w:r>
        <w:rPr>
          <w:rFonts w:cs="Arial"/>
          <w:sz w:val="24"/>
          <w:szCs w:val="24"/>
        </w:rPr>
        <w:tab/>
      </w:r>
      <w:r>
        <w:rPr>
          <w:rFonts w:cs="Arial"/>
          <w:snapToGrid w:val="0"/>
          <w:color w:val="000000"/>
          <w:sz w:val="16"/>
          <w:szCs w:val="16"/>
        </w:rPr>
        <w:t>CARTELA QUANTI-TRAY/2000</w:t>
      </w:r>
      <w:r>
        <w:rPr>
          <w:rFonts w:cs="Arial"/>
          <w:sz w:val="24"/>
          <w:szCs w:val="24"/>
        </w:rPr>
        <w:t xml:space="preserve">                                </w:t>
      </w:r>
      <w:r>
        <w:rPr>
          <w:rFonts w:cs="Arial"/>
          <w:snapToGrid w:val="0"/>
          <w:color w:val="000000"/>
          <w:sz w:val="16"/>
          <w:szCs w:val="16"/>
        </w:rPr>
        <w:t xml:space="preserve">    PÇ     </w:t>
      </w:r>
      <w:r>
        <w:rPr>
          <w:rFonts w:cs="Arial"/>
          <w:sz w:val="24"/>
          <w:szCs w:val="24"/>
        </w:rPr>
        <w:t xml:space="preserve">         </w:t>
      </w:r>
      <w:r>
        <w:rPr>
          <w:rFonts w:cs="Arial"/>
          <w:snapToGrid w:val="0"/>
          <w:color w:val="000000"/>
          <w:sz w:val="16"/>
          <w:szCs w:val="16"/>
        </w:rPr>
        <w:t>4</w:t>
      </w:r>
      <w:r>
        <w:rPr>
          <w:rFonts w:cs="Arial"/>
          <w:sz w:val="24"/>
          <w:szCs w:val="24"/>
        </w:rPr>
        <w:tab/>
      </w:r>
    </w:p>
    <w:p w:rsidR="00852753" w:rsidRDefault="00852753" w:rsidP="00852753">
      <w:pPr>
        <w:widowControl w:val="0"/>
        <w:autoSpaceDE w:val="0"/>
        <w:autoSpaceDN w:val="0"/>
        <w:adjustRightInd w:val="0"/>
        <w:spacing w:line="68" w:lineRule="exact"/>
        <w:rPr>
          <w:rFonts w:cs="Arial"/>
          <w:sz w:val="24"/>
          <w:szCs w:val="24"/>
        </w:rPr>
      </w:pPr>
    </w:p>
    <w:p w:rsidR="00852753" w:rsidRDefault="00852753" w:rsidP="00852753">
      <w:pPr>
        <w:widowControl w:val="0"/>
        <w:tabs>
          <w:tab w:val="left" w:pos="0"/>
          <w:tab w:val="left" w:pos="1545"/>
          <w:tab w:val="left" w:pos="7710"/>
          <w:tab w:val="left" w:pos="8310"/>
        </w:tabs>
        <w:autoSpaceDE w:val="0"/>
        <w:autoSpaceDN w:val="0"/>
        <w:adjustRightInd w:val="0"/>
        <w:spacing w:line="234"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COM 100 UNIDADES</w:t>
      </w:r>
      <w:r>
        <w:rPr>
          <w:rFonts w:cs="Arial"/>
          <w:sz w:val="24"/>
          <w:szCs w:val="24"/>
        </w:rPr>
        <w:tab/>
      </w:r>
      <w:r>
        <w:rPr>
          <w:rFonts w:cs="Arial"/>
          <w:snapToGrid w:val="0"/>
          <w:color w:val="000000"/>
          <w:sz w:val="16"/>
          <w:szCs w:val="16"/>
        </w:rPr>
        <w:t xml:space="preserve"> </w:t>
      </w:r>
    </w:p>
    <w:p w:rsidR="00585F0E" w:rsidRDefault="00585F0E" w:rsidP="00A53092">
      <w:pPr>
        <w:widowControl w:val="0"/>
        <w:tabs>
          <w:tab w:val="left" w:pos="1545"/>
        </w:tabs>
        <w:autoSpaceDE w:val="0"/>
        <w:autoSpaceDN w:val="0"/>
        <w:adjustRightInd w:val="0"/>
        <w:rPr>
          <w:rFonts w:cs="Arial"/>
          <w:b/>
          <w:bCs/>
          <w:sz w:val="24"/>
          <w:szCs w:val="24"/>
          <w:lang w:eastAsia="pt-BR"/>
        </w:rPr>
      </w:pPr>
    </w:p>
    <w:p w:rsidR="00CA79D2" w:rsidRDefault="004167A1" w:rsidP="00A53092">
      <w:pPr>
        <w:widowControl w:val="0"/>
        <w:tabs>
          <w:tab w:val="left" w:pos="1545"/>
        </w:tabs>
        <w:autoSpaceDE w:val="0"/>
        <w:autoSpaceDN w:val="0"/>
        <w:adjustRightInd w:val="0"/>
        <w:rPr>
          <w:rFonts w:cs="Arial"/>
          <w:b/>
          <w:bCs/>
          <w:sz w:val="24"/>
          <w:szCs w:val="24"/>
        </w:rPr>
      </w:pPr>
      <w:r w:rsidRPr="004B340C">
        <w:rPr>
          <w:rFonts w:cs="Arial"/>
          <w:b/>
          <w:sz w:val="24"/>
          <w:szCs w:val="24"/>
        </w:rPr>
        <w:t>5.</w:t>
      </w:r>
      <w:r w:rsidRPr="004B340C">
        <w:rPr>
          <w:rFonts w:cs="Arial"/>
          <w:b/>
          <w:bCs/>
        </w:rPr>
        <w:t xml:space="preserve">   </w:t>
      </w:r>
      <w:r w:rsidR="00B41EF6" w:rsidRPr="004B340C">
        <w:rPr>
          <w:rFonts w:cs="Arial"/>
          <w:b/>
          <w:bCs/>
          <w:sz w:val="24"/>
          <w:szCs w:val="24"/>
        </w:rPr>
        <w:t xml:space="preserve">VALORES </w:t>
      </w:r>
      <w:r w:rsidR="00062288" w:rsidRPr="004B340C">
        <w:rPr>
          <w:rFonts w:cs="Arial"/>
          <w:b/>
          <w:bCs/>
          <w:sz w:val="24"/>
          <w:szCs w:val="24"/>
        </w:rPr>
        <w:t>MÁXIMOS ACEITÁVEIS</w:t>
      </w:r>
    </w:p>
    <w:p w:rsidR="00A53092" w:rsidRDefault="00A53092" w:rsidP="00A53092">
      <w:pPr>
        <w:widowControl w:val="0"/>
        <w:tabs>
          <w:tab w:val="left" w:pos="1545"/>
        </w:tabs>
        <w:autoSpaceDE w:val="0"/>
        <w:autoSpaceDN w:val="0"/>
        <w:adjustRightInd w:val="0"/>
        <w:rPr>
          <w:rFonts w:cs="Arial"/>
          <w:b/>
          <w:bCs/>
          <w:sz w:val="24"/>
          <w:szCs w:val="24"/>
        </w:rPr>
      </w:pPr>
    </w:p>
    <w:p w:rsidR="009402ED" w:rsidRDefault="00307DDD" w:rsidP="00585F0E">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tbl>
      <w:tblPr>
        <w:tblW w:w="9166" w:type="dxa"/>
        <w:tblInd w:w="55" w:type="dxa"/>
        <w:tblCellMar>
          <w:left w:w="70" w:type="dxa"/>
          <w:right w:w="70" w:type="dxa"/>
        </w:tblCellMar>
        <w:tblLook w:val="04A0"/>
      </w:tblPr>
      <w:tblGrid>
        <w:gridCol w:w="725"/>
        <w:gridCol w:w="3547"/>
        <w:gridCol w:w="1135"/>
        <w:gridCol w:w="1703"/>
        <w:gridCol w:w="2056"/>
      </w:tblGrid>
      <w:tr w:rsidR="009402ED" w:rsidRPr="009402ED" w:rsidTr="00350B77">
        <w:trPr>
          <w:trHeight w:val="258"/>
        </w:trPr>
        <w:tc>
          <w:tcPr>
            <w:tcW w:w="72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9402ED" w:rsidRPr="009402ED" w:rsidRDefault="009402ED" w:rsidP="009402ED">
            <w:pPr>
              <w:suppressAutoHyphens w:val="0"/>
              <w:jc w:val="center"/>
              <w:rPr>
                <w:rFonts w:cs="Arial"/>
                <w:b/>
                <w:bCs/>
                <w:sz w:val="18"/>
                <w:szCs w:val="18"/>
                <w:lang w:eastAsia="pt-BR"/>
              </w:rPr>
            </w:pPr>
            <w:r w:rsidRPr="009402ED">
              <w:rPr>
                <w:rFonts w:cs="Arial"/>
                <w:b/>
                <w:bCs/>
                <w:sz w:val="18"/>
                <w:szCs w:val="18"/>
                <w:lang w:eastAsia="pt-BR"/>
              </w:rPr>
              <w:t>ITEM</w:t>
            </w:r>
          </w:p>
        </w:tc>
        <w:tc>
          <w:tcPr>
            <w:tcW w:w="3547" w:type="dxa"/>
            <w:tcBorders>
              <w:top w:val="single" w:sz="4" w:space="0" w:color="auto"/>
              <w:left w:val="nil"/>
              <w:bottom w:val="single" w:sz="4" w:space="0" w:color="auto"/>
              <w:right w:val="single" w:sz="4" w:space="0" w:color="auto"/>
            </w:tcBorders>
            <w:shd w:val="clear" w:color="000000" w:fill="DBEEF3"/>
            <w:noWrap/>
            <w:vAlign w:val="center"/>
            <w:hideMark/>
          </w:tcPr>
          <w:p w:rsidR="009402ED" w:rsidRPr="009402ED" w:rsidRDefault="009402ED" w:rsidP="009402ED">
            <w:pPr>
              <w:suppressAutoHyphens w:val="0"/>
              <w:jc w:val="center"/>
              <w:rPr>
                <w:rFonts w:cs="Arial"/>
                <w:b/>
                <w:bCs/>
                <w:sz w:val="18"/>
                <w:szCs w:val="18"/>
                <w:lang w:eastAsia="pt-BR"/>
              </w:rPr>
            </w:pPr>
            <w:r w:rsidRPr="009402ED">
              <w:rPr>
                <w:rFonts w:cs="Arial"/>
                <w:b/>
                <w:bCs/>
                <w:sz w:val="18"/>
                <w:szCs w:val="18"/>
                <w:lang w:eastAsia="pt-BR"/>
              </w:rPr>
              <w:t>Descrição do material</w:t>
            </w:r>
          </w:p>
        </w:tc>
        <w:tc>
          <w:tcPr>
            <w:tcW w:w="1135" w:type="dxa"/>
            <w:tcBorders>
              <w:top w:val="single" w:sz="4" w:space="0" w:color="auto"/>
              <w:left w:val="nil"/>
              <w:bottom w:val="single" w:sz="4" w:space="0" w:color="auto"/>
              <w:right w:val="single" w:sz="4" w:space="0" w:color="auto"/>
            </w:tcBorders>
            <w:shd w:val="clear" w:color="000000" w:fill="DBEEF3"/>
            <w:noWrap/>
            <w:vAlign w:val="center"/>
            <w:hideMark/>
          </w:tcPr>
          <w:p w:rsidR="009402ED" w:rsidRPr="009402ED" w:rsidRDefault="009402ED" w:rsidP="009402ED">
            <w:pPr>
              <w:suppressAutoHyphens w:val="0"/>
              <w:jc w:val="center"/>
              <w:rPr>
                <w:rFonts w:cs="Arial"/>
                <w:b/>
                <w:bCs/>
                <w:sz w:val="18"/>
                <w:szCs w:val="18"/>
                <w:lang w:eastAsia="pt-BR"/>
              </w:rPr>
            </w:pPr>
            <w:r w:rsidRPr="009402ED">
              <w:rPr>
                <w:rFonts w:cs="Arial"/>
                <w:b/>
                <w:bCs/>
                <w:sz w:val="18"/>
                <w:szCs w:val="18"/>
                <w:lang w:eastAsia="pt-BR"/>
              </w:rPr>
              <w:t>Quant.</w:t>
            </w:r>
          </w:p>
        </w:tc>
        <w:tc>
          <w:tcPr>
            <w:tcW w:w="1703" w:type="dxa"/>
            <w:tcBorders>
              <w:top w:val="single" w:sz="4" w:space="0" w:color="auto"/>
              <w:left w:val="nil"/>
              <w:bottom w:val="single" w:sz="4" w:space="0" w:color="auto"/>
              <w:right w:val="single" w:sz="4" w:space="0" w:color="auto"/>
            </w:tcBorders>
            <w:shd w:val="clear" w:color="000000" w:fill="DBEEF3"/>
            <w:noWrap/>
            <w:vAlign w:val="center"/>
            <w:hideMark/>
          </w:tcPr>
          <w:p w:rsidR="009402ED" w:rsidRPr="009402ED" w:rsidRDefault="009402ED" w:rsidP="009402ED">
            <w:pPr>
              <w:suppressAutoHyphens w:val="0"/>
              <w:jc w:val="center"/>
              <w:rPr>
                <w:rFonts w:cs="Arial"/>
                <w:b/>
                <w:bCs/>
                <w:sz w:val="18"/>
                <w:szCs w:val="18"/>
                <w:lang w:eastAsia="pt-BR"/>
              </w:rPr>
            </w:pPr>
            <w:r w:rsidRPr="009402ED">
              <w:rPr>
                <w:rFonts w:cs="Arial"/>
                <w:b/>
                <w:bCs/>
                <w:sz w:val="18"/>
                <w:szCs w:val="18"/>
                <w:lang w:eastAsia="pt-BR"/>
              </w:rPr>
              <w:t>Média Unitária</w:t>
            </w:r>
          </w:p>
        </w:tc>
        <w:tc>
          <w:tcPr>
            <w:tcW w:w="2056" w:type="dxa"/>
            <w:tcBorders>
              <w:top w:val="single" w:sz="4" w:space="0" w:color="auto"/>
              <w:left w:val="nil"/>
              <w:bottom w:val="single" w:sz="4" w:space="0" w:color="auto"/>
              <w:right w:val="single" w:sz="4" w:space="0" w:color="auto"/>
            </w:tcBorders>
            <w:shd w:val="clear" w:color="000000" w:fill="DBEEF3"/>
            <w:noWrap/>
            <w:vAlign w:val="center"/>
            <w:hideMark/>
          </w:tcPr>
          <w:p w:rsidR="009402ED" w:rsidRPr="009402ED" w:rsidRDefault="009402ED" w:rsidP="009402ED">
            <w:pPr>
              <w:suppressAutoHyphens w:val="0"/>
              <w:jc w:val="center"/>
              <w:rPr>
                <w:rFonts w:cs="Arial"/>
                <w:b/>
                <w:bCs/>
                <w:sz w:val="18"/>
                <w:szCs w:val="18"/>
                <w:lang w:eastAsia="pt-BR"/>
              </w:rPr>
            </w:pPr>
            <w:r w:rsidRPr="009402ED">
              <w:rPr>
                <w:rFonts w:cs="Arial"/>
                <w:b/>
                <w:bCs/>
                <w:sz w:val="18"/>
                <w:szCs w:val="18"/>
                <w:lang w:eastAsia="pt-BR"/>
              </w:rPr>
              <w:t>Média Total</w:t>
            </w:r>
          </w:p>
        </w:tc>
      </w:tr>
      <w:tr w:rsidR="009402ED" w:rsidRPr="009402ED" w:rsidTr="00350B77">
        <w:trPr>
          <w:trHeight w:val="258"/>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1</w:t>
            </w:r>
          </w:p>
        </w:tc>
        <w:tc>
          <w:tcPr>
            <w:tcW w:w="3547" w:type="dxa"/>
            <w:tcBorders>
              <w:top w:val="nil"/>
              <w:left w:val="nil"/>
              <w:bottom w:val="single" w:sz="4" w:space="0" w:color="auto"/>
              <w:right w:val="single" w:sz="4" w:space="0" w:color="auto"/>
            </w:tcBorders>
            <w:shd w:val="clear" w:color="000000" w:fill="FFFFFF"/>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CALDO LACTOSADO</w:t>
            </w:r>
          </w:p>
        </w:tc>
        <w:tc>
          <w:tcPr>
            <w:tcW w:w="1135"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28</w:t>
            </w:r>
          </w:p>
        </w:tc>
        <w:tc>
          <w:tcPr>
            <w:tcW w:w="1703"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R$ 249,86</w:t>
            </w:r>
          </w:p>
        </w:tc>
        <w:tc>
          <w:tcPr>
            <w:tcW w:w="2056"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R$ 6.996,08</w:t>
            </w:r>
          </w:p>
        </w:tc>
      </w:tr>
      <w:tr w:rsidR="009402ED" w:rsidRPr="009402ED" w:rsidTr="00350B77">
        <w:trPr>
          <w:trHeight w:val="258"/>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2</w:t>
            </w:r>
          </w:p>
        </w:tc>
        <w:tc>
          <w:tcPr>
            <w:tcW w:w="3547" w:type="dxa"/>
            <w:tcBorders>
              <w:top w:val="nil"/>
              <w:left w:val="nil"/>
              <w:bottom w:val="single" w:sz="4" w:space="0" w:color="auto"/>
              <w:right w:val="single" w:sz="4" w:space="0" w:color="auto"/>
            </w:tcBorders>
            <w:shd w:val="clear" w:color="000000" w:fill="FFFFFF"/>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CALDO LAURYL TRIPTOSE</w:t>
            </w:r>
          </w:p>
        </w:tc>
        <w:tc>
          <w:tcPr>
            <w:tcW w:w="1135"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32</w:t>
            </w:r>
          </w:p>
        </w:tc>
        <w:tc>
          <w:tcPr>
            <w:tcW w:w="1703"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R$ 216,51</w:t>
            </w:r>
          </w:p>
        </w:tc>
        <w:tc>
          <w:tcPr>
            <w:tcW w:w="2056"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R$ 6.928,32</w:t>
            </w:r>
          </w:p>
        </w:tc>
      </w:tr>
      <w:tr w:rsidR="009402ED" w:rsidRPr="009402ED" w:rsidTr="00350B77">
        <w:trPr>
          <w:trHeight w:val="258"/>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3</w:t>
            </w:r>
          </w:p>
        </w:tc>
        <w:tc>
          <w:tcPr>
            <w:tcW w:w="3547" w:type="dxa"/>
            <w:tcBorders>
              <w:top w:val="nil"/>
              <w:left w:val="nil"/>
              <w:bottom w:val="single" w:sz="4" w:space="0" w:color="auto"/>
              <w:right w:val="single" w:sz="4" w:space="0" w:color="auto"/>
            </w:tcBorders>
            <w:shd w:val="clear" w:color="000000" w:fill="FFFFFF"/>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CARTELA QUANTI-TRAY/2000</w:t>
            </w:r>
          </w:p>
        </w:tc>
        <w:tc>
          <w:tcPr>
            <w:tcW w:w="1135"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4</w:t>
            </w:r>
          </w:p>
        </w:tc>
        <w:tc>
          <w:tcPr>
            <w:tcW w:w="1703"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R$ 2.274,68</w:t>
            </w:r>
          </w:p>
        </w:tc>
        <w:tc>
          <w:tcPr>
            <w:tcW w:w="2056"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R$ 9.098,72</w:t>
            </w:r>
          </w:p>
        </w:tc>
      </w:tr>
      <w:tr w:rsidR="009402ED" w:rsidRPr="009402ED" w:rsidTr="00350B77">
        <w:trPr>
          <w:trHeight w:val="258"/>
        </w:trPr>
        <w:tc>
          <w:tcPr>
            <w:tcW w:w="7110" w:type="dxa"/>
            <w:gridSpan w:val="4"/>
            <w:tcBorders>
              <w:top w:val="nil"/>
              <w:left w:val="single" w:sz="4" w:space="0" w:color="auto"/>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b/>
                <w:bCs/>
                <w:color w:val="000000"/>
                <w:sz w:val="18"/>
                <w:szCs w:val="18"/>
                <w:lang w:eastAsia="pt-BR"/>
              </w:rPr>
            </w:pPr>
            <w:r>
              <w:rPr>
                <w:rFonts w:cs="Arial"/>
                <w:color w:val="000000"/>
                <w:sz w:val="18"/>
                <w:szCs w:val="18"/>
                <w:lang w:eastAsia="pt-BR"/>
              </w:rPr>
              <w:t>TOTAL</w:t>
            </w:r>
          </w:p>
        </w:tc>
        <w:tc>
          <w:tcPr>
            <w:tcW w:w="2056" w:type="dxa"/>
            <w:tcBorders>
              <w:top w:val="nil"/>
              <w:left w:val="nil"/>
              <w:bottom w:val="single" w:sz="4" w:space="0" w:color="auto"/>
              <w:right w:val="single" w:sz="4" w:space="0" w:color="auto"/>
            </w:tcBorders>
            <w:shd w:val="clear" w:color="auto" w:fill="auto"/>
            <w:noWrap/>
            <w:vAlign w:val="center"/>
            <w:hideMark/>
          </w:tcPr>
          <w:p w:rsidR="009402ED" w:rsidRPr="009402ED" w:rsidRDefault="009402ED" w:rsidP="009402ED">
            <w:pPr>
              <w:suppressAutoHyphens w:val="0"/>
              <w:jc w:val="center"/>
              <w:rPr>
                <w:rFonts w:cs="Arial"/>
                <w:sz w:val="18"/>
                <w:szCs w:val="18"/>
                <w:lang w:eastAsia="pt-BR"/>
              </w:rPr>
            </w:pPr>
            <w:r w:rsidRPr="009402ED">
              <w:rPr>
                <w:rFonts w:cs="Arial"/>
                <w:sz w:val="18"/>
                <w:szCs w:val="18"/>
                <w:lang w:eastAsia="pt-BR"/>
              </w:rPr>
              <w:t>R$ 23.023,12</w:t>
            </w:r>
          </w:p>
        </w:tc>
      </w:tr>
      <w:tr w:rsidR="009402ED" w:rsidRPr="009402ED" w:rsidTr="00350B77">
        <w:trPr>
          <w:trHeight w:val="1073"/>
        </w:trPr>
        <w:tc>
          <w:tcPr>
            <w:tcW w:w="91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402ED" w:rsidRPr="00350B77" w:rsidRDefault="009402ED" w:rsidP="00611101">
            <w:pPr>
              <w:suppressAutoHyphens w:val="0"/>
              <w:rPr>
                <w:rFonts w:cs="Arial"/>
                <w:color w:val="000000"/>
                <w:sz w:val="16"/>
                <w:szCs w:val="16"/>
                <w:lang w:eastAsia="pt-BR"/>
              </w:rPr>
            </w:pPr>
            <w:r w:rsidRPr="00350B77">
              <w:rPr>
                <w:rFonts w:cs="Arial"/>
                <w:color w:val="000000"/>
                <w:sz w:val="16"/>
                <w:szCs w:val="16"/>
                <w:lang w:eastAsia="pt-BR"/>
              </w:rPr>
              <w:t>Pesquisa feita direta com fornecedores conforme artigo 17 do RILC, para a requisição de compra nº 69007 o preço de referência foi obtido através da mediana entre os valores considerados válidos havendo a desconsideração do maior e menor valor para cada item, visando a economicidade e considerando que a composição do valor não foi prejudicada visto que não foi apresentado menos de três preços.</w:t>
            </w:r>
          </w:p>
        </w:tc>
      </w:tr>
    </w:tbl>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do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lastRenderedPageBreak/>
        <w:t xml:space="preserve">6.2.3 </w:t>
      </w:r>
      <w:r w:rsidR="00C4040E" w:rsidRPr="00694C09">
        <w:rPr>
          <w:rFonts w:cs="Arial"/>
          <w:bCs/>
          <w:sz w:val="24"/>
          <w:szCs w:val="24"/>
        </w:rPr>
        <w:t xml:space="preserve">Após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947832">
        <w:rPr>
          <w:rFonts w:cs="Arial"/>
          <w:sz w:val="24"/>
          <w:szCs w:val="24"/>
        </w:rPr>
        <w:t xml:space="preserve"> </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A CESAMA poderá submeter a</w:t>
      </w:r>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r w:rsidR="00C4040E" w:rsidRPr="008D3BC6">
        <w:rPr>
          <w:rFonts w:cs="Arial"/>
          <w:bCs/>
          <w:sz w:val="24"/>
          <w:szCs w:val="24"/>
        </w:rPr>
        <w:t>08:00h às 11:30h e de 13:00h as 16:00h</w:t>
      </w:r>
      <w:r w:rsidR="00C4040E" w:rsidRPr="00694C09">
        <w:rPr>
          <w:rFonts w:cs="Arial"/>
          <w:sz w:val="24"/>
          <w:szCs w:val="24"/>
        </w:rPr>
        <w:t>.</w:t>
      </w: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852753">
        <w:rPr>
          <w:rFonts w:cs="Arial"/>
          <w:b/>
          <w:sz w:val="24"/>
          <w:szCs w:val="24"/>
        </w:rPr>
        <w:t>2</w:t>
      </w:r>
      <w:r w:rsidR="00F47AA7">
        <w:rPr>
          <w:rFonts w:cs="Arial"/>
          <w:b/>
          <w:sz w:val="24"/>
          <w:szCs w:val="24"/>
        </w:rPr>
        <w:t>0</w:t>
      </w:r>
      <w:r w:rsidR="00F04709">
        <w:rPr>
          <w:rFonts w:cs="Arial"/>
          <w:b/>
          <w:sz w:val="24"/>
          <w:szCs w:val="24"/>
        </w:rPr>
        <w:t xml:space="preserve"> (</w:t>
      </w:r>
      <w:r w:rsidR="00852753">
        <w:rPr>
          <w:rFonts w:cs="Arial"/>
          <w:b/>
          <w:sz w:val="24"/>
          <w:szCs w:val="24"/>
        </w:rPr>
        <w:t>vinte</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w:t>
      </w:r>
      <w:r w:rsidR="00E361DB" w:rsidRPr="00D9083B">
        <w:rPr>
          <w:rFonts w:cs="Arial"/>
          <w:sz w:val="24"/>
          <w:szCs w:val="24"/>
        </w:rPr>
        <w:lastRenderedPageBreak/>
        <w:t>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    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recusa total ou parcial dos materiais entregues, por motivos justificados no recebimento, não será razão para prorrogação do prazo da entrega, previamente consignado </w:t>
      </w:r>
      <w:r w:rsidR="00561710">
        <w:rPr>
          <w:rFonts w:cs="Arial"/>
          <w:sz w:val="24"/>
          <w:szCs w:val="24"/>
        </w:rPr>
        <w:t xml:space="preserve">na </w:t>
      </w:r>
      <w:r w:rsidR="00E361DB" w:rsidRPr="00D9083B">
        <w:rPr>
          <w:rFonts w:cs="Arial"/>
          <w:sz w:val="24"/>
          <w:szCs w:val="24"/>
        </w:rPr>
        <w:t>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0A10CB" w:rsidRPr="00D9083B" w:rsidRDefault="001F56AE" w:rsidP="00B6125C">
      <w:pPr>
        <w:spacing w:before="480" w:line="360" w:lineRule="auto"/>
        <w:rPr>
          <w:rFonts w:cs="Arial"/>
          <w:b/>
          <w:bCs/>
          <w:sz w:val="24"/>
          <w:szCs w:val="24"/>
        </w:rPr>
      </w:pPr>
      <w:r w:rsidRPr="00D9083B">
        <w:rPr>
          <w:rFonts w:cs="Arial"/>
          <w:b/>
          <w:bCs/>
          <w:sz w:val="24"/>
          <w:szCs w:val="24"/>
        </w:rPr>
        <w:lastRenderedPageBreak/>
        <w:t xml:space="preserve">8. </w:t>
      </w:r>
      <w:r w:rsidR="00062288">
        <w:rPr>
          <w:rFonts w:cs="Arial"/>
          <w:b/>
          <w:bCs/>
          <w:sz w:val="24"/>
          <w:szCs w:val="24"/>
        </w:rPr>
        <w:t xml:space="preserve">CONDIÇÕES GERAIS DA </w:t>
      </w:r>
      <w:r w:rsidR="000A10CB" w:rsidRPr="00D9083B">
        <w:rPr>
          <w:rFonts w:cs="Arial"/>
          <w:b/>
          <w:bCs/>
          <w:sz w:val="24"/>
          <w:szCs w:val="24"/>
        </w:rPr>
        <w:t>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62288">
        <w:rPr>
          <w:szCs w:val="24"/>
        </w:rPr>
        <w:t xml:space="preserve">A </w:t>
      </w:r>
      <w:r w:rsidR="000A10CB" w:rsidRPr="00D9083B">
        <w:rPr>
          <w:szCs w:val="24"/>
        </w:rPr>
        <w:t xml:space="preserve">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w:t>
      </w:r>
      <w:r w:rsidR="00062288">
        <w:rPr>
          <w:szCs w:val="24"/>
        </w:rPr>
        <w:t>a</w:t>
      </w:r>
      <w:r w:rsidR="00B6125C">
        <w:rPr>
          <w:szCs w:val="24"/>
        </w:rPr>
        <w:t xml:space="preserve"> </w:t>
      </w:r>
      <w:r w:rsidR="00AB6F2F" w:rsidRPr="00D9083B">
        <w:rPr>
          <w:szCs w:val="24"/>
        </w:rPr>
        <w:t>Ordem de</w:t>
      </w:r>
      <w:r w:rsidR="00B6125C" w:rsidRPr="00D9083B">
        <w:rPr>
          <w:szCs w:val="24"/>
        </w:rPr>
        <w:t xml:space="preserve"> </w:t>
      </w:r>
      <w:r w:rsidR="00AB6F2F" w:rsidRPr="00D9083B">
        <w:rPr>
          <w:szCs w:val="24"/>
        </w:rPr>
        <w:t>Compra</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 xml:space="preserve">São partes integrantes </w:t>
      </w:r>
      <w:r w:rsidR="00062288">
        <w:rPr>
          <w:szCs w:val="24"/>
        </w:rPr>
        <w:t xml:space="preserve">da </w:t>
      </w:r>
      <w:r w:rsidR="000A10CB" w:rsidRPr="00D9083B">
        <w:rPr>
          <w:szCs w:val="24"/>
        </w:rPr>
        <w:t xml:space="preserve">Ordem de Compra, independente de transcrição, o Aviso de Licitação, o Edital e seus anexos, o Termo de Referência e a proposta </w:t>
      </w:r>
      <w:r w:rsidR="00062288">
        <w:rPr>
          <w:szCs w:val="24"/>
        </w:rPr>
        <w:t>do</w:t>
      </w:r>
      <w:r w:rsidR="000A10CB" w:rsidRPr="00D9083B">
        <w:rPr>
          <w:szCs w:val="24"/>
        </w:rPr>
        <w:t xml:space="preserve"> licitante vencedor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062288">
        <w:rPr>
          <w:szCs w:val="24"/>
        </w:rPr>
        <w:t>O</w:t>
      </w:r>
      <w:r w:rsidR="00B6125C" w:rsidRPr="000A10CB">
        <w:rPr>
          <w:szCs w:val="24"/>
        </w:rPr>
        <w:t xml:space="preserve"> licitante vencedor se obriga a </w:t>
      </w:r>
      <w:r w:rsidR="00B6125C">
        <w:rPr>
          <w:szCs w:val="24"/>
        </w:rPr>
        <w:t xml:space="preserve">confirmar o recebimento </w:t>
      </w:r>
      <w:r w:rsidR="00062288">
        <w:rPr>
          <w:szCs w:val="24"/>
        </w:rPr>
        <w:t xml:space="preserve">da </w:t>
      </w:r>
      <w:r w:rsidR="00B6125C" w:rsidRPr="00123E66">
        <w:rPr>
          <w:szCs w:val="24"/>
        </w:rPr>
        <w:t>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r w:rsidRPr="00D9083B">
        <w:rPr>
          <w:szCs w:val="24"/>
        </w:rPr>
        <w:t>8.5</w:t>
      </w:r>
      <w:r w:rsidR="00B6125C">
        <w:rPr>
          <w:szCs w:val="24"/>
        </w:rPr>
        <w:t xml:space="preserve"> </w:t>
      </w:r>
      <w:r w:rsidR="000A10CB" w:rsidRPr="00D9083B">
        <w:rPr>
          <w:szCs w:val="24"/>
        </w:rPr>
        <w:t xml:space="preserve">Decorrido o prazo do item anterior, </w:t>
      </w:r>
      <w:r w:rsidR="00062288">
        <w:rPr>
          <w:szCs w:val="24"/>
        </w:rPr>
        <w:t>o</w:t>
      </w:r>
      <w:r w:rsidR="000A10CB" w:rsidRPr="00D9083B">
        <w:rPr>
          <w:szCs w:val="24"/>
        </w:rPr>
        <w:t xml:space="preserve"> licitante vencedor</w:t>
      </w:r>
      <w:r w:rsidR="00062288">
        <w:rPr>
          <w:szCs w:val="24"/>
        </w:rPr>
        <w:t xml:space="preserve"> será considerado</w:t>
      </w:r>
      <w:r w:rsidR="000A10CB" w:rsidRPr="00D9083B">
        <w:rPr>
          <w:szCs w:val="24"/>
        </w:rPr>
        <w:t xml:space="preserve">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Ocorrendo a hipótese descrita no item 8</w:t>
      </w:r>
      <w:r w:rsidR="0027437E" w:rsidRPr="00D9083B">
        <w:rPr>
          <w:szCs w:val="24"/>
        </w:rPr>
        <w:t>.5</w:t>
      </w:r>
      <w:r w:rsidR="000A10CB" w:rsidRPr="00D9083B">
        <w:rPr>
          <w:szCs w:val="24"/>
        </w:rPr>
        <w:t>, serão convocad</w:t>
      </w:r>
      <w:r w:rsidR="00062288">
        <w:rPr>
          <w:szCs w:val="24"/>
        </w:rPr>
        <w:t>o</w:t>
      </w:r>
      <w:r w:rsidR="000A10CB" w:rsidRPr="00D9083B">
        <w:rPr>
          <w:szCs w:val="24"/>
        </w:rPr>
        <w:t xml:space="preserve">s, sucessivamente, para contratação </w:t>
      </w:r>
      <w:r w:rsidR="00062288">
        <w:rPr>
          <w:szCs w:val="24"/>
        </w:rPr>
        <w:t>os</w:t>
      </w:r>
      <w:r w:rsidR="000A10CB" w:rsidRPr="00D9083B">
        <w:rPr>
          <w:szCs w:val="24"/>
        </w:rPr>
        <w:t xml:space="preserve"> licitantes classificad</w:t>
      </w:r>
      <w:r w:rsidR="00062288">
        <w:rPr>
          <w:szCs w:val="24"/>
        </w:rPr>
        <w:t>o</w:t>
      </w:r>
      <w:r w:rsidR="000A10CB" w:rsidRPr="00D9083B">
        <w:rPr>
          <w:szCs w:val="24"/>
        </w:rPr>
        <w:t xml:space="preserve">s imediatamente após </w:t>
      </w:r>
      <w:r w:rsidR="00062288">
        <w:rPr>
          <w:szCs w:val="24"/>
        </w:rPr>
        <w:t>o</w:t>
      </w:r>
      <w:r w:rsidR="000A10CB" w:rsidRPr="00D9083B">
        <w:rPr>
          <w:szCs w:val="24"/>
        </w:rPr>
        <w:t xml:space="preserve"> desistente, dentro dos prazos e nas mesmas condições do primeiro classificado, inclusive quanto ao preço oferecido, conforme </w:t>
      </w:r>
      <w:r w:rsidR="002B272A" w:rsidRPr="00C34E79">
        <w:rPr>
          <w:szCs w:val="24"/>
        </w:rPr>
        <w:t>art. 87 do RILC ou na impossibilidade de se aplicar o disposto no caput deste artigo a Cesama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lastRenderedPageBreak/>
        <w:t>Conforme</w:t>
      </w:r>
      <w:r w:rsidRPr="00062288">
        <w:rPr>
          <w:rFonts w:ascii="Arial" w:hAnsi="Arial" w:cs="Arial"/>
        </w:rPr>
        <w:t>,</w:t>
      </w:r>
      <w:r w:rsidR="002B272A" w:rsidRPr="00062288">
        <w:rPr>
          <w:rFonts w:ascii="Arial" w:hAnsi="Arial" w:cs="Arial"/>
        </w:rPr>
        <w:t xml:space="preserve"> art. 71 da Lei Federal 13.303/16</w:t>
      </w:r>
      <w:r w:rsidRPr="00062288">
        <w:rPr>
          <w:rFonts w:ascii="Arial" w:hAnsi="Arial" w:cs="Arial"/>
        </w:rPr>
        <w:t xml:space="preserve"> toda prorrogação</w:t>
      </w:r>
      <w:r w:rsidRPr="00D9083B">
        <w:rPr>
          <w:rFonts w:ascii="Arial" w:hAnsi="Arial" w:cs="Arial"/>
        </w:rPr>
        <w:t xml:space="preserve"> de prazo será justificada por escrito e previamente autorizada pela autoridade competente da CESAMA para celebrar o Contrato.</w:t>
      </w:r>
    </w:p>
    <w:p w:rsidR="000A10CB" w:rsidRPr="00D9083B" w:rsidRDefault="001F56AE" w:rsidP="00B6125C">
      <w:pPr>
        <w:spacing w:before="120" w:line="360" w:lineRule="auto"/>
        <w:rPr>
          <w:rFonts w:cs="Arial"/>
          <w:sz w:val="24"/>
          <w:szCs w:val="24"/>
        </w:rPr>
      </w:pPr>
      <w:r w:rsidRPr="00D9083B">
        <w:rPr>
          <w:rFonts w:cs="Arial"/>
          <w:sz w:val="24"/>
          <w:szCs w:val="24"/>
        </w:rPr>
        <w:t>8.</w:t>
      </w:r>
      <w:r w:rsidR="00C12F13">
        <w:rPr>
          <w:rFonts w:cs="Arial"/>
          <w:sz w:val="24"/>
          <w:szCs w:val="24"/>
        </w:rPr>
        <w:t>9</w:t>
      </w:r>
      <w:r w:rsidRPr="00D9083B">
        <w:rPr>
          <w:rFonts w:cs="Arial"/>
          <w:sz w:val="24"/>
          <w:szCs w:val="24"/>
        </w:rPr>
        <w:t xml:space="preserve"> </w:t>
      </w:r>
      <w:r w:rsidR="00B6125C" w:rsidRPr="000A10CB">
        <w:rPr>
          <w:rFonts w:cs="Arial"/>
          <w:sz w:val="24"/>
          <w:szCs w:val="24"/>
        </w:rPr>
        <w:t xml:space="preserve">Para recebimento </w:t>
      </w:r>
      <w:r w:rsidR="00062288">
        <w:rPr>
          <w:rFonts w:cs="Arial"/>
          <w:sz w:val="24"/>
          <w:szCs w:val="24"/>
        </w:rPr>
        <w:t xml:space="preserve">da </w:t>
      </w:r>
      <w:r w:rsidR="00B6125C" w:rsidRPr="00123E66">
        <w:rPr>
          <w:sz w:val="24"/>
          <w:szCs w:val="24"/>
        </w:rPr>
        <w:t>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w:t>
      </w:r>
      <w:r w:rsidR="00C12F13">
        <w:rPr>
          <w:sz w:val="24"/>
          <w:szCs w:val="24"/>
        </w:rPr>
        <w:t>0</w:t>
      </w:r>
      <w:r w:rsidR="000A10CB" w:rsidRPr="00D9083B">
        <w:rPr>
          <w:sz w:val="24"/>
          <w:szCs w:val="24"/>
        </w:rPr>
        <w:t xml:space="preserve"> </w:t>
      </w:r>
      <w:r w:rsidRPr="00D9083B">
        <w:rPr>
          <w:sz w:val="24"/>
          <w:szCs w:val="24"/>
        </w:rPr>
        <w:t xml:space="preserve">Para </w:t>
      </w:r>
      <w:r w:rsidR="000A10CB" w:rsidRPr="00D9083B">
        <w:rPr>
          <w:sz w:val="24"/>
          <w:szCs w:val="24"/>
        </w:rPr>
        <w:t xml:space="preserve">a efetiva contratação, </w:t>
      </w:r>
      <w:r w:rsidR="00561710">
        <w:rPr>
          <w:sz w:val="24"/>
          <w:szCs w:val="24"/>
        </w:rPr>
        <w:t>o</w:t>
      </w:r>
      <w:r w:rsidR="000A10CB" w:rsidRPr="00D9083B">
        <w:rPr>
          <w:sz w:val="24"/>
          <w:szCs w:val="24"/>
        </w:rPr>
        <w:t xml:space="preserve"> licitante vencedor deverá estar quite com a CESAMA, quando sediad</w:t>
      </w:r>
      <w:r w:rsidR="00561710">
        <w:rPr>
          <w:sz w:val="24"/>
          <w:szCs w:val="24"/>
        </w:rPr>
        <w:t>o</w:t>
      </w:r>
      <w:r w:rsidR="000A10CB" w:rsidRPr="00D9083B">
        <w:rPr>
          <w:sz w:val="24"/>
          <w:szCs w:val="24"/>
        </w:rPr>
        <w:t xml:space="preserve"> ou domiciliad</w:t>
      </w:r>
      <w:r w:rsidR="00561710">
        <w:rPr>
          <w:sz w:val="24"/>
          <w:szCs w:val="24"/>
        </w:rPr>
        <w:t>o</w:t>
      </w:r>
      <w:r w:rsidR="000A10CB" w:rsidRPr="00D9083B">
        <w:rPr>
          <w:sz w:val="24"/>
          <w:szCs w:val="24"/>
        </w:rPr>
        <w:t xml:space="preserve"> no município de Juiz de Fora/MG. Caso tenha algum débito, o mesmo deverá ser quitado para que </w:t>
      </w:r>
      <w:r w:rsidR="00561710">
        <w:rPr>
          <w:sz w:val="24"/>
          <w:szCs w:val="24"/>
        </w:rPr>
        <w:t>a Ordem de Compra</w:t>
      </w:r>
      <w:r w:rsidR="000A10CB" w:rsidRPr="00D9083B">
        <w:rPr>
          <w:sz w:val="24"/>
          <w:szCs w:val="24"/>
        </w:rPr>
        <w:t xml:space="preserve"> possa ser assinad</w:t>
      </w:r>
      <w:r w:rsidR="00561710">
        <w:rPr>
          <w:sz w:val="24"/>
          <w:szCs w:val="24"/>
        </w:rPr>
        <w:t>a</w:t>
      </w:r>
      <w:r w:rsidR="000A10CB" w:rsidRPr="00D9083B">
        <w:rPr>
          <w:sz w:val="24"/>
          <w:szCs w:val="24"/>
        </w:rPr>
        <w:t>.</w:t>
      </w:r>
    </w:p>
    <w:p w:rsidR="002B272A" w:rsidRPr="00C12F13" w:rsidRDefault="00460F2F" w:rsidP="00C12F13">
      <w:pPr>
        <w:pStyle w:val="WW-Corpodetexto2"/>
        <w:spacing w:before="120" w:line="360" w:lineRule="auto"/>
        <w:rPr>
          <w:sz w:val="24"/>
          <w:szCs w:val="24"/>
        </w:rPr>
      </w:pPr>
      <w:r w:rsidRPr="00C12F13">
        <w:rPr>
          <w:sz w:val="24"/>
          <w:szCs w:val="24"/>
        </w:rPr>
        <w:t>8.1</w:t>
      </w:r>
      <w:r w:rsidR="00C12F13" w:rsidRPr="00C12F13">
        <w:rPr>
          <w:sz w:val="24"/>
          <w:szCs w:val="24"/>
        </w:rPr>
        <w:t>1</w:t>
      </w:r>
      <w:r w:rsidRPr="00C12F13">
        <w:rPr>
          <w:sz w:val="24"/>
          <w:szCs w:val="24"/>
        </w:rPr>
        <w:t xml:space="preserve">  </w:t>
      </w:r>
      <w:r w:rsidR="002B272A" w:rsidRPr="00C12F13">
        <w:rPr>
          <w:sz w:val="24"/>
          <w:szCs w:val="24"/>
        </w:rPr>
        <w:t xml:space="preserve">No que se refere a inexecução e a rescisão </w:t>
      </w:r>
      <w:r w:rsidR="00561710" w:rsidRPr="00C12F13">
        <w:rPr>
          <w:sz w:val="24"/>
          <w:szCs w:val="24"/>
        </w:rPr>
        <w:t>da Ordem de Compra</w:t>
      </w:r>
      <w:r w:rsidR="002B272A" w:rsidRPr="00C12F13">
        <w:rPr>
          <w:sz w:val="24"/>
          <w:szCs w:val="24"/>
        </w:rPr>
        <w:t>, aplica-se o disposto</w:t>
      </w:r>
      <w:r w:rsidRPr="00C12F13">
        <w:rPr>
          <w:sz w:val="24"/>
          <w:szCs w:val="24"/>
        </w:rPr>
        <w:t xml:space="preserve"> </w:t>
      </w:r>
      <w:r w:rsidR="002B272A" w:rsidRPr="00C12F13">
        <w:rPr>
          <w:sz w:val="24"/>
          <w:szCs w:val="24"/>
        </w:rPr>
        <w:t xml:space="preserve">nos arts. 183 a 194 do Regulamento Interno de Licitações, Contratos e Convênios da Cesama. </w:t>
      </w:r>
    </w:p>
    <w:p w:rsidR="002B272A" w:rsidRPr="00C12F13" w:rsidRDefault="00C12F13" w:rsidP="00C12F13">
      <w:pPr>
        <w:pStyle w:val="WW-Corpodetexto2"/>
        <w:spacing w:before="120" w:line="360" w:lineRule="auto"/>
        <w:rPr>
          <w:sz w:val="24"/>
          <w:szCs w:val="24"/>
        </w:rPr>
      </w:pPr>
      <w:r>
        <w:rPr>
          <w:sz w:val="24"/>
          <w:szCs w:val="24"/>
        </w:rPr>
        <w:t>8.12</w:t>
      </w:r>
      <w:r w:rsidR="00460F2F" w:rsidRPr="00C12F13">
        <w:rPr>
          <w:sz w:val="24"/>
          <w:szCs w:val="24"/>
        </w:rPr>
        <w:t xml:space="preserve"> </w:t>
      </w:r>
      <w:r w:rsidR="002B272A" w:rsidRPr="00C12F13">
        <w:rPr>
          <w:sz w:val="24"/>
          <w:szCs w:val="24"/>
        </w:rPr>
        <w:t xml:space="preserve">A inexecução total ou parcial </w:t>
      </w:r>
      <w:r w:rsidR="00561710" w:rsidRPr="00C12F13">
        <w:rPr>
          <w:sz w:val="24"/>
          <w:szCs w:val="24"/>
        </w:rPr>
        <w:t>da Ordem de Compra</w:t>
      </w:r>
      <w:r w:rsidR="002B272A" w:rsidRPr="00C12F13">
        <w:rPr>
          <w:sz w:val="24"/>
          <w:szCs w:val="24"/>
        </w:rPr>
        <w:t xml:space="preserve"> poderá ensejar a sua rescisão, com </w:t>
      </w:r>
      <w:r w:rsidR="00460F2F" w:rsidRPr="00C12F13">
        <w:rPr>
          <w:sz w:val="24"/>
          <w:szCs w:val="24"/>
        </w:rPr>
        <w:t xml:space="preserve"> </w:t>
      </w:r>
      <w:r w:rsidR="002B272A" w:rsidRPr="00C12F13">
        <w:rPr>
          <w:sz w:val="24"/>
          <w:szCs w:val="24"/>
        </w:rPr>
        <w:t xml:space="preserve">as </w:t>
      </w:r>
      <w:r w:rsidR="00460F2F" w:rsidRPr="00C12F13">
        <w:rPr>
          <w:sz w:val="24"/>
          <w:szCs w:val="24"/>
        </w:rPr>
        <w:t xml:space="preserve"> </w:t>
      </w:r>
      <w:r w:rsidR="002B272A" w:rsidRPr="00C12F13">
        <w:rPr>
          <w:sz w:val="24"/>
          <w:szCs w:val="24"/>
        </w:rPr>
        <w:t>conseqüências cabíveis.</w:t>
      </w:r>
    </w:p>
    <w:p w:rsidR="002B272A" w:rsidRPr="00C12F13" w:rsidRDefault="00C12F13" w:rsidP="00C12F13">
      <w:pPr>
        <w:pStyle w:val="WW-Corpodetexto2"/>
        <w:spacing w:before="120" w:line="360" w:lineRule="auto"/>
        <w:rPr>
          <w:sz w:val="24"/>
          <w:szCs w:val="24"/>
        </w:rPr>
      </w:pPr>
      <w:r>
        <w:rPr>
          <w:sz w:val="24"/>
          <w:szCs w:val="24"/>
        </w:rPr>
        <w:t xml:space="preserve">8.13 </w:t>
      </w:r>
      <w:r w:rsidR="002B272A" w:rsidRPr="00C12F13">
        <w:rPr>
          <w:sz w:val="24"/>
          <w:szCs w:val="24"/>
        </w:rPr>
        <w:t xml:space="preserve">Constituem motivo para rescisão </w:t>
      </w:r>
      <w:r w:rsidR="00561710" w:rsidRPr="00C12F13">
        <w:rPr>
          <w:sz w:val="24"/>
          <w:szCs w:val="24"/>
        </w:rPr>
        <w:t>da Ordem de Compra</w:t>
      </w:r>
      <w:r w:rsidR="002B272A" w:rsidRPr="00C12F13">
        <w:rPr>
          <w:sz w:val="24"/>
          <w:szCs w:val="24"/>
        </w:rPr>
        <w:t xml:space="preserve"> os especificados no art. 184 e seguintes </w:t>
      </w:r>
      <w:r w:rsidR="00460F2F" w:rsidRPr="00C12F13">
        <w:rPr>
          <w:sz w:val="24"/>
          <w:szCs w:val="24"/>
        </w:rPr>
        <w:t xml:space="preserve">  </w:t>
      </w:r>
      <w:r w:rsidR="002B272A" w:rsidRPr="00C12F13">
        <w:rPr>
          <w:sz w:val="24"/>
          <w:szCs w:val="24"/>
        </w:rPr>
        <w:t>do RILC.</w:t>
      </w:r>
    </w:p>
    <w:p w:rsidR="002B272A" w:rsidRPr="003F7B03" w:rsidRDefault="00C12F13" w:rsidP="00C12F13">
      <w:pPr>
        <w:pStyle w:val="WW-Corpodetexto2"/>
        <w:spacing w:before="120" w:line="360" w:lineRule="auto"/>
        <w:rPr>
          <w:sz w:val="24"/>
          <w:szCs w:val="24"/>
        </w:rPr>
      </w:pPr>
      <w:r>
        <w:rPr>
          <w:sz w:val="24"/>
          <w:szCs w:val="24"/>
        </w:rPr>
        <w:t xml:space="preserve">8.14 </w:t>
      </w:r>
      <w:r w:rsidR="002B272A" w:rsidRPr="003F7B03">
        <w:rPr>
          <w:sz w:val="24"/>
          <w:szCs w:val="24"/>
        </w:rPr>
        <w:t xml:space="preserve">A rescisão </w:t>
      </w:r>
      <w:r w:rsidR="00561710">
        <w:rPr>
          <w:sz w:val="24"/>
          <w:szCs w:val="24"/>
        </w:rPr>
        <w:t>da Ordem de Compra</w:t>
      </w:r>
      <w:r w:rsidR="002B272A" w:rsidRPr="003F7B03">
        <w:rPr>
          <w:sz w:val="24"/>
          <w:szCs w:val="24"/>
        </w:rPr>
        <w:t xml:space="preserve"> poderá ser: </w:t>
      </w:r>
    </w:p>
    <w:p w:rsidR="002B272A" w:rsidRPr="003F7B03" w:rsidRDefault="002B272A" w:rsidP="00C12F13">
      <w:pPr>
        <w:pStyle w:val="WW-Corpodetexto2"/>
        <w:spacing w:before="120" w:line="360" w:lineRule="auto"/>
        <w:rPr>
          <w:sz w:val="24"/>
          <w:szCs w:val="24"/>
        </w:rPr>
      </w:pPr>
      <w:r w:rsidRPr="003F7B03">
        <w:rPr>
          <w:sz w:val="24"/>
          <w:szCs w:val="24"/>
        </w:rPr>
        <w:t xml:space="preserve">a.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C12F13">
      <w:pPr>
        <w:pStyle w:val="WW-Corpodetexto2"/>
        <w:spacing w:before="120" w:line="360" w:lineRule="auto"/>
        <w:rPr>
          <w:sz w:val="24"/>
          <w:szCs w:val="24"/>
        </w:rPr>
      </w:pPr>
      <w:r w:rsidRPr="003F7B03">
        <w:rPr>
          <w:sz w:val="24"/>
          <w:szCs w:val="24"/>
        </w:rPr>
        <w:t xml:space="preserve">b. amigável, por acordo entre as partes, reduzida a termo no processo de </w:t>
      </w:r>
      <w:r w:rsidR="00460F2F">
        <w:rPr>
          <w:sz w:val="24"/>
          <w:szCs w:val="24"/>
        </w:rPr>
        <w:t xml:space="preserve"> </w:t>
      </w:r>
      <w:r w:rsidRPr="003F7B03">
        <w:rPr>
          <w:sz w:val="24"/>
          <w:szCs w:val="24"/>
        </w:rPr>
        <w:t xml:space="preserve">contratação, desde que haja conveniência para a Cesama; </w:t>
      </w:r>
    </w:p>
    <w:p w:rsidR="002B272A" w:rsidRPr="003F7B03" w:rsidRDefault="002B272A" w:rsidP="00C12F13">
      <w:pPr>
        <w:pStyle w:val="WW-Corpodetexto2"/>
        <w:spacing w:before="120" w:line="360" w:lineRule="auto"/>
        <w:rPr>
          <w:sz w:val="24"/>
          <w:szCs w:val="24"/>
        </w:rPr>
      </w:pPr>
      <w:r w:rsidRPr="003F7B03">
        <w:rPr>
          <w:sz w:val="24"/>
          <w:szCs w:val="24"/>
        </w:rPr>
        <w:t xml:space="preserve">c. </w:t>
      </w:r>
      <w:r w:rsidR="00460F2F">
        <w:rPr>
          <w:sz w:val="24"/>
          <w:szCs w:val="24"/>
        </w:rPr>
        <w:t xml:space="preserve">   </w:t>
      </w:r>
      <w:r w:rsidRPr="003F7B03">
        <w:rPr>
          <w:sz w:val="24"/>
          <w:szCs w:val="24"/>
        </w:rPr>
        <w:t xml:space="preserve">judicial, nos termos da legislação. </w:t>
      </w:r>
    </w:p>
    <w:p w:rsidR="002B272A" w:rsidRPr="004B340C" w:rsidRDefault="00C12F13" w:rsidP="00C12F13">
      <w:pPr>
        <w:pStyle w:val="WW-Corpodetexto2"/>
        <w:spacing w:before="120" w:line="360" w:lineRule="auto"/>
        <w:rPr>
          <w:sz w:val="24"/>
          <w:szCs w:val="24"/>
        </w:rPr>
      </w:pPr>
      <w:r>
        <w:rPr>
          <w:sz w:val="24"/>
          <w:szCs w:val="24"/>
        </w:rPr>
        <w:t xml:space="preserve">8.15 </w:t>
      </w:r>
      <w:r w:rsidR="002B272A" w:rsidRPr="00946A91">
        <w:rPr>
          <w:sz w:val="24"/>
          <w:szCs w:val="24"/>
        </w:rPr>
        <w:t xml:space="preserve">A rescisão por ato unilateral a que se refere à alínea “a” do item acima, deverá ser precedida de comunicação escrita e fundamentada da parte interessada e ser enviada à outra </w:t>
      </w:r>
      <w:r w:rsidR="002B272A" w:rsidRPr="004B340C">
        <w:rPr>
          <w:sz w:val="24"/>
          <w:szCs w:val="24"/>
        </w:rPr>
        <w:t xml:space="preserve">parte com antecedência mínima de </w:t>
      </w:r>
      <w:r w:rsidR="000B71A5" w:rsidRPr="004B340C">
        <w:rPr>
          <w:sz w:val="24"/>
          <w:szCs w:val="24"/>
        </w:rPr>
        <w:t>15</w:t>
      </w:r>
      <w:r w:rsidR="002B272A" w:rsidRPr="004B340C">
        <w:rPr>
          <w:sz w:val="24"/>
          <w:szCs w:val="24"/>
        </w:rPr>
        <w:t xml:space="preserve"> (</w:t>
      </w:r>
      <w:r w:rsidR="000B71A5" w:rsidRPr="004B340C">
        <w:rPr>
          <w:sz w:val="24"/>
          <w:szCs w:val="24"/>
        </w:rPr>
        <w:t>quinze</w:t>
      </w:r>
      <w:r w:rsidR="002B272A" w:rsidRPr="004B340C">
        <w:rPr>
          <w:sz w:val="24"/>
          <w:szCs w:val="24"/>
        </w:rPr>
        <w:t xml:space="preserve">) dias. </w:t>
      </w:r>
    </w:p>
    <w:p w:rsidR="002B272A" w:rsidRPr="003F7B03" w:rsidRDefault="00C12F13" w:rsidP="00C12F13">
      <w:pPr>
        <w:pStyle w:val="WW-Corpodetexto2"/>
        <w:spacing w:before="120" w:line="360" w:lineRule="auto"/>
        <w:rPr>
          <w:sz w:val="24"/>
          <w:szCs w:val="24"/>
        </w:rPr>
      </w:pPr>
      <w:r>
        <w:rPr>
          <w:sz w:val="24"/>
          <w:szCs w:val="24"/>
        </w:rPr>
        <w:t xml:space="preserve">8.16 </w:t>
      </w:r>
      <w:r w:rsidR="002B272A"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3F7B03" w:rsidRDefault="002B272A" w:rsidP="00C12F13">
      <w:pPr>
        <w:pStyle w:val="WW-Corpodetexto2"/>
        <w:spacing w:before="120" w:line="360" w:lineRule="auto"/>
        <w:rPr>
          <w:sz w:val="24"/>
          <w:szCs w:val="24"/>
        </w:rPr>
      </w:pPr>
      <w:r w:rsidRPr="003F7B03">
        <w:rPr>
          <w:sz w:val="24"/>
          <w:szCs w:val="24"/>
        </w:rPr>
        <w:t xml:space="preserve">a. devolução da garantia; </w:t>
      </w:r>
    </w:p>
    <w:p w:rsidR="002B272A" w:rsidRPr="003F7B03" w:rsidRDefault="002B272A" w:rsidP="00C12F13">
      <w:pPr>
        <w:pStyle w:val="WW-Corpodetexto2"/>
        <w:spacing w:before="120" w:line="360" w:lineRule="auto"/>
        <w:rPr>
          <w:sz w:val="24"/>
          <w:szCs w:val="24"/>
        </w:rPr>
      </w:pPr>
      <w:r w:rsidRPr="003F7B03">
        <w:rPr>
          <w:sz w:val="24"/>
          <w:szCs w:val="24"/>
        </w:rPr>
        <w:lastRenderedPageBreak/>
        <w:t xml:space="preserve">b. pagamentos devidos pela execução do contrato até a data da rescisão; </w:t>
      </w:r>
    </w:p>
    <w:p w:rsidR="002B272A" w:rsidRDefault="002B272A" w:rsidP="00C12F13">
      <w:pPr>
        <w:pStyle w:val="WW-Corpodetexto2"/>
        <w:spacing w:before="120" w:line="360" w:lineRule="auto"/>
        <w:rPr>
          <w:sz w:val="24"/>
          <w:szCs w:val="24"/>
        </w:rPr>
      </w:pPr>
      <w:r w:rsidRPr="003F7B03">
        <w:rPr>
          <w:sz w:val="24"/>
          <w:szCs w:val="24"/>
        </w:rPr>
        <w:t>c. pagamento do custo da desmobilização.</w:t>
      </w:r>
    </w:p>
    <w:p w:rsidR="00D13D92" w:rsidRDefault="00F04709" w:rsidP="00F04709">
      <w:pPr>
        <w:autoSpaceDE w:val="0"/>
        <w:autoSpaceDN w:val="0"/>
        <w:adjustRightInd w:val="0"/>
        <w:spacing w:before="480" w:line="360" w:lineRule="auto"/>
        <w:rPr>
          <w:rFonts w:cs="Arial"/>
          <w:b/>
          <w:bCs/>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F41F7A" w:rsidRDefault="00F41F7A" w:rsidP="00F41F7A">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w:t>
      </w:r>
      <w:r w:rsidRPr="00E25038">
        <w:rPr>
          <w:iCs/>
          <w:sz w:val="24"/>
          <w:szCs w:val="24"/>
        </w:rPr>
        <w:t xml:space="preserve">30 </w:t>
      </w:r>
      <w:r w:rsidRPr="00E25038">
        <w:rPr>
          <w:sz w:val="24"/>
          <w:szCs w:val="24"/>
        </w:rPr>
        <w:t>(trinta) dias</w:t>
      </w:r>
      <w:r w:rsidRPr="000F688B">
        <w:rPr>
          <w:sz w:val="24"/>
          <w:szCs w:val="24"/>
        </w:rPr>
        <w:t xml:space="preserve"> após a entrega dos materiais juntamente com a apresentação e aceitação da Nota Fiscal / Fatura pelo departamento competente.</w:t>
      </w:r>
    </w:p>
    <w:p w:rsidR="00F41F7A" w:rsidRPr="004A6A37" w:rsidRDefault="00F41F7A" w:rsidP="00F41F7A">
      <w:pPr>
        <w:pStyle w:val="Corpodetexto"/>
        <w:tabs>
          <w:tab w:val="left" w:pos="851"/>
        </w:tabs>
        <w:spacing w:before="120" w:line="360" w:lineRule="auto"/>
        <w:rPr>
          <w:sz w:val="24"/>
          <w:szCs w:val="24"/>
        </w:rPr>
      </w:pPr>
      <w:r>
        <w:rPr>
          <w:rFonts w:cs="Arial"/>
          <w:sz w:val="24"/>
          <w:szCs w:val="24"/>
        </w:rPr>
        <w:t xml:space="preserve">9.1.1 </w:t>
      </w:r>
      <w:r w:rsidRPr="004A6A37">
        <w:rPr>
          <w:rFonts w:cs="Arial"/>
          <w:sz w:val="24"/>
          <w:szCs w:val="24"/>
        </w:rPr>
        <w:t xml:space="preserve">Caso o vencimento ocorra no sábado, domingo, feriado ou ponto facultativo para a Cesama, o pagamento será realizado no primeiro dia subseqüente. </w:t>
      </w:r>
    </w:p>
    <w:p w:rsidR="00F41F7A" w:rsidRPr="00183B57" w:rsidRDefault="00F41F7A" w:rsidP="00F41F7A">
      <w:pPr>
        <w:pStyle w:val="Corpodetexto"/>
        <w:numPr>
          <w:ilvl w:val="1"/>
          <w:numId w:val="31"/>
        </w:numPr>
        <w:spacing w:before="120" w:line="360" w:lineRule="auto"/>
        <w:rPr>
          <w:sz w:val="24"/>
          <w:szCs w:val="24"/>
        </w:rPr>
      </w:pPr>
      <w:r>
        <w:rPr>
          <w:rFonts w:cs="Arial"/>
          <w:sz w:val="24"/>
          <w:szCs w:val="24"/>
        </w:rPr>
        <w:t xml:space="preserve"> </w:t>
      </w: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Pr="006C63BB">
        <w:rPr>
          <w:rFonts w:cs="Arial"/>
          <w:bCs/>
          <w:sz w:val="24"/>
          <w:szCs w:val="24"/>
        </w:rPr>
        <w:t>Contratada</w:t>
      </w:r>
      <w:r w:rsidRPr="00183B57">
        <w:rPr>
          <w:sz w:val="24"/>
          <w:szCs w:val="24"/>
        </w:rPr>
        <w:t>.</w:t>
      </w:r>
    </w:p>
    <w:p w:rsidR="00F41F7A" w:rsidRPr="003117FB" w:rsidRDefault="00F41F7A" w:rsidP="00F41F7A">
      <w:pPr>
        <w:pStyle w:val="Corpodetexto"/>
        <w:numPr>
          <w:ilvl w:val="2"/>
          <w:numId w:val="31"/>
        </w:numPr>
        <w:spacing w:before="120" w:line="360" w:lineRule="auto"/>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F41F7A" w:rsidRPr="004A6A37" w:rsidRDefault="00F41F7A" w:rsidP="00F41F7A">
      <w:pPr>
        <w:pStyle w:val="Corpodetexto"/>
        <w:numPr>
          <w:ilvl w:val="3"/>
          <w:numId w:val="31"/>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F41F7A" w:rsidRPr="00CA4DD2" w:rsidRDefault="00F41F7A" w:rsidP="00F41F7A">
      <w:pPr>
        <w:pStyle w:val="Corpodetexto"/>
        <w:numPr>
          <w:ilvl w:val="2"/>
          <w:numId w:val="31"/>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F41F7A" w:rsidRPr="000F688B" w:rsidRDefault="00F41F7A" w:rsidP="00F41F7A">
      <w:pPr>
        <w:pStyle w:val="WW-Recuodecorpodetexto2"/>
        <w:numPr>
          <w:ilvl w:val="1"/>
          <w:numId w:val="31"/>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F41F7A" w:rsidRPr="000F688B" w:rsidRDefault="00F41F7A" w:rsidP="00F41F7A">
      <w:pPr>
        <w:pStyle w:val="WW-Recuodecorpodetexto2"/>
        <w:numPr>
          <w:ilvl w:val="0"/>
          <w:numId w:val="30"/>
        </w:numPr>
        <w:spacing w:before="120" w:line="360" w:lineRule="auto"/>
        <w:ind w:left="851" w:hanging="284"/>
        <w:rPr>
          <w:sz w:val="24"/>
          <w:szCs w:val="24"/>
        </w:rPr>
      </w:pPr>
      <w:r w:rsidRPr="000F688B">
        <w:rPr>
          <w:sz w:val="24"/>
          <w:szCs w:val="24"/>
        </w:rPr>
        <w:t>Após a aceitação da Nota Fiscal / Fatura.</w:t>
      </w:r>
    </w:p>
    <w:p w:rsidR="00F41F7A" w:rsidRPr="000F688B" w:rsidRDefault="00F41F7A" w:rsidP="00F41F7A">
      <w:pPr>
        <w:pStyle w:val="WW-Recuodecorpodetexto2"/>
        <w:numPr>
          <w:ilvl w:val="0"/>
          <w:numId w:val="30"/>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F41F7A" w:rsidRDefault="00F41F7A" w:rsidP="00F41F7A">
      <w:pPr>
        <w:pStyle w:val="Corpodetexto2"/>
        <w:numPr>
          <w:ilvl w:val="1"/>
          <w:numId w:val="31"/>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F41F7A" w:rsidRPr="000F688B" w:rsidRDefault="00F41F7A" w:rsidP="00F41F7A">
      <w:pPr>
        <w:pStyle w:val="Corpodetexto2"/>
        <w:numPr>
          <w:ilvl w:val="1"/>
          <w:numId w:val="31"/>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F41F7A" w:rsidRPr="000F688B" w:rsidRDefault="00F41F7A" w:rsidP="00F41F7A">
      <w:pPr>
        <w:numPr>
          <w:ilvl w:val="1"/>
          <w:numId w:val="31"/>
        </w:numPr>
        <w:spacing w:before="120" w:line="360" w:lineRule="auto"/>
        <w:ind w:left="0" w:firstLine="0"/>
        <w:rPr>
          <w:rFonts w:cs="Arial"/>
          <w:sz w:val="24"/>
          <w:szCs w:val="24"/>
        </w:rPr>
      </w:pPr>
      <w:r w:rsidRPr="000F688B">
        <w:rPr>
          <w:rFonts w:cs="Arial"/>
          <w:sz w:val="24"/>
          <w:szCs w:val="24"/>
        </w:rPr>
        <w:t xml:space="preserve">O CNPJ da </w:t>
      </w:r>
      <w:r>
        <w:rPr>
          <w:rFonts w:cs="Arial"/>
          <w:sz w:val="24"/>
          <w:szCs w:val="24"/>
        </w:rPr>
        <w:t>C</w:t>
      </w:r>
      <w:r w:rsidRPr="000F688B">
        <w:rPr>
          <w:rFonts w:cs="Arial"/>
          <w:sz w:val="24"/>
          <w:szCs w:val="24"/>
        </w:rPr>
        <w:t xml:space="preserve">ontratada constante da </w:t>
      </w:r>
      <w:r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41F7A" w:rsidRPr="000F688B" w:rsidRDefault="00F41F7A" w:rsidP="00F41F7A">
      <w:pPr>
        <w:numPr>
          <w:ilvl w:val="1"/>
          <w:numId w:val="31"/>
        </w:numPr>
        <w:spacing w:before="120" w:line="360" w:lineRule="auto"/>
        <w:ind w:left="0" w:firstLine="0"/>
        <w:rPr>
          <w:sz w:val="24"/>
          <w:szCs w:val="24"/>
          <w:lang w:val="de-DE"/>
        </w:rPr>
      </w:pPr>
      <w:r w:rsidRPr="000F688B">
        <w:rPr>
          <w:sz w:val="24"/>
          <w:szCs w:val="24"/>
        </w:rPr>
        <w:lastRenderedPageBreak/>
        <w:t xml:space="preserve">Na hipótese de ocorrer atraso no pagamento da </w:t>
      </w:r>
      <w:r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41F7A" w:rsidRPr="000F688B" w:rsidRDefault="00F41F7A" w:rsidP="00F41F7A">
      <w:pPr>
        <w:numPr>
          <w:ilvl w:val="1"/>
          <w:numId w:val="31"/>
        </w:numPr>
        <w:spacing w:before="120" w:line="360" w:lineRule="auto"/>
        <w:ind w:left="0" w:firstLine="0"/>
        <w:rPr>
          <w:rFonts w:cs="Arial"/>
          <w:sz w:val="24"/>
          <w:szCs w:val="24"/>
        </w:rPr>
      </w:pPr>
      <w:r w:rsidRPr="000F688B">
        <w:rPr>
          <w:rFonts w:cs="Arial"/>
          <w:sz w:val="24"/>
          <w:szCs w:val="24"/>
        </w:rPr>
        <w:t xml:space="preserve">A </w:t>
      </w:r>
      <w:r>
        <w:rPr>
          <w:rFonts w:cs="Arial"/>
          <w:sz w:val="24"/>
          <w:szCs w:val="24"/>
        </w:rPr>
        <w:t>Contratada</w:t>
      </w:r>
      <w:r w:rsidRPr="000F688B">
        <w:rPr>
          <w:rFonts w:cs="Arial"/>
          <w:sz w:val="24"/>
          <w:szCs w:val="24"/>
        </w:rPr>
        <w:t xml:space="preserve"> não poderá ceder ou dar em garantia, em qualquer hipótese</w:t>
      </w:r>
      <w:r>
        <w:rPr>
          <w:sz w:val="24"/>
          <w:szCs w:val="24"/>
        </w:rPr>
        <w:t>, no todo ou</w:t>
      </w:r>
      <w:r w:rsidRPr="000F688B">
        <w:rPr>
          <w:rFonts w:cs="Arial"/>
          <w:sz w:val="24"/>
          <w:szCs w:val="24"/>
        </w:rPr>
        <w:t xml:space="preserve"> em parte, os créditos de qualquer natureza, decorrentes ou oriundos </w:t>
      </w:r>
      <w:r w:rsidR="00561710">
        <w:rPr>
          <w:rFonts w:cs="Arial"/>
          <w:sz w:val="24"/>
          <w:szCs w:val="24"/>
        </w:rPr>
        <w:t>da</w:t>
      </w:r>
      <w:r>
        <w:rPr>
          <w:rFonts w:cs="Arial"/>
          <w:sz w:val="24"/>
          <w:szCs w:val="24"/>
        </w:rPr>
        <w:t xml:space="preserve"> </w:t>
      </w:r>
      <w:r w:rsidRPr="00123E66">
        <w:rPr>
          <w:sz w:val="24"/>
          <w:szCs w:val="24"/>
        </w:rPr>
        <w:t>Ordem de Compra</w:t>
      </w:r>
      <w:r w:rsidRPr="000F688B">
        <w:rPr>
          <w:rFonts w:cs="Arial"/>
          <w:sz w:val="24"/>
          <w:szCs w:val="24"/>
        </w:rPr>
        <w:t>.</w:t>
      </w:r>
    </w:p>
    <w:p w:rsidR="00F41F7A" w:rsidRPr="003117FB" w:rsidRDefault="00F41F7A" w:rsidP="00F41F7A">
      <w:pPr>
        <w:numPr>
          <w:ilvl w:val="1"/>
          <w:numId w:val="31"/>
        </w:numPr>
        <w:spacing w:before="120" w:line="360" w:lineRule="auto"/>
        <w:ind w:left="0" w:firstLine="0"/>
        <w:rPr>
          <w:b/>
          <w:bCs/>
          <w:sz w:val="24"/>
          <w:szCs w:val="24"/>
        </w:rPr>
      </w:pP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41F7A" w:rsidRPr="004A6A37"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o </w:t>
      </w:r>
      <w:r w:rsidRPr="00E25038">
        <w:rPr>
          <w:color w:val="auto"/>
          <w:sz w:val="24"/>
          <w:szCs w:val="24"/>
        </w:rPr>
        <w:t>material</w:t>
      </w:r>
      <w:r w:rsidRPr="004A6A37">
        <w:rPr>
          <w:sz w:val="24"/>
          <w:szCs w:val="24"/>
        </w:rPr>
        <w:t xml:space="preserve"> tenha sido entregue. </w:t>
      </w:r>
    </w:p>
    <w:p w:rsidR="00F41F7A" w:rsidRPr="00F41F7A"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Cesama poderá realizar o pagamento antes do prazo definido no item </w:t>
      </w:r>
      <w:r w:rsidRPr="00E25038">
        <w:rPr>
          <w:sz w:val="24"/>
          <w:szCs w:val="24"/>
        </w:rPr>
        <w:t>9.1</w:t>
      </w:r>
      <w:r w:rsidRPr="004A6A37">
        <w:rPr>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4A6A37">
        <w:rPr>
          <w:i/>
          <w:sz w:val="24"/>
          <w:szCs w:val="24"/>
        </w:rPr>
        <w:t>pro rata</w:t>
      </w:r>
      <w:r w:rsidRPr="004A6A37">
        <w:rPr>
          <w:sz w:val="24"/>
          <w:szCs w:val="24"/>
        </w:rPr>
        <w:t>”.</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561710">
        <w:rPr>
          <w:rFonts w:cs="Arial"/>
          <w:sz w:val="24"/>
          <w:szCs w:val="24"/>
        </w:rPr>
        <w:t xml:space="preserve">da </w:t>
      </w:r>
      <w:r w:rsidR="000A10CB" w:rsidRPr="00D9083B">
        <w:rPr>
          <w:rFonts w:cs="Arial"/>
          <w:sz w:val="24"/>
          <w:szCs w:val="24"/>
        </w:rPr>
        <w:t>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w:t>
      </w:r>
      <w:r w:rsidR="00561710">
        <w:rPr>
          <w:rFonts w:cs="Arial"/>
          <w:sz w:val="24"/>
          <w:szCs w:val="24"/>
        </w:rPr>
        <w:t xml:space="preserve">a </w:t>
      </w:r>
      <w:r w:rsidR="000A10CB" w:rsidRPr="00D9083B">
        <w:rPr>
          <w:rFonts w:cs="Arial"/>
          <w:sz w:val="24"/>
          <w:szCs w:val="24"/>
        </w:rPr>
        <w:t>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 xml:space="preserve">11.3 Fiscalizar a execução </w:t>
      </w:r>
      <w:r w:rsidR="000B71A5">
        <w:rPr>
          <w:rFonts w:cs="Arial"/>
          <w:sz w:val="24"/>
          <w:szCs w:val="24"/>
        </w:rPr>
        <w:t xml:space="preserve">da </w:t>
      </w:r>
      <w:r w:rsidRPr="00D9083B">
        <w:rPr>
          <w:rFonts w:cs="Arial"/>
          <w:sz w:val="24"/>
          <w:szCs w:val="24"/>
        </w:rPr>
        <w:t>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D05419" w:rsidRPr="004B340C" w:rsidRDefault="00D05419" w:rsidP="00D05419">
      <w:pPr>
        <w:spacing w:before="120" w:line="360" w:lineRule="auto"/>
        <w:rPr>
          <w:rFonts w:cs="Arial"/>
          <w:sz w:val="24"/>
          <w:szCs w:val="24"/>
        </w:rPr>
      </w:pPr>
      <w:r w:rsidRPr="004B340C">
        <w:rPr>
          <w:rFonts w:eastAsia="Arial Unicode MS" w:cs="Arial"/>
          <w:sz w:val="24"/>
          <w:szCs w:val="24"/>
        </w:rPr>
        <w:t xml:space="preserve">O critério de julgamento será o de MENOR PREÇO representado pelo </w:t>
      </w:r>
      <w:r w:rsidRPr="004B340C">
        <w:rPr>
          <w:rFonts w:eastAsia="Arial Unicode MS" w:cs="Arial"/>
          <w:sz w:val="24"/>
          <w:szCs w:val="24"/>
          <w:u w:val="single"/>
        </w:rPr>
        <w:t>MENOR PREÇO TOTAL POR ITEM</w:t>
      </w:r>
      <w:r w:rsidRPr="004B340C">
        <w:rPr>
          <w:rFonts w:eastAsia="Arial Unicode MS" w:cs="Arial"/>
          <w:sz w:val="24"/>
          <w:szCs w:val="24"/>
        </w:rPr>
        <w:t>, desde que observadas às especificações e demais condições estabelecidas neste Edital e seus anexos.</w:t>
      </w:r>
    </w:p>
    <w:p w:rsidR="005513C4" w:rsidRPr="004B340C"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4B340C">
        <w:rPr>
          <w:rFonts w:cs="Arial"/>
          <w:b/>
          <w:sz w:val="24"/>
          <w:szCs w:val="24"/>
        </w:rPr>
        <w:t>13</w:t>
      </w:r>
      <w:r w:rsidR="00DC2241" w:rsidRPr="004B340C">
        <w:rPr>
          <w:rFonts w:cs="Arial"/>
          <w:b/>
          <w:sz w:val="24"/>
          <w:szCs w:val="24"/>
        </w:rPr>
        <w:t>.</w:t>
      </w:r>
      <w:r w:rsidRPr="004B340C">
        <w:rPr>
          <w:rFonts w:cs="Arial"/>
          <w:b/>
          <w:sz w:val="24"/>
          <w:szCs w:val="24"/>
        </w:rPr>
        <w:t xml:space="preserve">   </w:t>
      </w:r>
      <w:r w:rsidR="00BF4089" w:rsidRPr="004B340C">
        <w:rPr>
          <w:rFonts w:cs="Arial"/>
          <w:b/>
          <w:sz w:val="24"/>
          <w:szCs w:val="24"/>
        </w:rPr>
        <w:t>PENALIDADES</w:t>
      </w:r>
    </w:p>
    <w:p w:rsidR="00D05419" w:rsidRDefault="00B6125C" w:rsidP="00D05419">
      <w:pPr>
        <w:spacing w:line="360" w:lineRule="auto"/>
        <w:ind w:firstLine="567"/>
        <w:rPr>
          <w:rFonts w:cs="Arial"/>
          <w:bCs/>
          <w:sz w:val="24"/>
          <w:szCs w:val="24"/>
        </w:rPr>
      </w:pPr>
      <w:r w:rsidRPr="004B340C">
        <w:rPr>
          <w:rFonts w:cs="Arial"/>
          <w:bCs/>
          <w:sz w:val="24"/>
          <w:szCs w:val="24"/>
        </w:rPr>
        <w:lastRenderedPageBreak/>
        <w:t>O descumprimento de quaisquer cláusulas estabelecidas neste Termo de Referência sujeitará à aplicação das sanções previstas no edital</w:t>
      </w:r>
      <w:r w:rsidR="00D05419" w:rsidRPr="004B340C">
        <w:rPr>
          <w:rFonts w:cs="Arial"/>
          <w:bCs/>
          <w:sz w:val="24"/>
          <w:szCs w:val="24"/>
        </w:rPr>
        <w:t>, conforme minuta padrão e informações das áreas pertinentes.</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14.4 </w:t>
      </w:r>
      <w:r w:rsidR="001E1C08" w:rsidRPr="00D9083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ou prejuízos </w:t>
      </w:r>
      <w:r w:rsidR="001E1C08" w:rsidRPr="00D9083B">
        <w:rPr>
          <w:rFonts w:cs="Arial"/>
          <w:bCs/>
          <w:sz w:val="24"/>
          <w:szCs w:val="24"/>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FF5313" w:rsidRDefault="00FF5313" w:rsidP="00FF5313">
      <w:pPr>
        <w:spacing w:before="120" w:line="360" w:lineRule="auto"/>
        <w:ind w:left="1"/>
        <w:jc w:val="center"/>
        <w:rPr>
          <w:rFonts w:cs="Arial"/>
          <w:b/>
          <w:bCs/>
          <w:i/>
          <w:sz w:val="14"/>
          <w:szCs w:val="14"/>
        </w:rPr>
      </w:pPr>
      <w:r w:rsidRPr="00FF5313">
        <w:rPr>
          <w:rFonts w:cs="Arial"/>
          <w:b/>
          <w:bCs/>
          <w:i/>
          <w:sz w:val="14"/>
          <w:szCs w:val="14"/>
        </w:rPr>
        <w:t>(assinado no original)</w:t>
      </w:r>
    </w:p>
    <w:p w:rsidR="00FC2989" w:rsidRPr="0088156E" w:rsidRDefault="001E1C08" w:rsidP="0088156E">
      <w:pPr>
        <w:suppressAutoHyphens w:val="0"/>
        <w:autoSpaceDE w:val="0"/>
        <w:autoSpaceDN w:val="0"/>
        <w:adjustRightInd w:val="0"/>
        <w:spacing w:before="60" w:after="60" w:line="320" w:lineRule="exact"/>
        <w:rPr>
          <w:rFonts w:cs="Arial"/>
          <w:b/>
          <w:bCs/>
          <w:sz w:val="24"/>
          <w:szCs w:val="24"/>
        </w:rPr>
      </w:pPr>
      <w:r w:rsidRPr="00D9083B">
        <w:rPr>
          <w:rFonts w:cs="Arial"/>
          <w:b/>
          <w:bCs/>
          <w:sz w:val="24"/>
          <w:szCs w:val="24"/>
        </w:rPr>
        <w:t xml:space="preserve">    </w:t>
      </w:r>
      <w:r w:rsidR="0088156E">
        <w:rPr>
          <w:rFonts w:cs="Arial"/>
          <w:b/>
          <w:bCs/>
          <w:sz w:val="24"/>
          <w:szCs w:val="24"/>
        </w:rPr>
        <w:tab/>
      </w:r>
      <w:r w:rsidR="0088156E">
        <w:rPr>
          <w:rFonts w:cs="Arial"/>
          <w:b/>
          <w:bCs/>
          <w:sz w:val="24"/>
          <w:szCs w:val="24"/>
        </w:rPr>
        <w:tab/>
      </w:r>
      <w:r w:rsidR="0088156E">
        <w:rPr>
          <w:rFonts w:cs="Arial"/>
          <w:b/>
          <w:bCs/>
          <w:sz w:val="24"/>
          <w:szCs w:val="24"/>
        </w:rPr>
        <w:tab/>
      </w:r>
      <w:r w:rsidR="0088156E">
        <w:rPr>
          <w:rFonts w:cs="Arial"/>
          <w:b/>
          <w:bCs/>
          <w:sz w:val="24"/>
          <w:szCs w:val="24"/>
        </w:rPr>
        <w:tab/>
      </w:r>
      <w:r w:rsidR="00D84667">
        <w:rPr>
          <w:rFonts w:cs="Arial"/>
          <w:b/>
          <w:bCs/>
          <w:sz w:val="22"/>
          <w:szCs w:val="22"/>
        </w:rPr>
        <w:t xml:space="preserve">     </w:t>
      </w:r>
      <w:r w:rsidR="00FC2989"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F5313" w:rsidRDefault="00FF5313" w:rsidP="00FF5313">
      <w:pPr>
        <w:spacing w:before="120" w:line="360" w:lineRule="auto"/>
        <w:ind w:left="1"/>
        <w:jc w:val="center"/>
        <w:rPr>
          <w:rFonts w:cs="Arial"/>
          <w:b/>
          <w:bCs/>
          <w:i/>
          <w:sz w:val="14"/>
          <w:szCs w:val="14"/>
        </w:rPr>
      </w:pPr>
    </w:p>
    <w:p w:rsidR="00FF5313" w:rsidRPr="00FF5313" w:rsidRDefault="00FF5313" w:rsidP="00FF5313">
      <w:pPr>
        <w:spacing w:before="120" w:line="360" w:lineRule="auto"/>
        <w:ind w:left="1"/>
        <w:jc w:val="center"/>
        <w:rPr>
          <w:rFonts w:cs="Arial"/>
          <w:b/>
          <w:bCs/>
          <w:i/>
          <w:sz w:val="14"/>
          <w:szCs w:val="14"/>
        </w:rPr>
      </w:pPr>
      <w:r w:rsidRPr="00FF5313">
        <w:rPr>
          <w:rFonts w:cs="Arial"/>
          <w:b/>
          <w:bCs/>
          <w:i/>
          <w:sz w:val="14"/>
          <w:szCs w:val="14"/>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904592" w:rsidRPr="00D9083B" w:rsidRDefault="00FC2989" w:rsidP="00350B77">
      <w:pPr>
        <w:spacing w:before="60" w:after="60" w:line="320" w:lineRule="exact"/>
        <w:jc w:val="center"/>
        <w:rPr>
          <w:rFonts w:cs="Arial"/>
          <w:b/>
          <w:bCs/>
          <w:color w:val="FF0000"/>
          <w:sz w:val="22"/>
          <w:szCs w:val="22"/>
        </w:rPr>
      </w:pPr>
      <w:r w:rsidRPr="00D9083B">
        <w:rPr>
          <w:rFonts w:cs="Arial"/>
          <w:b/>
          <w:bCs/>
          <w:sz w:val="22"/>
          <w:szCs w:val="22"/>
        </w:rPr>
        <w:t xml:space="preserve">     Diretor Técnico Operacional</w:t>
      </w: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642" w:rsidRDefault="00C74642">
      <w:r>
        <w:separator/>
      </w:r>
    </w:p>
  </w:endnote>
  <w:endnote w:type="continuationSeparator" w:id="1">
    <w:p w:rsidR="00C74642" w:rsidRDefault="00C74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88" w:rsidRDefault="00062288"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062288" w:rsidRPr="00020390" w:rsidRDefault="00062288"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r>
      <w:rPr>
        <w:rFonts w:cs="Arial"/>
        <w:bCs/>
        <w:sz w:val="14"/>
        <w:szCs w:val="14"/>
      </w:rPr>
      <w:t xml:space="preserve">                       </w:t>
    </w:r>
  </w:p>
  <w:p w:rsidR="00062288" w:rsidRPr="00DC08CD" w:rsidRDefault="00062288"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062288" w:rsidRPr="00DC08CD" w:rsidRDefault="00062288"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642" w:rsidRDefault="00C74642">
      <w:r>
        <w:separator/>
      </w:r>
    </w:p>
  </w:footnote>
  <w:footnote w:type="continuationSeparator" w:id="1">
    <w:p w:rsidR="00C74642" w:rsidRDefault="00C746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88" w:rsidRDefault="00450845">
    <w:pPr>
      <w:pStyle w:val="Cabealho"/>
      <w:framePr w:wrap="around" w:vAnchor="text" w:hAnchor="margin" w:xAlign="right" w:y="1"/>
      <w:rPr>
        <w:rStyle w:val="Nmerodepgina"/>
      </w:rPr>
    </w:pPr>
    <w:r>
      <w:rPr>
        <w:rStyle w:val="Nmerodepgina"/>
      </w:rPr>
      <w:fldChar w:fldCharType="begin"/>
    </w:r>
    <w:r w:rsidR="00062288">
      <w:rPr>
        <w:rStyle w:val="Nmerodepgina"/>
      </w:rPr>
      <w:instrText xml:space="preserve">PAGE  </w:instrText>
    </w:r>
    <w:r>
      <w:rPr>
        <w:rStyle w:val="Nmerodepgina"/>
      </w:rPr>
      <w:fldChar w:fldCharType="end"/>
    </w:r>
  </w:p>
  <w:p w:rsidR="00062288" w:rsidRDefault="0006228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88" w:rsidRPr="00D9152C" w:rsidRDefault="00062288"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8C07078"/>
    <w:multiLevelType w:val="hybridMultilevel"/>
    <w:tmpl w:val="CE52BD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0">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1">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5">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4"/>
  </w:num>
  <w:num w:numId="3">
    <w:abstractNumId w:val="23"/>
  </w:num>
  <w:num w:numId="4">
    <w:abstractNumId w:val="18"/>
  </w:num>
  <w:num w:numId="5">
    <w:abstractNumId w:val="17"/>
  </w:num>
  <w:num w:numId="6">
    <w:abstractNumId w:val="11"/>
  </w:num>
  <w:num w:numId="7">
    <w:abstractNumId w:val="20"/>
  </w:num>
  <w:num w:numId="8">
    <w:abstractNumId w:val="28"/>
  </w:num>
  <w:num w:numId="9">
    <w:abstractNumId w:val="32"/>
  </w:num>
  <w:num w:numId="10">
    <w:abstractNumId w:val="14"/>
  </w:num>
  <w:num w:numId="11">
    <w:abstractNumId w:val="19"/>
  </w:num>
  <w:num w:numId="12">
    <w:abstractNumId w:val="6"/>
  </w:num>
  <w:num w:numId="13">
    <w:abstractNumId w:val="8"/>
  </w:num>
  <w:num w:numId="14">
    <w:abstractNumId w:val="21"/>
  </w:num>
  <w:num w:numId="15">
    <w:abstractNumId w:val="13"/>
  </w:num>
  <w:num w:numId="16">
    <w:abstractNumId w:val="12"/>
  </w:num>
  <w:num w:numId="17">
    <w:abstractNumId w:val="10"/>
  </w:num>
  <w:num w:numId="18">
    <w:abstractNumId w:val="16"/>
  </w:num>
  <w:num w:numId="19">
    <w:abstractNumId w:val="27"/>
  </w:num>
  <w:num w:numId="20">
    <w:abstractNumId w:val="7"/>
  </w:num>
  <w:num w:numId="21">
    <w:abstractNumId w:val="35"/>
  </w:num>
  <w:num w:numId="22">
    <w:abstractNumId w:val="31"/>
  </w:num>
  <w:num w:numId="23">
    <w:abstractNumId w:val="25"/>
  </w:num>
  <w:num w:numId="24">
    <w:abstractNumId w:val="30"/>
  </w:num>
  <w:num w:numId="25">
    <w:abstractNumId w:val="15"/>
  </w:num>
  <w:num w:numId="26">
    <w:abstractNumId w:val="26"/>
  </w:num>
  <w:num w:numId="27">
    <w:abstractNumId w:val="24"/>
  </w:num>
  <w:num w:numId="28">
    <w:abstractNumId w:val="22"/>
  </w:num>
  <w:num w:numId="29">
    <w:abstractNumId w:val="5"/>
  </w:num>
  <w:num w:numId="30">
    <w:abstractNumId w:val="33"/>
  </w:num>
  <w:num w:numId="31">
    <w:abstractNumId w:val="29"/>
  </w:num>
  <w:num w:numId="32">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2390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B47"/>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54480"/>
    <w:rsid w:val="00060182"/>
    <w:rsid w:val="000606A4"/>
    <w:rsid w:val="00062288"/>
    <w:rsid w:val="0006259D"/>
    <w:rsid w:val="000644C6"/>
    <w:rsid w:val="00064E3E"/>
    <w:rsid w:val="000713D6"/>
    <w:rsid w:val="0007148B"/>
    <w:rsid w:val="00075ADF"/>
    <w:rsid w:val="000773C6"/>
    <w:rsid w:val="00077BF3"/>
    <w:rsid w:val="000876B7"/>
    <w:rsid w:val="00090014"/>
    <w:rsid w:val="00091F5A"/>
    <w:rsid w:val="0009229A"/>
    <w:rsid w:val="000A10CB"/>
    <w:rsid w:val="000A1375"/>
    <w:rsid w:val="000A4F5C"/>
    <w:rsid w:val="000A7FB7"/>
    <w:rsid w:val="000B0FA9"/>
    <w:rsid w:val="000B1190"/>
    <w:rsid w:val="000B3491"/>
    <w:rsid w:val="000B3AC8"/>
    <w:rsid w:val="000B4420"/>
    <w:rsid w:val="000B6C3E"/>
    <w:rsid w:val="000B71A5"/>
    <w:rsid w:val="000C7580"/>
    <w:rsid w:val="000D114B"/>
    <w:rsid w:val="000D1C43"/>
    <w:rsid w:val="000E332E"/>
    <w:rsid w:val="000E4965"/>
    <w:rsid w:val="000E5D49"/>
    <w:rsid w:val="000E6267"/>
    <w:rsid w:val="000F0C5A"/>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A20BD"/>
    <w:rsid w:val="001B200D"/>
    <w:rsid w:val="001B3C64"/>
    <w:rsid w:val="001C188A"/>
    <w:rsid w:val="001C567C"/>
    <w:rsid w:val="001C730C"/>
    <w:rsid w:val="001C74E8"/>
    <w:rsid w:val="001D32BF"/>
    <w:rsid w:val="001D41D0"/>
    <w:rsid w:val="001D4A49"/>
    <w:rsid w:val="001D6A8B"/>
    <w:rsid w:val="001E163F"/>
    <w:rsid w:val="001E1C08"/>
    <w:rsid w:val="001E287C"/>
    <w:rsid w:val="001E307E"/>
    <w:rsid w:val="001E79C4"/>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2883"/>
    <w:rsid w:val="00324466"/>
    <w:rsid w:val="00330440"/>
    <w:rsid w:val="00331747"/>
    <w:rsid w:val="0034111D"/>
    <w:rsid w:val="00343875"/>
    <w:rsid w:val="00345C12"/>
    <w:rsid w:val="0035048C"/>
    <w:rsid w:val="00350B77"/>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49A1"/>
    <w:rsid w:val="004167A1"/>
    <w:rsid w:val="0042214D"/>
    <w:rsid w:val="00432517"/>
    <w:rsid w:val="004351D3"/>
    <w:rsid w:val="004422C8"/>
    <w:rsid w:val="00442500"/>
    <w:rsid w:val="00445EE5"/>
    <w:rsid w:val="00450845"/>
    <w:rsid w:val="00453682"/>
    <w:rsid w:val="0045681F"/>
    <w:rsid w:val="00457A15"/>
    <w:rsid w:val="00460C81"/>
    <w:rsid w:val="00460F2F"/>
    <w:rsid w:val="00461702"/>
    <w:rsid w:val="00461FC4"/>
    <w:rsid w:val="00462452"/>
    <w:rsid w:val="00467B6C"/>
    <w:rsid w:val="004727D1"/>
    <w:rsid w:val="00473874"/>
    <w:rsid w:val="00473974"/>
    <w:rsid w:val="00476D23"/>
    <w:rsid w:val="00491C2E"/>
    <w:rsid w:val="004946F8"/>
    <w:rsid w:val="004A6935"/>
    <w:rsid w:val="004A765C"/>
    <w:rsid w:val="004B10D0"/>
    <w:rsid w:val="004B340C"/>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734"/>
    <w:rsid w:val="00511B5D"/>
    <w:rsid w:val="00511BF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52848"/>
    <w:rsid w:val="00561710"/>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A51E2"/>
    <w:rsid w:val="005B2B99"/>
    <w:rsid w:val="005C36F3"/>
    <w:rsid w:val="005C46B4"/>
    <w:rsid w:val="005C47E9"/>
    <w:rsid w:val="005C680D"/>
    <w:rsid w:val="005D21EF"/>
    <w:rsid w:val="005D3196"/>
    <w:rsid w:val="005D3A0C"/>
    <w:rsid w:val="005D4513"/>
    <w:rsid w:val="005D5A48"/>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1101"/>
    <w:rsid w:val="00613F38"/>
    <w:rsid w:val="006144EB"/>
    <w:rsid w:val="00614B03"/>
    <w:rsid w:val="00617B68"/>
    <w:rsid w:val="00620019"/>
    <w:rsid w:val="006203AD"/>
    <w:rsid w:val="006217DC"/>
    <w:rsid w:val="00626012"/>
    <w:rsid w:val="0063405A"/>
    <w:rsid w:val="00637F51"/>
    <w:rsid w:val="0064088B"/>
    <w:rsid w:val="00640FCF"/>
    <w:rsid w:val="006425B3"/>
    <w:rsid w:val="0064759A"/>
    <w:rsid w:val="00647D35"/>
    <w:rsid w:val="00650D44"/>
    <w:rsid w:val="00650E8D"/>
    <w:rsid w:val="00655EAD"/>
    <w:rsid w:val="006577CB"/>
    <w:rsid w:val="00662B7B"/>
    <w:rsid w:val="00662CAC"/>
    <w:rsid w:val="00665B57"/>
    <w:rsid w:val="0066632B"/>
    <w:rsid w:val="006709A6"/>
    <w:rsid w:val="00670D7F"/>
    <w:rsid w:val="00676366"/>
    <w:rsid w:val="00676A31"/>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16232"/>
    <w:rsid w:val="007201DF"/>
    <w:rsid w:val="00720C22"/>
    <w:rsid w:val="00721323"/>
    <w:rsid w:val="007232BC"/>
    <w:rsid w:val="00732EAF"/>
    <w:rsid w:val="00734693"/>
    <w:rsid w:val="007350D9"/>
    <w:rsid w:val="00737F91"/>
    <w:rsid w:val="00741492"/>
    <w:rsid w:val="007440B3"/>
    <w:rsid w:val="007466CC"/>
    <w:rsid w:val="007531C5"/>
    <w:rsid w:val="00756995"/>
    <w:rsid w:val="007604C9"/>
    <w:rsid w:val="00763E6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00"/>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07D"/>
    <w:rsid w:val="00812434"/>
    <w:rsid w:val="00812F34"/>
    <w:rsid w:val="00813B26"/>
    <w:rsid w:val="00815440"/>
    <w:rsid w:val="00817F3F"/>
    <w:rsid w:val="0082207F"/>
    <w:rsid w:val="008421DA"/>
    <w:rsid w:val="0084731C"/>
    <w:rsid w:val="0084755A"/>
    <w:rsid w:val="00852753"/>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6189"/>
    <w:rsid w:val="008C47B6"/>
    <w:rsid w:val="008C5B84"/>
    <w:rsid w:val="008C6FC5"/>
    <w:rsid w:val="008D010F"/>
    <w:rsid w:val="008D357F"/>
    <w:rsid w:val="008E0907"/>
    <w:rsid w:val="008E1393"/>
    <w:rsid w:val="008E3280"/>
    <w:rsid w:val="008E4B63"/>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2ED"/>
    <w:rsid w:val="00940D92"/>
    <w:rsid w:val="00944735"/>
    <w:rsid w:val="009469CC"/>
    <w:rsid w:val="00946A91"/>
    <w:rsid w:val="00947832"/>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57E"/>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C688B"/>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0EB"/>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28AA"/>
    <w:rsid w:val="00C05ECD"/>
    <w:rsid w:val="00C11732"/>
    <w:rsid w:val="00C11A38"/>
    <w:rsid w:val="00C12F13"/>
    <w:rsid w:val="00C14E89"/>
    <w:rsid w:val="00C2720C"/>
    <w:rsid w:val="00C3191A"/>
    <w:rsid w:val="00C4040E"/>
    <w:rsid w:val="00C41A06"/>
    <w:rsid w:val="00C42328"/>
    <w:rsid w:val="00C42465"/>
    <w:rsid w:val="00C45AED"/>
    <w:rsid w:val="00C47ED5"/>
    <w:rsid w:val="00C54CF7"/>
    <w:rsid w:val="00C64146"/>
    <w:rsid w:val="00C7354C"/>
    <w:rsid w:val="00C74642"/>
    <w:rsid w:val="00C74789"/>
    <w:rsid w:val="00C770D0"/>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5419"/>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3F92"/>
    <w:rsid w:val="00E048EC"/>
    <w:rsid w:val="00E15872"/>
    <w:rsid w:val="00E16733"/>
    <w:rsid w:val="00E16A47"/>
    <w:rsid w:val="00E24F00"/>
    <w:rsid w:val="00E30478"/>
    <w:rsid w:val="00E328A1"/>
    <w:rsid w:val="00E339C0"/>
    <w:rsid w:val="00E35891"/>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5ADC"/>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D68FA"/>
    <w:rsid w:val="00EE083B"/>
    <w:rsid w:val="00EE2116"/>
    <w:rsid w:val="00EE53F5"/>
    <w:rsid w:val="00EE7532"/>
    <w:rsid w:val="00EF0D0C"/>
    <w:rsid w:val="00EF3961"/>
    <w:rsid w:val="00F04709"/>
    <w:rsid w:val="00F04F1A"/>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47AA7"/>
    <w:rsid w:val="00F55CCB"/>
    <w:rsid w:val="00F6545F"/>
    <w:rsid w:val="00F71E9A"/>
    <w:rsid w:val="00F73A02"/>
    <w:rsid w:val="00F82556"/>
    <w:rsid w:val="00F91CC6"/>
    <w:rsid w:val="00F957A1"/>
    <w:rsid w:val="00F974D3"/>
    <w:rsid w:val="00F97613"/>
    <w:rsid w:val="00FA15ED"/>
    <w:rsid w:val="00FB3BAA"/>
    <w:rsid w:val="00FB626C"/>
    <w:rsid w:val="00FC2989"/>
    <w:rsid w:val="00FC651E"/>
    <w:rsid w:val="00FD02D5"/>
    <w:rsid w:val="00FD6AF0"/>
    <w:rsid w:val="00FE221D"/>
    <w:rsid w:val="00FE2A15"/>
    <w:rsid w:val="00FE477E"/>
    <w:rsid w:val="00FE5AD2"/>
    <w:rsid w:val="00FE6310"/>
    <w:rsid w:val="00FF0F8F"/>
    <w:rsid w:val="00FF1006"/>
    <w:rsid w:val="00FF14FB"/>
    <w:rsid w:val="00FF15BA"/>
    <w:rsid w:val="00FF326A"/>
    <w:rsid w:val="00FF4A76"/>
    <w:rsid w:val="00FF4F7F"/>
    <w:rsid w:val="00FF5313"/>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1979346">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109FB-2FD2-41B6-B48E-99AE03D1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66</TotalTime>
  <Pages>11</Pages>
  <Words>3265</Words>
  <Characters>17636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20860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20</cp:revision>
  <cp:lastPrinted>2020-02-12T18:35:00Z</cp:lastPrinted>
  <dcterms:created xsi:type="dcterms:W3CDTF">2020-01-14T19:35:00Z</dcterms:created>
  <dcterms:modified xsi:type="dcterms:W3CDTF">2020-04-13T17:11:00Z</dcterms:modified>
</cp:coreProperties>
</file>