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606BDC" w:rsidTr="00FC7DD2">
        <w:tc>
          <w:tcPr>
            <w:tcW w:w="9212" w:type="dxa"/>
            <w:shd w:val="clear" w:color="auto" w:fill="D9D9D9"/>
            <w:vAlign w:val="bottom"/>
          </w:tcPr>
          <w:p w:rsidR="00B41EF6" w:rsidRPr="00606BDC" w:rsidRDefault="00B41EF6" w:rsidP="00EC60EA">
            <w:pPr>
              <w:pStyle w:val="Ttulo3"/>
              <w:tabs>
                <w:tab w:val="left" w:pos="0"/>
              </w:tabs>
              <w:ind w:right="0"/>
              <w:rPr>
                <w:rFonts w:cs="Arial"/>
                <w:b w:val="0"/>
                <w:bCs/>
                <w:sz w:val="28"/>
                <w:szCs w:val="28"/>
              </w:rPr>
            </w:pPr>
            <w:r w:rsidRPr="00606BDC">
              <w:rPr>
                <w:rFonts w:cs="Arial"/>
                <w:b w:val="0"/>
                <w:bCs/>
                <w:sz w:val="28"/>
                <w:szCs w:val="28"/>
              </w:rPr>
              <w:t>TERMO DE REFERÊNCIA</w:t>
            </w:r>
            <w:r w:rsidR="00D52379" w:rsidRPr="00606BDC">
              <w:rPr>
                <w:rFonts w:cs="Arial"/>
                <w:b w:val="0"/>
                <w:bCs/>
                <w:sz w:val="28"/>
                <w:szCs w:val="28"/>
              </w:rPr>
              <w:t xml:space="preserve"> – RC nº </w:t>
            </w:r>
            <w:proofErr w:type="gramStart"/>
            <w:r w:rsidR="00EC60EA" w:rsidRPr="00606BDC">
              <w:rPr>
                <w:rFonts w:cs="Arial"/>
                <w:b w:val="0"/>
                <w:bCs/>
                <w:sz w:val="28"/>
                <w:szCs w:val="28"/>
              </w:rPr>
              <w:t>7</w:t>
            </w:r>
            <w:r w:rsidR="00F56988" w:rsidRPr="00606BDC">
              <w:rPr>
                <w:rFonts w:cs="Arial"/>
                <w:b w:val="0"/>
                <w:bCs/>
                <w:sz w:val="28"/>
                <w:szCs w:val="28"/>
              </w:rPr>
              <w:t>3079, 73121 e 75572</w:t>
            </w:r>
            <w:proofErr w:type="gramEnd"/>
          </w:p>
        </w:tc>
      </w:tr>
    </w:tbl>
    <w:p w:rsidR="00D52379" w:rsidRPr="00606BDC" w:rsidRDefault="00D52379" w:rsidP="00D52379">
      <w:pPr>
        <w:pStyle w:val="SemEspaamento"/>
        <w:spacing w:after="240" w:line="360" w:lineRule="auto"/>
        <w:ind w:left="284"/>
        <w:jc w:val="both"/>
        <w:rPr>
          <w:rFonts w:ascii="Arial" w:hAnsi="Arial" w:cs="Arial"/>
          <w:b/>
          <w:sz w:val="24"/>
          <w:szCs w:val="24"/>
        </w:rPr>
      </w:pPr>
    </w:p>
    <w:p w:rsidR="00B41EF6" w:rsidRPr="00606BDC" w:rsidRDefault="00B41EF6" w:rsidP="00D52379">
      <w:pPr>
        <w:pStyle w:val="SemEspaamento"/>
        <w:numPr>
          <w:ilvl w:val="0"/>
          <w:numId w:val="4"/>
        </w:numPr>
        <w:spacing w:after="240" w:line="360" w:lineRule="auto"/>
        <w:ind w:left="284" w:hanging="284"/>
        <w:jc w:val="both"/>
        <w:rPr>
          <w:rFonts w:ascii="Arial" w:hAnsi="Arial" w:cs="Arial"/>
          <w:b/>
          <w:sz w:val="24"/>
          <w:szCs w:val="24"/>
        </w:rPr>
      </w:pPr>
      <w:r w:rsidRPr="00606BDC">
        <w:rPr>
          <w:rFonts w:ascii="Arial" w:hAnsi="Arial" w:cs="Arial"/>
          <w:b/>
          <w:sz w:val="24"/>
          <w:szCs w:val="24"/>
        </w:rPr>
        <w:t>OBJETO</w:t>
      </w:r>
    </w:p>
    <w:p w:rsidR="00E054D0" w:rsidRPr="00606BDC" w:rsidRDefault="00C51DC9" w:rsidP="00D52379">
      <w:pPr>
        <w:spacing w:after="240" w:line="360" w:lineRule="auto"/>
        <w:ind w:firstLine="567"/>
        <w:rPr>
          <w:b/>
          <w:sz w:val="24"/>
          <w:szCs w:val="24"/>
        </w:rPr>
      </w:pPr>
      <w:r w:rsidRPr="00606BDC">
        <w:rPr>
          <w:b/>
          <w:sz w:val="24"/>
          <w:szCs w:val="24"/>
        </w:rPr>
        <w:t>A</w:t>
      </w:r>
      <w:r w:rsidR="00B41EF6" w:rsidRPr="00606BDC">
        <w:rPr>
          <w:b/>
          <w:sz w:val="24"/>
          <w:szCs w:val="24"/>
        </w:rPr>
        <w:t>quisição</w:t>
      </w:r>
      <w:r w:rsidRPr="00606BDC">
        <w:rPr>
          <w:b/>
          <w:sz w:val="24"/>
          <w:szCs w:val="24"/>
        </w:rPr>
        <w:t xml:space="preserve"> </w:t>
      </w:r>
      <w:r w:rsidR="00D472F3" w:rsidRPr="00606BDC">
        <w:rPr>
          <w:b/>
          <w:sz w:val="24"/>
          <w:szCs w:val="24"/>
        </w:rPr>
        <w:t xml:space="preserve">de </w:t>
      </w:r>
      <w:r w:rsidR="00F56988" w:rsidRPr="00606BDC">
        <w:rPr>
          <w:b/>
          <w:sz w:val="24"/>
          <w:szCs w:val="24"/>
        </w:rPr>
        <w:t xml:space="preserve">rotor, válvula </w:t>
      </w:r>
      <w:r w:rsidR="004E4083" w:rsidRPr="00606BDC">
        <w:rPr>
          <w:b/>
          <w:sz w:val="24"/>
          <w:szCs w:val="24"/>
        </w:rPr>
        <w:t xml:space="preserve">tipo AWWA borboleta </w:t>
      </w:r>
      <w:r w:rsidR="00F56988" w:rsidRPr="00606BDC">
        <w:rPr>
          <w:b/>
          <w:sz w:val="24"/>
          <w:szCs w:val="24"/>
        </w:rPr>
        <w:t>de 350 mm com redutor e válvula de retenção de 50 mm</w:t>
      </w:r>
      <w:r w:rsidR="008B70CF" w:rsidRPr="00606BDC">
        <w:rPr>
          <w:b/>
          <w:sz w:val="24"/>
          <w:szCs w:val="24"/>
        </w:rPr>
        <w:t xml:space="preserve"> </w:t>
      </w:r>
      <w:r w:rsidR="002031EB" w:rsidRPr="00606BDC">
        <w:rPr>
          <w:b/>
          <w:sz w:val="24"/>
          <w:szCs w:val="24"/>
        </w:rPr>
        <w:t>p</w:t>
      </w:r>
      <w:r w:rsidR="007C2358" w:rsidRPr="00606BDC">
        <w:rPr>
          <w:b/>
          <w:sz w:val="24"/>
          <w:szCs w:val="24"/>
        </w:rPr>
        <w:t xml:space="preserve">ara </w:t>
      </w:r>
      <w:r w:rsidR="005A7938" w:rsidRPr="00606BDC">
        <w:rPr>
          <w:b/>
          <w:sz w:val="24"/>
          <w:szCs w:val="24"/>
        </w:rPr>
        <w:t>uso d</w:t>
      </w:r>
      <w:r w:rsidR="007C2358" w:rsidRPr="00606BDC">
        <w:rPr>
          <w:b/>
          <w:sz w:val="24"/>
          <w:szCs w:val="24"/>
        </w:rPr>
        <w:t>a CESAMA, conforme especificações contidas no Termo de Referência.</w:t>
      </w:r>
    </w:p>
    <w:p w:rsidR="004C18EC" w:rsidRPr="00606BDC" w:rsidRDefault="004C18EC" w:rsidP="00D52379">
      <w:pPr>
        <w:spacing w:after="240" w:line="360" w:lineRule="auto"/>
        <w:ind w:firstLine="567"/>
        <w:rPr>
          <w:b/>
          <w:sz w:val="24"/>
          <w:szCs w:val="24"/>
        </w:rPr>
      </w:pPr>
    </w:p>
    <w:p w:rsidR="00B41EF6" w:rsidRPr="00606BDC" w:rsidRDefault="00B41EF6" w:rsidP="00D52379">
      <w:pPr>
        <w:numPr>
          <w:ilvl w:val="0"/>
          <w:numId w:val="4"/>
        </w:numPr>
        <w:spacing w:after="240" w:line="360" w:lineRule="auto"/>
        <w:ind w:left="284" w:hanging="284"/>
        <w:rPr>
          <w:rFonts w:cs="Arial"/>
          <w:b/>
          <w:bCs/>
          <w:sz w:val="24"/>
          <w:szCs w:val="24"/>
        </w:rPr>
      </w:pPr>
      <w:r w:rsidRPr="00606BDC">
        <w:rPr>
          <w:rFonts w:cs="Arial"/>
          <w:b/>
          <w:bCs/>
          <w:sz w:val="24"/>
          <w:szCs w:val="24"/>
        </w:rPr>
        <w:t>JUSTIFICATIVA</w:t>
      </w:r>
      <w:r w:rsidR="00597954" w:rsidRPr="00606BDC">
        <w:rPr>
          <w:rFonts w:cs="Arial"/>
          <w:b/>
          <w:bCs/>
          <w:sz w:val="24"/>
          <w:szCs w:val="24"/>
        </w:rPr>
        <w:t>S</w:t>
      </w:r>
    </w:p>
    <w:p w:rsidR="006B7E42" w:rsidRPr="00606BDC" w:rsidRDefault="009645CA" w:rsidP="00096FD3">
      <w:pPr>
        <w:numPr>
          <w:ilvl w:val="1"/>
          <w:numId w:val="4"/>
        </w:numPr>
        <w:spacing w:after="240" w:line="360" w:lineRule="auto"/>
        <w:ind w:left="0" w:firstLine="0"/>
        <w:rPr>
          <w:rFonts w:eastAsia="Arial" w:cs="Arial"/>
          <w:bCs/>
          <w:sz w:val="24"/>
          <w:szCs w:val="24"/>
          <w:lang w:eastAsia="pt-BR"/>
        </w:rPr>
      </w:pPr>
      <w:r w:rsidRPr="00606BDC">
        <w:rPr>
          <w:rFonts w:cs="Arial"/>
          <w:sz w:val="24"/>
          <w:szCs w:val="24"/>
        </w:rPr>
        <w:t>As peças</w:t>
      </w:r>
      <w:r w:rsidR="00546900" w:rsidRPr="00606BDC">
        <w:rPr>
          <w:rFonts w:cs="Arial"/>
          <w:sz w:val="24"/>
          <w:szCs w:val="24"/>
        </w:rPr>
        <w:t xml:space="preserve"> a ser</w:t>
      </w:r>
      <w:r w:rsidR="005F1327" w:rsidRPr="00606BDC">
        <w:rPr>
          <w:rFonts w:cs="Arial"/>
          <w:sz w:val="24"/>
          <w:szCs w:val="24"/>
        </w:rPr>
        <w:t>em</w:t>
      </w:r>
      <w:r w:rsidR="007C2358" w:rsidRPr="00606BDC">
        <w:rPr>
          <w:rFonts w:cs="Arial"/>
          <w:sz w:val="24"/>
          <w:szCs w:val="24"/>
        </w:rPr>
        <w:t xml:space="preserve"> </w:t>
      </w:r>
      <w:r w:rsidR="00546900" w:rsidRPr="00606BDC">
        <w:rPr>
          <w:rFonts w:cs="Arial"/>
          <w:sz w:val="24"/>
          <w:szCs w:val="24"/>
        </w:rPr>
        <w:t>adquirid</w:t>
      </w:r>
      <w:r w:rsidRPr="00606BDC">
        <w:rPr>
          <w:rFonts w:cs="Arial"/>
          <w:sz w:val="24"/>
          <w:szCs w:val="24"/>
        </w:rPr>
        <w:t>a</w:t>
      </w:r>
      <w:r w:rsidR="005F1327" w:rsidRPr="00606BDC">
        <w:rPr>
          <w:rFonts w:cs="Arial"/>
          <w:sz w:val="24"/>
          <w:szCs w:val="24"/>
        </w:rPr>
        <w:t>s</w:t>
      </w:r>
      <w:r w:rsidR="00546900" w:rsidRPr="00606BDC">
        <w:rPr>
          <w:rFonts w:cs="Arial"/>
          <w:sz w:val="24"/>
          <w:szCs w:val="24"/>
        </w:rPr>
        <w:t xml:space="preserve"> </w:t>
      </w:r>
      <w:r w:rsidR="002E2568" w:rsidRPr="00606BDC">
        <w:rPr>
          <w:rFonts w:cs="Arial"/>
          <w:sz w:val="24"/>
          <w:szCs w:val="24"/>
        </w:rPr>
        <w:t>destina</w:t>
      </w:r>
      <w:r w:rsidR="005F1327" w:rsidRPr="00606BDC">
        <w:rPr>
          <w:rFonts w:cs="Arial"/>
          <w:sz w:val="24"/>
          <w:szCs w:val="24"/>
        </w:rPr>
        <w:t>m</w:t>
      </w:r>
      <w:r w:rsidR="002E2568" w:rsidRPr="00606BDC">
        <w:rPr>
          <w:rFonts w:cs="Arial"/>
          <w:sz w:val="24"/>
          <w:szCs w:val="24"/>
        </w:rPr>
        <w:t xml:space="preserve">-se a </w:t>
      </w:r>
      <w:r w:rsidR="00F56988" w:rsidRPr="00606BDC">
        <w:rPr>
          <w:rFonts w:cs="Arial"/>
          <w:sz w:val="24"/>
          <w:szCs w:val="24"/>
        </w:rPr>
        <w:t xml:space="preserve">manutenção corretiva no sistema de bombeamento de água tratada nas elevatórias ASE, São Judas 2 e na </w:t>
      </w:r>
      <w:r w:rsidR="00024747" w:rsidRPr="00606BDC">
        <w:rPr>
          <w:rFonts w:cs="Arial"/>
          <w:sz w:val="24"/>
          <w:szCs w:val="24"/>
        </w:rPr>
        <w:t xml:space="preserve">recuperação da bomba da elevatória Boa Vista / </w:t>
      </w:r>
      <w:proofErr w:type="spellStart"/>
      <w:proofErr w:type="gramStart"/>
      <w:r w:rsidR="00024747" w:rsidRPr="00606BDC">
        <w:rPr>
          <w:rFonts w:cs="Arial"/>
          <w:sz w:val="24"/>
          <w:szCs w:val="24"/>
        </w:rPr>
        <w:t>Guaruá</w:t>
      </w:r>
      <w:proofErr w:type="spellEnd"/>
      <w:r w:rsidR="00024747" w:rsidRPr="00606BDC">
        <w:rPr>
          <w:rFonts w:cs="Arial"/>
          <w:sz w:val="24"/>
          <w:szCs w:val="24"/>
        </w:rPr>
        <w:t xml:space="preserve"> .</w:t>
      </w:r>
      <w:proofErr w:type="gramEnd"/>
      <w:r w:rsidR="006B7E42" w:rsidRPr="00606BDC">
        <w:rPr>
          <w:rFonts w:cs="Arial"/>
          <w:bCs/>
          <w:sz w:val="24"/>
          <w:szCs w:val="24"/>
          <w:lang w:eastAsia="pt-BR"/>
        </w:rPr>
        <w:t xml:space="preserve"> </w:t>
      </w:r>
    </w:p>
    <w:p w:rsidR="003A1B0A" w:rsidRPr="00606BDC" w:rsidRDefault="0060286B" w:rsidP="00D52379">
      <w:pPr>
        <w:numPr>
          <w:ilvl w:val="1"/>
          <w:numId w:val="4"/>
        </w:numPr>
        <w:spacing w:after="240" w:line="360" w:lineRule="auto"/>
        <w:rPr>
          <w:rFonts w:eastAsia="Arial" w:cs="Arial"/>
          <w:bCs/>
          <w:sz w:val="24"/>
          <w:szCs w:val="24"/>
          <w:lang w:eastAsia="pt-BR"/>
        </w:rPr>
      </w:pPr>
      <w:r w:rsidRPr="00606BDC">
        <w:rPr>
          <w:rFonts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606BDC">
        <w:rPr>
          <w:rFonts w:cs="Arial"/>
          <w:sz w:val="24"/>
          <w:szCs w:val="24"/>
        </w:rPr>
        <w:t>nº.</w:t>
      </w:r>
      <w:proofErr w:type="gramEnd"/>
      <w:r w:rsidRPr="00606BDC">
        <w:rPr>
          <w:rFonts w:cs="Arial"/>
          <w:sz w:val="24"/>
          <w:szCs w:val="24"/>
        </w:rPr>
        <w:t>13.303/16 e art. 1º, parágrafo único da Lei Federal nº. 10.520</w:t>
      </w:r>
      <w:proofErr w:type="gramStart"/>
      <w:r w:rsidRPr="00606BDC">
        <w:rPr>
          <w:rFonts w:cs="Arial"/>
          <w:sz w:val="24"/>
          <w:szCs w:val="24"/>
        </w:rPr>
        <w:t>/02, a saber, a modalidade pregão."</w:t>
      </w:r>
      <w:proofErr w:type="gramEnd"/>
    </w:p>
    <w:p w:rsidR="00E054D0" w:rsidRPr="00606BDC" w:rsidRDefault="002E2568" w:rsidP="00D52379">
      <w:pPr>
        <w:numPr>
          <w:ilvl w:val="1"/>
          <w:numId w:val="4"/>
        </w:numPr>
        <w:spacing w:after="240" w:line="360" w:lineRule="auto"/>
        <w:rPr>
          <w:sz w:val="24"/>
          <w:szCs w:val="24"/>
        </w:rPr>
      </w:pPr>
      <w:r w:rsidRPr="00606BDC">
        <w:rPr>
          <w:sz w:val="24"/>
          <w:szCs w:val="24"/>
        </w:rPr>
        <w:t>C</w:t>
      </w:r>
      <w:r w:rsidR="00D46428" w:rsidRPr="00606BDC">
        <w:rPr>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606BDC">
        <w:rPr>
          <w:sz w:val="24"/>
          <w:szCs w:val="24"/>
        </w:rPr>
        <w:t xml:space="preserve">ional e operacional, suficiente </w:t>
      </w:r>
      <w:r w:rsidR="00D46428" w:rsidRPr="00606BDC">
        <w:rPr>
          <w:sz w:val="24"/>
          <w:szCs w:val="24"/>
        </w:rPr>
        <w:t>para atender satisfatoriamente às exigências previstas neste edital, entende-se que é conveniente a vedação de participação de empresas em “consó</w:t>
      </w:r>
      <w:r w:rsidR="00EB5F83" w:rsidRPr="00606BDC">
        <w:rPr>
          <w:sz w:val="24"/>
          <w:szCs w:val="24"/>
        </w:rPr>
        <w:t>r</w:t>
      </w:r>
      <w:r w:rsidR="00D46428" w:rsidRPr="00606BDC">
        <w:rPr>
          <w:sz w:val="24"/>
          <w:szCs w:val="24"/>
        </w:rPr>
        <w:t>cio” neste certame</w:t>
      </w:r>
      <w:r w:rsidR="00914E67" w:rsidRPr="00606BDC">
        <w:rPr>
          <w:sz w:val="24"/>
          <w:szCs w:val="24"/>
        </w:rPr>
        <w:t xml:space="preserve">. </w:t>
      </w:r>
    </w:p>
    <w:p w:rsidR="00321AD9" w:rsidRPr="00606BDC" w:rsidRDefault="00321AD9" w:rsidP="00321AD9">
      <w:pPr>
        <w:spacing w:after="240" w:line="360" w:lineRule="auto"/>
        <w:ind w:left="720"/>
        <w:rPr>
          <w:sz w:val="24"/>
          <w:szCs w:val="24"/>
        </w:rPr>
      </w:pPr>
    </w:p>
    <w:p w:rsidR="00467B6C" w:rsidRPr="00606BDC" w:rsidRDefault="00467B6C" w:rsidP="00D52379">
      <w:pPr>
        <w:numPr>
          <w:ilvl w:val="0"/>
          <w:numId w:val="4"/>
        </w:numPr>
        <w:suppressAutoHyphens w:val="0"/>
        <w:spacing w:after="240" w:line="360" w:lineRule="auto"/>
        <w:ind w:left="284" w:hanging="284"/>
        <w:rPr>
          <w:rFonts w:cs="Arial"/>
          <w:b/>
          <w:bCs/>
          <w:sz w:val="24"/>
          <w:szCs w:val="24"/>
        </w:rPr>
      </w:pPr>
      <w:r w:rsidRPr="00606BDC">
        <w:rPr>
          <w:rFonts w:cs="Arial"/>
          <w:b/>
          <w:bCs/>
          <w:sz w:val="24"/>
          <w:szCs w:val="24"/>
        </w:rPr>
        <w:t>RECURSOS FINANCEIROS</w:t>
      </w:r>
    </w:p>
    <w:p w:rsidR="00E054D0" w:rsidRPr="00606BDC" w:rsidRDefault="00467B6C" w:rsidP="00D52379">
      <w:pPr>
        <w:suppressAutoHyphens w:val="0"/>
        <w:spacing w:after="240" w:line="360" w:lineRule="auto"/>
        <w:ind w:firstLine="567"/>
        <w:rPr>
          <w:sz w:val="24"/>
          <w:szCs w:val="24"/>
        </w:rPr>
      </w:pPr>
      <w:r w:rsidRPr="00606BDC">
        <w:rPr>
          <w:sz w:val="24"/>
          <w:szCs w:val="24"/>
        </w:rPr>
        <w:t>Os recursos financeiros necessários aos pagamentos do objeto desta licitação são oriundos da CESAMA.</w:t>
      </w:r>
    </w:p>
    <w:p w:rsidR="00EC60EA" w:rsidRPr="00606BDC" w:rsidRDefault="00EC60EA" w:rsidP="00D52379">
      <w:pPr>
        <w:suppressAutoHyphens w:val="0"/>
        <w:spacing w:after="240" w:line="360" w:lineRule="auto"/>
        <w:ind w:firstLine="567"/>
        <w:rPr>
          <w:sz w:val="24"/>
          <w:szCs w:val="24"/>
        </w:rPr>
      </w:pPr>
    </w:p>
    <w:p w:rsidR="00B41EF6" w:rsidRPr="00606BDC" w:rsidRDefault="00272619" w:rsidP="00D52379">
      <w:pPr>
        <w:numPr>
          <w:ilvl w:val="0"/>
          <w:numId w:val="4"/>
        </w:numPr>
        <w:spacing w:after="240" w:line="360" w:lineRule="auto"/>
        <w:ind w:left="284" w:hanging="284"/>
        <w:rPr>
          <w:rFonts w:cs="Arial"/>
          <w:b/>
          <w:bCs/>
          <w:sz w:val="24"/>
          <w:szCs w:val="24"/>
        </w:rPr>
      </w:pPr>
      <w:r w:rsidRPr="00606BDC">
        <w:rPr>
          <w:rFonts w:cs="Arial"/>
          <w:b/>
          <w:bCs/>
          <w:sz w:val="24"/>
          <w:szCs w:val="24"/>
        </w:rPr>
        <w:lastRenderedPageBreak/>
        <w:t>ESPECIFICAÇÃO DO OBJETO</w:t>
      </w:r>
    </w:p>
    <w:p w:rsidR="00016C31" w:rsidRPr="00606BDC" w:rsidRDefault="000901FE" w:rsidP="00D52379">
      <w:pPr>
        <w:spacing w:line="276" w:lineRule="auto"/>
        <w:rPr>
          <w:sz w:val="24"/>
          <w:szCs w:val="24"/>
        </w:rPr>
      </w:pPr>
      <w:r w:rsidRPr="00606BDC">
        <w:rPr>
          <w:sz w:val="24"/>
          <w:szCs w:val="24"/>
        </w:rPr>
        <w:t xml:space="preserve">ITEM 01 – </w:t>
      </w:r>
      <w:r w:rsidR="00321AD9" w:rsidRPr="00606BDC">
        <w:rPr>
          <w:sz w:val="24"/>
          <w:szCs w:val="24"/>
        </w:rPr>
        <w:t xml:space="preserve">VÁLVULA DE RETENCAO HORIZONTAL PORT. UNICA DN </w:t>
      </w:r>
      <w:proofErr w:type="gramStart"/>
      <w:r w:rsidR="00321AD9" w:rsidRPr="00606BDC">
        <w:rPr>
          <w:sz w:val="24"/>
          <w:szCs w:val="24"/>
        </w:rPr>
        <w:t>50MM</w:t>
      </w:r>
      <w:proofErr w:type="gramEnd"/>
      <w:r w:rsidR="00321AD9" w:rsidRPr="00606BDC">
        <w:rPr>
          <w:sz w:val="24"/>
          <w:szCs w:val="24"/>
        </w:rPr>
        <w:t xml:space="preserve"> - PN10</w:t>
      </w:r>
    </w:p>
    <w:p w:rsidR="00016C31" w:rsidRPr="00606BDC" w:rsidRDefault="00C37174" w:rsidP="00D52379">
      <w:pPr>
        <w:spacing w:line="276" w:lineRule="auto"/>
        <w:rPr>
          <w:sz w:val="24"/>
          <w:szCs w:val="24"/>
        </w:rPr>
      </w:pPr>
      <w:r w:rsidRPr="00606BDC">
        <w:rPr>
          <w:sz w:val="24"/>
          <w:szCs w:val="24"/>
        </w:rPr>
        <w:t xml:space="preserve">Código: </w:t>
      </w:r>
      <w:r w:rsidR="00321AD9" w:rsidRPr="00606BDC">
        <w:rPr>
          <w:sz w:val="24"/>
          <w:szCs w:val="24"/>
        </w:rPr>
        <w:t>018.224.0011-2</w:t>
      </w:r>
    </w:p>
    <w:p w:rsidR="000901FE" w:rsidRPr="00606BDC" w:rsidRDefault="000901FE" w:rsidP="00D52379">
      <w:pPr>
        <w:spacing w:line="276" w:lineRule="auto"/>
        <w:rPr>
          <w:sz w:val="24"/>
          <w:szCs w:val="24"/>
        </w:rPr>
      </w:pPr>
      <w:r w:rsidRPr="00606BDC">
        <w:rPr>
          <w:sz w:val="24"/>
          <w:szCs w:val="24"/>
        </w:rPr>
        <w:t>Quantidade:</w:t>
      </w:r>
      <w:r w:rsidR="009A6D6B" w:rsidRPr="00606BDC">
        <w:rPr>
          <w:sz w:val="24"/>
          <w:szCs w:val="24"/>
        </w:rPr>
        <w:t xml:space="preserve"> </w:t>
      </w:r>
      <w:r w:rsidR="005F1327" w:rsidRPr="00606BDC">
        <w:rPr>
          <w:sz w:val="24"/>
          <w:szCs w:val="24"/>
        </w:rPr>
        <w:t>0</w:t>
      </w:r>
      <w:r w:rsidR="00321AD9" w:rsidRPr="00606BDC">
        <w:rPr>
          <w:sz w:val="24"/>
          <w:szCs w:val="24"/>
        </w:rPr>
        <w:t>2</w:t>
      </w:r>
      <w:r w:rsidR="008B70CF" w:rsidRPr="00606BDC">
        <w:rPr>
          <w:sz w:val="24"/>
          <w:szCs w:val="24"/>
        </w:rPr>
        <w:t xml:space="preserve"> PÇ</w:t>
      </w:r>
    </w:p>
    <w:p w:rsidR="001F0D78" w:rsidRPr="00606BDC" w:rsidRDefault="001F0D78" w:rsidP="00D52379">
      <w:pPr>
        <w:spacing w:line="276" w:lineRule="auto"/>
        <w:rPr>
          <w:sz w:val="24"/>
          <w:szCs w:val="24"/>
        </w:rPr>
      </w:pPr>
    </w:p>
    <w:p w:rsidR="00016C31" w:rsidRPr="00606BDC" w:rsidRDefault="00EE14D5" w:rsidP="00321AD9">
      <w:pPr>
        <w:spacing w:line="276" w:lineRule="auto"/>
        <w:rPr>
          <w:sz w:val="24"/>
          <w:szCs w:val="24"/>
        </w:rPr>
      </w:pPr>
      <w:r w:rsidRPr="00606BDC">
        <w:rPr>
          <w:sz w:val="24"/>
          <w:szCs w:val="24"/>
        </w:rPr>
        <w:t>Descrição:</w:t>
      </w:r>
      <w:r w:rsidR="005A7938" w:rsidRPr="00606BDC">
        <w:rPr>
          <w:sz w:val="24"/>
          <w:szCs w:val="24"/>
        </w:rPr>
        <w:t xml:space="preserve"> </w:t>
      </w:r>
      <w:r w:rsidR="00F14CF8" w:rsidRPr="00606BDC">
        <w:rPr>
          <w:sz w:val="24"/>
          <w:szCs w:val="24"/>
        </w:rPr>
        <w:t xml:space="preserve">válvula de retenção válvula de retenção, com flanges e portinhola única, com corpo de ferro fundido dúctil conforme </w:t>
      </w:r>
      <w:proofErr w:type="spellStart"/>
      <w:r w:rsidR="00F14CF8" w:rsidRPr="00606BDC">
        <w:rPr>
          <w:sz w:val="24"/>
          <w:szCs w:val="24"/>
        </w:rPr>
        <w:t>astm</w:t>
      </w:r>
      <w:proofErr w:type="spellEnd"/>
      <w:r w:rsidR="00F14CF8" w:rsidRPr="00606BDC">
        <w:rPr>
          <w:sz w:val="24"/>
          <w:szCs w:val="24"/>
        </w:rPr>
        <w:t xml:space="preserve"> a-536 grau 65-45-12 ou de acordo com a NBR 6916 classe </w:t>
      </w:r>
      <w:proofErr w:type="spellStart"/>
      <w:proofErr w:type="gramStart"/>
      <w:r w:rsidR="00F14CF8" w:rsidRPr="00606BDC">
        <w:rPr>
          <w:sz w:val="24"/>
          <w:szCs w:val="24"/>
        </w:rPr>
        <w:t>fe</w:t>
      </w:r>
      <w:proofErr w:type="spellEnd"/>
      <w:proofErr w:type="gramEnd"/>
      <w:r w:rsidR="00F14CF8" w:rsidRPr="00606BDC">
        <w:rPr>
          <w:sz w:val="24"/>
          <w:szCs w:val="24"/>
        </w:rPr>
        <w:t xml:space="preserve"> 42012, com flanges com ressalto e furação de acordo com a NBR 7675, revestimento interno e externo em epóxi pó depositado eletrostaticamente com espessura mínima 250 micra, padrão de cor azul. </w:t>
      </w:r>
      <w:proofErr w:type="gramStart"/>
      <w:r w:rsidR="00F14CF8" w:rsidRPr="00606BDC">
        <w:rPr>
          <w:sz w:val="24"/>
          <w:szCs w:val="24"/>
        </w:rPr>
        <w:t>para</w:t>
      </w:r>
      <w:proofErr w:type="gramEnd"/>
      <w:r w:rsidR="00F14CF8" w:rsidRPr="00606BDC">
        <w:rPr>
          <w:sz w:val="24"/>
          <w:szCs w:val="24"/>
        </w:rPr>
        <w:t xml:space="preserve"> redes de distribuição de água potável. Deverá ser fornecido com ABF (02 peças) e parafusos (08 peças) correspondentes. Deverá conter nome ou marca</w:t>
      </w:r>
      <w:proofErr w:type="gramStart"/>
      <w:r w:rsidR="00F14CF8" w:rsidRPr="00606BDC">
        <w:rPr>
          <w:sz w:val="24"/>
          <w:szCs w:val="24"/>
        </w:rPr>
        <w:t xml:space="preserve">  </w:t>
      </w:r>
      <w:proofErr w:type="gramEnd"/>
      <w:r w:rsidR="00F14CF8" w:rsidRPr="00606BDC">
        <w:rPr>
          <w:sz w:val="24"/>
          <w:szCs w:val="24"/>
        </w:rPr>
        <w:t>do fabricante, ano de fabricação, classe de pressão e DN correspondente, fundidas em alto relevo. Serão aceitos materiais com no máximo 2 (dois) anos de fabricação.</w:t>
      </w:r>
    </w:p>
    <w:p w:rsidR="0096692A" w:rsidRPr="00606BDC" w:rsidRDefault="0096692A" w:rsidP="00016C31">
      <w:pPr>
        <w:spacing w:line="276" w:lineRule="auto"/>
        <w:rPr>
          <w:sz w:val="24"/>
          <w:szCs w:val="24"/>
        </w:rPr>
      </w:pPr>
    </w:p>
    <w:p w:rsidR="0096692A" w:rsidRPr="00606BDC" w:rsidRDefault="0096692A" w:rsidP="0096692A">
      <w:pPr>
        <w:spacing w:line="276" w:lineRule="auto"/>
        <w:rPr>
          <w:sz w:val="24"/>
          <w:szCs w:val="24"/>
        </w:rPr>
      </w:pPr>
      <w:r w:rsidRPr="00606BDC">
        <w:rPr>
          <w:sz w:val="24"/>
          <w:szCs w:val="24"/>
        </w:rPr>
        <w:t xml:space="preserve">ITEM 02 – </w:t>
      </w:r>
      <w:r w:rsidR="00321AD9" w:rsidRPr="00606BDC">
        <w:rPr>
          <w:sz w:val="24"/>
          <w:szCs w:val="24"/>
        </w:rPr>
        <w:t xml:space="preserve">ROTOR PARA BOMBA </w:t>
      </w:r>
    </w:p>
    <w:p w:rsidR="0096692A" w:rsidRPr="00606BDC" w:rsidRDefault="0096692A" w:rsidP="0096692A">
      <w:pPr>
        <w:spacing w:line="276" w:lineRule="auto"/>
        <w:rPr>
          <w:sz w:val="24"/>
          <w:szCs w:val="24"/>
        </w:rPr>
      </w:pPr>
      <w:r w:rsidRPr="00606BDC">
        <w:rPr>
          <w:sz w:val="24"/>
          <w:szCs w:val="24"/>
        </w:rPr>
        <w:t xml:space="preserve">Código: </w:t>
      </w:r>
      <w:r w:rsidR="00321AD9" w:rsidRPr="00606BDC">
        <w:rPr>
          <w:sz w:val="24"/>
          <w:szCs w:val="24"/>
        </w:rPr>
        <w:t>006.200.0120-8</w:t>
      </w:r>
    </w:p>
    <w:p w:rsidR="0096692A" w:rsidRPr="00606BDC" w:rsidRDefault="0096692A" w:rsidP="0096692A">
      <w:pPr>
        <w:spacing w:line="276" w:lineRule="auto"/>
        <w:rPr>
          <w:sz w:val="24"/>
          <w:szCs w:val="24"/>
        </w:rPr>
      </w:pPr>
      <w:r w:rsidRPr="00606BDC">
        <w:rPr>
          <w:sz w:val="24"/>
          <w:szCs w:val="24"/>
        </w:rPr>
        <w:t>Quantidade: 0</w:t>
      </w:r>
      <w:r w:rsidR="00321AD9" w:rsidRPr="00606BDC">
        <w:rPr>
          <w:sz w:val="24"/>
          <w:szCs w:val="24"/>
        </w:rPr>
        <w:t>1</w:t>
      </w:r>
      <w:r w:rsidRPr="00606BDC">
        <w:rPr>
          <w:sz w:val="24"/>
          <w:szCs w:val="24"/>
        </w:rPr>
        <w:t xml:space="preserve"> PÇ</w:t>
      </w:r>
    </w:p>
    <w:p w:rsidR="0096692A" w:rsidRPr="00606BDC" w:rsidRDefault="0096692A" w:rsidP="0096692A">
      <w:pPr>
        <w:spacing w:line="276" w:lineRule="auto"/>
        <w:rPr>
          <w:sz w:val="24"/>
          <w:szCs w:val="24"/>
        </w:rPr>
      </w:pPr>
    </w:p>
    <w:p w:rsidR="00321AD9" w:rsidRPr="00606BDC" w:rsidRDefault="0096692A" w:rsidP="00321AD9">
      <w:pPr>
        <w:spacing w:line="276" w:lineRule="auto"/>
        <w:rPr>
          <w:sz w:val="24"/>
          <w:szCs w:val="24"/>
        </w:rPr>
      </w:pPr>
      <w:proofErr w:type="gramStart"/>
      <w:r w:rsidRPr="00606BDC">
        <w:rPr>
          <w:sz w:val="24"/>
          <w:szCs w:val="24"/>
        </w:rPr>
        <w:t xml:space="preserve">Descrição: </w:t>
      </w:r>
      <w:r w:rsidR="00321AD9" w:rsidRPr="00606BDC">
        <w:rPr>
          <w:sz w:val="24"/>
          <w:szCs w:val="24"/>
        </w:rPr>
        <w:t xml:space="preserve">Rotor para bomba </w:t>
      </w:r>
      <w:proofErr w:type="spellStart"/>
      <w:r w:rsidR="00321AD9" w:rsidRPr="00606BDC">
        <w:rPr>
          <w:sz w:val="24"/>
          <w:szCs w:val="24"/>
        </w:rPr>
        <w:t>worthington</w:t>
      </w:r>
      <w:proofErr w:type="spellEnd"/>
      <w:r w:rsidR="00321AD9" w:rsidRPr="00606BDC">
        <w:rPr>
          <w:sz w:val="24"/>
          <w:szCs w:val="24"/>
        </w:rPr>
        <w:t xml:space="preserve"> modelo D814 tamanho </w:t>
      </w:r>
      <w:r w:rsidR="00F14CF8" w:rsidRPr="00606BDC">
        <w:rPr>
          <w:sz w:val="24"/>
          <w:szCs w:val="24"/>
        </w:rPr>
        <w:t>6x4x10,</w:t>
      </w:r>
      <w:r w:rsidR="00321AD9" w:rsidRPr="00606BDC">
        <w:rPr>
          <w:sz w:val="24"/>
          <w:szCs w:val="24"/>
        </w:rPr>
        <w:t xml:space="preserve"> fabricado em ferro fundido, com diâmetro externo de 218 mm e furo do eixo de 1 1/4"</w:t>
      </w:r>
      <w:proofErr w:type="gramEnd"/>
      <w:r w:rsidR="00321AD9" w:rsidRPr="00606BDC">
        <w:rPr>
          <w:sz w:val="24"/>
          <w:szCs w:val="24"/>
        </w:rPr>
        <w:t>. Rotor deverá ser entregue balanceado</w:t>
      </w:r>
    </w:p>
    <w:p w:rsidR="0096692A" w:rsidRPr="00606BDC" w:rsidRDefault="0096692A" w:rsidP="00321AD9">
      <w:pPr>
        <w:spacing w:line="276" w:lineRule="auto"/>
        <w:rPr>
          <w:sz w:val="24"/>
          <w:szCs w:val="24"/>
        </w:rPr>
      </w:pPr>
    </w:p>
    <w:p w:rsidR="00321AD9" w:rsidRPr="00606BDC" w:rsidRDefault="00321AD9" w:rsidP="00321AD9">
      <w:pPr>
        <w:spacing w:line="276" w:lineRule="auto"/>
        <w:rPr>
          <w:sz w:val="24"/>
          <w:szCs w:val="24"/>
        </w:rPr>
      </w:pPr>
    </w:p>
    <w:p w:rsidR="00321AD9" w:rsidRPr="00606BDC" w:rsidRDefault="00321AD9" w:rsidP="00321AD9">
      <w:pPr>
        <w:spacing w:line="276" w:lineRule="auto"/>
        <w:rPr>
          <w:sz w:val="24"/>
          <w:szCs w:val="24"/>
        </w:rPr>
      </w:pPr>
      <w:r w:rsidRPr="00606BDC">
        <w:rPr>
          <w:sz w:val="24"/>
          <w:szCs w:val="24"/>
        </w:rPr>
        <w:t>ITEM 03 –</w:t>
      </w:r>
      <w:r w:rsidRPr="00606BDC">
        <w:rPr>
          <w:rFonts w:ascii="Calibri" w:hAnsi="Calibri" w:cs="Arial"/>
          <w:sz w:val="16"/>
          <w:szCs w:val="16"/>
          <w:lang w:eastAsia="pt-BR"/>
        </w:rPr>
        <w:t xml:space="preserve"> </w:t>
      </w:r>
      <w:r w:rsidRPr="00606BDC">
        <w:rPr>
          <w:sz w:val="24"/>
          <w:szCs w:val="24"/>
        </w:rPr>
        <w:t>VALVULA AWWA FLANGE BORBOLETA C/</w:t>
      </w:r>
      <w:proofErr w:type="gramStart"/>
      <w:r w:rsidRPr="00606BDC">
        <w:rPr>
          <w:sz w:val="24"/>
          <w:szCs w:val="24"/>
        </w:rPr>
        <w:t>ACION.</w:t>
      </w:r>
      <w:proofErr w:type="gramEnd"/>
      <w:r w:rsidRPr="00606BDC">
        <w:rPr>
          <w:sz w:val="24"/>
          <w:szCs w:val="24"/>
        </w:rPr>
        <w:t>REDUTOR DN 350 PN10</w:t>
      </w:r>
    </w:p>
    <w:p w:rsidR="00321AD9" w:rsidRPr="00606BDC" w:rsidRDefault="00321AD9" w:rsidP="00321AD9">
      <w:pPr>
        <w:spacing w:line="276" w:lineRule="auto"/>
        <w:rPr>
          <w:sz w:val="24"/>
          <w:szCs w:val="24"/>
        </w:rPr>
      </w:pPr>
      <w:r w:rsidRPr="00606BDC">
        <w:rPr>
          <w:sz w:val="24"/>
          <w:szCs w:val="24"/>
        </w:rPr>
        <w:t>Código:</w:t>
      </w:r>
      <w:r w:rsidRPr="00606BDC">
        <w:rPr>
          <w:rFonts w:ascii="Calibri" w:hAnsi="Calibri" w:cs="Arial"/>
          <w:sz w:val="16"/>
          <w:szCs w:val="16"/>
          <w:lang w:eastAsia="pt-BR"/>
        </w:rPr>
        <w:t xml:space="preserve"> </w:t>
      </w:r>
      <w:r w:rsidRPr="00606BDC">
        <w:rPr>
          <w:sz w:val="24"/>
          <w:szCs w:val="24"/>
        </w:rPr>
        <w:t>018.218.0008-7</w:t>
      </w:r>
    </w:p>
    <w:p w:rsidR="00321AD9" w:rsidRPr="00606BDC" w:rsidRDefault="00321AD9" w:rsidP="00321AD9">
      <w:pPr>
        <w:spacing w:line="276" w:lineRule="auto"/>
        <w:rPr>
          <w:sz w:val="24"/>
          <w:szCs w:val="24"/>
        </w:rPr>
      </w:pPr>
      <w:r w:rsidRPr="00606BDC">
        <w:rPr>
          <w:sz w:val="24"/>
          <w:szCs w:val="24"/>
        </w:rPr>
        <w:t>Quantidade: 02 PÇ</w:t>
      </w:r>
    </w:p>
    <w:p w:rsidR="00321AD9" w:rsidRPr="00606BDC" w:rsidRDefault="00321AD9" w:rsidP="00321AD9">
      <w:pPr>
        <w:spacing w:line="276" w:lineRule="auto"/>
        <w:rPr>
          <w:sz w:val="24"/>
          <w:szCs w:val="24"/>
        </w:rPr>
      </w:pPr>
    </w:p>
    <w:p w:rsidR="001F0D78" w:rsidRPr="00606BDC" w:rsidRDefault="00321AD9" w:rsidP="00016C31">
      <w:pPr>
        <w:spacing w:line="276" w:lineRule="auto"/>
        <w:rPr>
          <w:sz w:val="24"/>
          <w:szCs w:val="24"/>
        </w:rPr>
      </w:pPr>
      <w:r w:rsidRPr="00606BDC">
        <w:rPr>
          <w:sz w:val="24"/>
          <w:szCs w:val="24"/>
        </w:rPr>
        <w:t xml:space="preserve">Descrição: Válvula borboleta duplo excêntrico tipo </w:t>
      </w:r>
      <w:proofErr w:type="spellStart"/>
      <w:r w:rsidRPr="00606BDC">
        <w:rPr>
          <w:sz w:val="24"/>
          <w:szCs w:val="24"/>
        </w:rPr>
        <w:t>flangeada</w:t>
      </w:r>
      <w:proofErr w:type="spellEnd"/>
      <w:r w:rsidRPr="00606BDC">
        <w:rPr>
          <w:sz w:val="24"/>
          <w:szCs w:val="24"/>
        </w:rPr>
        <w:t xml:space="preserve">, com construção conforme a norma AWWA C 504, DN 350 mm, classe de pressão PN </w:t>
      </w:r>
      <w:proofErr w:type="gramStart"/>
      <w:r w:rsidRPr="00606BDC">
        <w:rPr>
          <w:sz w:val="24"/>
          <w:szCs w:val="24"/>
        </w:rPr>
        <w:t>10 ,</w:t>
      </w:r>
      <w:proofErr w:type="gramEnd"/>
      <w:r w:rsidRPr="00606BDC">
        <w:rPr>
          <w:sz w:val="24"/>
          <w:szCs w:val="24"/>
        </w:rPr>
        <w:t xml:space="preserve"> face a face 203 mm , para ser instalada entre flanges NBR 7675 , com vedação estanque e bidirecional. Corpo, disco e hastes com sistema de duplo off-set para reduzir o atrito entre o disco e a sede. Corpo monobloco em ferro fundido nodular ASTM A 536, GR 65.45.12 com batente incorporado ao corpo, disco com sistema duplo excêntrico em ferro fundido nodular ASTM A536, GR 65-45-12, com guarnição fabricada em aço inox CF8 para o contato de vedação com a sede em borracha. Eixo superior e inferior em aço inoxidável ASTM A276 tipo 410, buchas em bronze norma TM23, sede de vedação substituível em </w:t>
      </w:r>
      <w:proofErr w:type="spellStart"/>
      <w:r w:rsidRPr="00606BDC">
        <w:rPr>
          <w:sz w:val="24"/>
          <w:szCs w:val="24"/>
        </w:rPr>
        <w:t>Buna</w:t>
      </w:r>
      <w:proofErr w:type="spellEnd"/>
      <w:r w:rsidRPr="00606BDC">
        <w:rPr>
          <w:sz w:val="24"/>
          <w:szCs w:val="24"/>
        </w:rPr>
        <w:t xml:space="preserve">-N com alma de aço e encaixada ao corpo da válvula e fixada através de anel de retenção, com possibilidade de substituição sem a remoção da </w:t>
      </w:r>
      <w:proofErr w:type="gramStart"/>
      <w:r w:rsidRPr="00606BDC">
        <w:rPr>
          <w:sz w:val="24"/>
          <w:szCs w:val="24"/>
        </w:rPr>
        <w:t>válvula,</w:t>
      </w:r>
      <w:proofErr w:type="gramEnd"/>
      <w:r w:rsidRPr="00606BDC">
        <w:rPr>
          <w:sz w:val="24"/>
          <w:szCs w:val="24"/>
        </w:rPr>
        <w:t xml:space="preserve">da tubulação e podendo ser instalada em final de linha. Preme </w:t>
      </w:r>
      <w:r w:rsidRPr="00606BDC">
        <w:rPr>
          <w:sz w:val="24"/>
          <w:szCs w:val="24"/>
        </w:rPr>
        <w:lastRenderedPageBreak/>
        <w:t xml:space="preserve">gaxeta em </w:t>
      </w:r>
      <w:proofErr w:type="gramStart"/>
      <w:r w:rsidRPr="00606BDC">
        <w:rPr>
          <w:sz w:val="24"/>
          <w:szCs w:val="24"/>
        </w:rPr>
        <w:t>A 126 GR</w:t>
      </w:r>
      <w:proofErr w:type="gramEnd"/>
      <w:r w:rsidRPr="00606BDC">
        <w:rPr>
          <w:sz w:val="24"/>
          <w:szCs w:val="24"/>
        </w:rPr>
        <w:t xml:space="preserve"> B tipo invertido o que possibilita ajuste sem a remoção do acionamento da válvula. Plaqueta de identificação em aço inoxidável. Corpo totalmente revestido interno e externo em pintura epóxi, acionamento por redutor com volante</w:t>
      </w:r>
      <w:r w:rsidR="00F14CF8" w:rsidRPr="00606BDC">
        <w:rPr>
          <w:sz w:val="24"/>
          <w:szCs w:val="24"/>
        </w:rPr>
        <w:t>.</w:t>
      </w:r>
    </w:p>
    <w:p w:rsidR="001F0D78" w:rsidRPr="00606BDC" w:rsidRDefault="001F0D78" w:rsidP="00016C31">
      <w:pPr>
        <w:spacing w:line="276" w:lineRule="auto"/>
        <w:rPr>
          <w:sz w:val="24"/>
          <w:szCs w:val="24"/>
        </w:rPr>
      </w:pPr>
    </w:p>
    <w:p w:rsidR="00D52379" w:rsidRPr="00606BDC" w:rsidRDefault="00D52379" w:rsidP="00D52379">
      <w:pPr>
        <w:spacing w:line="276" w:lineRule="auto"/>
        <w:rPr>
          <w:sz w:val="24"/>
          <w:szCs w:val="24"/>
        </w:rPr>
      </w:pPr>
    </w:p>
    <w:p w:rsidR="0034662F" w:rsidRPr="00606BDC" w:rsidRDefault="00B41EF6" w:rsidP="00D52379">
      <w:pPr>
        <w:numPr>
          <w:ilvl w:val="0"/>
          <w:numId w:val="4"/>
        </w:numPr>
        <w:suppressAutoHyphens w:val="0"/>
        <w:autoSpaceDE w:val="0"/>
        <w:autoSpaceDN w:val="0"/>
        <w:adjustRightInd w:val="0"/>
        <w:spacing w:after="240" w:line="360" w:lineRule="auto"/>
        <w:ind w:left="142" w:hanging="284"/>
        <w:rPr>
          <w:b/>
          <w:bCs/>
          <w:sz w:val="24"/>
          <w:szCs w:val="24"/>
        </w:rPr>
      </w:pPr>
      <w:r w:rsidRPr="00606BDC">
        <w:rPr>
          <w:b/>
          <w:bCs/>
          <w:sz w:val="24"/>
          <w:szCs w:val="24"/>
        </w:rPr>
        <w:t xml:space="preserve">VALORES </w:t>
      </w:r>
      <w:r w:rsidR="0060286B" w:rsidRPr="00606BDC">
        <w:rPr>
          <w:b/>
          <w:bCs/>
          <w:sz w:val="24"/>
          <w:szCs w:val="24"/>
        </w:rPr>
        <w:t>MÁXIMOS ACEITÁVEIS</w:t>
      </w:r>
    </w:p>
    <w:p w:rsidR="000A57B7" w:rsidRPr="00606BDC" w:rsidRDefault="00DB4EA3" w:rsidP="00D52379">
      <w:pPr>
        <w:numPr>
          <w:ilvl w:val="1"/>
          <w:numId w:val="4"/>
        </w:numPr>
        <w:suppressAutoHyphens w:val="0"/>
        <w:autoSpaceDE w:val="0"/>
        <w:autoSpaceDN w:val="0"/>
        <w:adjustRightInd w:val="0"/>
        <w:spacing w:line="360" w:lineRule="auto"/>
        <w:rPr>
          <w:sz w:val="24"/>
          <w:szCs w:val="24"/>
        </w:rPr>
      </w:pPr>
      <w:r w:rsidRPr="00606BDC">
        <w:rPr>
          <w:sz w:val="24"/>
          <w:szCs w:val="24"/>
        </w:rPr>
        <w:t xml:space="preserve">Os valores para a aquisição foram apurados através de pesquisa de mercado, conforme informações constantes no processo licitatório. </w:t>
      </w:r>
    </w:p>
    <w:tbl>
      <w:tblPr>
        <w:tblW w:w="9157" w:type="dxa"/>
        <w:tblInd w:w="55" w:type="dxa"/>
        <w:tblCellMar>
          <w:left w:w="70" w:type="dxa"/>
          <w:right w:w="70" w:type="dxa"/>
        </w:tblCellMar>
        <w:tblLook w:val="04A0"/>
      </w:tblPr>
      <w:tblGrid>
        <w:gridCol w:w="480"/>
        <w:gridCol w:w="1230"/>
        <w:gridCol w:w="4709"/>
        <w:gridCol w:w="599"/>
        <w:gridCol w:w="1077"/>
        <w:gridCol w:w="1062"/>
      </w:tblGrid>
      <w:tr w:rsidR="00024747" w:rsidRPr="00606BDC" w:rsidTr="00321AD9">
        <w:trPr>
          <w:trHeight w:val="297"/>
        </w:trPr>
        <w:tc>
          <w:tcPr>
            <w:tcW w:w="915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left"/>
              <w:rPr>
                <w:rFonts w:ascii="Calibri" w:hAnsi="Calibri" w:cs="Arial"/>
                <w:b/>
                <w:bCs/>
                <w:sz w:val="16"/>
                <w:szCs w:val="16"/>
                <w:lang w:eastAsia="pt-BR"/>
              </w:rPr>
            </w:pPr>
            <w:bookmarkStart w:id="0" w:name="RANGE!A1:U7"/>
            <w:r w:rsidRPr="00606BDC">
              <w:rPr>
                <w:rFonts w:ascii="Calibri" w:hAnsi="Calibri" w:cs="Arial"/>
                <w:b/>
                <w:bCs/>
                <w:sz w:val="16"/>
                <w:szCs w:val="16"/>
                <w:lang w:eastAsia="pt-BR"/>
              </w:rPr>
              <w:t xml:space="preserve">RC: </w:t>
            </w:r>
            <w:proofErr w:type="gramStart"/>
            <w:r w:rsidRPr="00606BDC">
              <w:rPr>
                <w:rFonts w:ascii="Calibri" w:hAnsi="Calibri" w:cs="Arial"/>
                <w:b/>
                <w:bCs/>
                <w:sz w:val="16"/>
                <w:szCs w:val="16"/>
                <w:lang w:eastAsia="pt-BR"/>
              </w:rPr>
              <w:t>73079,</w:t>
            </w:r>
            <w:proofErr w:type="gramEnd"/>
            <w:r w:rsidRPr="00606BDC">
              <w:rPr>
                <w:rFonts w:ascii="Calibri" w:hAnsi="Calibri" w:cs="Arial"/>
                <w:b/>
                <w:bCs/>
                <w:sz w:val="16"/>
                <w:szCs w:val="16"/>
                <w:lang w:eastAsia="pt-BR"/>
              </w:rPr>
              <w:t>73121 E 75572  -  DEME</w:t>
            </w:r>
            <w:bookmarkEnd w:id="0"/>
          </w:p>
        </w:tc>
      </w:tr>
      <w:tr w:rsidR="00321AD9" w:rsidRPr="00606BDC" w:rsidTr="00321AD9">
        <w:trPr>
          <w:trHeight w:val="297"/>
        </w:trPr>
        <w:tc>
          <w:tcPr>
            <w:tcW w:w="480" w:type="dxa"/>
            <w:tcBorders>
              <w:top w:val="nil"/>
              <w:left w:val="single" w:sz="4" w:space="0" w:color="auto"/>
              <w:bottom w:val="single" w:sz="4" w:space="0" w:color="auto"/>
              <w:right w:val="single" w:sz="4" w:space="0" w:color="auto"/>
            </w:tcBorders>
            <w:shd w:val="clear" w:color="CCFFFF" w:fill="DBE5F1"/>
            <w:noWrap/>
            <w:vAlign w:val="center"/>
            <w:hideMark/>
          </w:tcPr>
          <w:p w:rsidR="00024747" w:rsidRPr="00606BDC" w:rsidRDefault="00024747" w:rsidP="00024747">
            <w:pPr>
              <w:suppressAutoHyphens w:val="0"/>
              <w:jc w:val="center"/>
              <w:rPr>
                <w:rFonts w:ascii="Calibri" w:hAnsi="Calibri" w:cs="Arial"/>
                <w:b/>
                <w:bCs/>
                <w:sz w:val="16"/>
                <w:szCs w:val="16"/>
                <w:lang w:eastAsia="pt-BR"/>
              </w:rPr>
            </w:pPr>
            <w:r w:rsidRPr="00606BDC">
              <w:rPr>
                <w:rFonts w:ascii="Calibri" w:hAnsi="Calibri" w:cs="Arial"/>
                <w:b/>
                <w:bCs/>
                <w:sz w:val="16"/>
                <w:szCs w:val="16"/>
                <w:lang w:eastAsia="pt-BR"/>
              </w:rPr>
              <w:t>ITEM</w:t>
            </w:r>
          </w:p>
        </w:tc>
        <w:tc>
          <w:tcPr>
            <w:tcW w:w="1230" w:type="dxa"/>
            <w:tcBorders>
              <w:top w:val="nil"/>
              <w:left w:val="nil"/>
              <w:bottom w:val="single" w:sz="4" w:space="0" w:color="auto"/>
              <w:right w:val="single" w:sz="4" w:space="0" w:color="auto"/>
            </w:tcBorders>
            <w:shd w:val="clear" w:color="CCFFFF" w:fill="DBE5F1"/>
            <w:noWrap/>
            <w:vAlign w:val="center"/>
            <w:hideMark/>
          </w:tcPr>
          <w:p w:rsidR="00024747" w:rsidRPr="00606BDC" w:rsidRDefault="00024747" w:rsidP="00024747">
            <w:pPr>
              <w:suppressAutoHyphens w:val="0"/>
              <w:jc w:val="center"/>
              <w:rPr>
                <w:rFonts w:ascii="Calibri" w:hAnsi="Calibri" w:cs="Arial"/>
                <w:b/>
                <w:bCs/>
                <w:sz w:val="16"/>
                <w:szCs w:val="16"/>
                <w:lang w:eastAsia="pt-BR"/>
              </w:rPr>
            </w:pPr>
            <w:r w:rsidRPr="00606BDC">
              <w:rPr>
                <w:rFonts w:ascii="Calibri" w:hAnsi="Calibri" w:cs="Arial"/>
                <w:b/>
                <w:bCs/>
                <w:sz w:val="16"/>
                <w:szCs w:val="16"/>
                <w:lang w:eastAsia="pt-BR"/>
              </w:rPr>
              <w:t>Código</w:t>
            </w:r>
          </w:p>
        </w:tc>
        <w:tc>
          <w:tcPr>
            <w:tcW w:w="4709" w:type="dxa"/>
            <w:tcBorders>
              <w:top w:val="nil"/>
              <w:left w:val="nil"/>
              <w:bottom w:val="single" w:sz="4" w:space="0" w:color="auto"/>
              <w:right w:val="single" w:sz="4" w:space="0" w:color="auto"/>
            </w:tcBorders>
            <w:shd w:val="clear" w:color="CCFFFF" w:fill="DBE5F1"/>
            <w:noWrap/>
            <w:vAlign w:val="center"/>
            <w:hideMark/>
          </w:tcPr>
          <w:p w:rsidR="00024747" w:rsidRPr="00606BDC" w:rsidRDefault="00024747" w:rsidP="00024747">
            <w:pPr>
              <w:suppressAutoHyphens w:val="0"/>
              <w:jc w:val="center"/>
              <w:rPr>
                <w:rFonts w:ascii="Calibri" w:hAnsi="Calibri" w:cs="Arial"/>
                <w:b/>
                <w:bCs/>
                <w:sz w:val="16"/>
                <w:szCs w:val="16"/>
                <w:lang w:eastAsia="pt-BR"/>
              </w:rPr>
            </w:pPr>
            <w:r w:rsidRPr="00606BDC">
              <w:rPr>
                <w:rFonts w:ascii="Calibri" w:hAnsi="Calibri" w:cs="Arial"/>
                <w:b/>
                <w:bCs/>
                <w:sz w:val="16"/>
                <w:szCs w:val="16"/>
                <w:lang w:eastAsia="pt-BR"/>
              </w:rPr>
              <w:t>Descrição do material</w:t>
            </w:r>
          </w:p>
        </w:tc>
        <w:tc>
          <w:tcPr>
            <w:tcW w:w="599" w:type="dxa"/>
            <w:tcBorders>
              <w:top w:val="nil"/>
              <w:left w:val="nil"/>
              <w:bottom w:val="single" w:sz="4" w:space="0" w:color="auto"/>
              <w:right w:val="single" w:sz="4" w:space="0" w:color="auto"/>
            </w:tcBorders>
            <w:shd w:val="clear" w:color="CCFFFF" w:fill="DBE5F1"/>
            <w:noWrap/>
            <w:vAlign w:val="center"/>
            <w:hideMark/>
          </w:tcPr>
          <w:p w:rsidR="00024747" w:rsidRPr="00606BDC" w:rsidRDefault="00024747" w:rsidP="00024747">
            <w:pPr>
              <w:suppressAutoHyphens w:val="0"/>
              <w:jc w:val="center"/>
              <w:rPr>
                <w:rFonts w:ascii="Calibri" w:hAnsi="Calibri" w:cs="Arial"/>
                <w:b/>
                <w:bCs/>
                <w:sz w:val="16"/>
                <w:szCs w:val="16"/>
                <w:lang w:eastAsia="pt-BR"/>
              </w:rPr>
            </w:pPr>
            <w:r w:rsidRPr="00606BDC">
              <w:rPr>
                <w:rFonts w:ascii="Calibri" w:hAnsi="Calibri" w:cs="Arial"/>
                <w:b/>
                <w:bCs/>
                <w:sz w:val="16"/>
                <w:szCs w:val="16"/>
                <w:lang w:eastAsia="pt-BR"/>
              </w:rPr>
              <w:t>Quant.</w:t>
            </w:r>
          </w:p>
        </w:tc>
        <w:tc>
          <w:tcPr>
            <w:tcW w:w="1077" w:type="dxa"/>
            <w:tcBorders>
              <w:top w:val="nil"/>
              <w:left w:val="nil"/>
              <w:bottom w:val="single" w:sz="4" w:space="0" w:color="auto"/>
              <w:right w:val="single" w:sz="4" w:space="0" w:color="auto"/>
            </w:tcBorders>
            <w:shd w:val="clear" w:color="CCFFFF" w:fill="DBE5F1"/>
            <w:noWrap/>
            <w:vAlign w:val="bottom"/>
            <w:hideMark/>
          </w:tcPr>
          <w:p w:rsidR="00024747" w:rsidRPr="00606BDC" w:rsidRDefault="00024747" w:rsidP="00024747">
            <w:pPr>
              <w:suppressAutoHyphens w:val="0"/>
              <w:jc w:val="center"/>
              <w:rPr>
                <w:rFonts w:ascii="Calibri" w:hAnsi="Calibri" w:cs="Arial"/>
                <w:b/>
                <w:bCs/>
                <w:sz w:val="16"/>
                <w:szCs w:val="16"/>
                <w:lang w:eastAsia="pt-BR"/>
              </w:rPr>
            </w:pPr>
            <w:r w:rsidRPr="00606BDC">
              <w:rPr>
                <w:rFonts w:ascii="Calibri" w:hAnsi="Calibri" w:cs="Arial"/>
                <w:b/>
                <w:bCs/>
                <w:sz w:val="16"/>
                <w:szCs w:val="16"/>
                <w:lang w:eastAsia="pt-BR"/>
              </w:rPr>
              <w:t>Média Unitária</w:t>
            </w:r>
          </w:p>
        </w:tc>
        <w:tc>
          <w:tcPr>
            <w:tcW w:w="1062" w:type="dxa"/>
            <w:tcBorders>
              <w:top w:val="nil"/>
              <w:left w:val="nil"/>
              <w:bottom w:val="single" w:sz="4" w:space="0" w:color="auto"/>
              <w:right w:val="single" w:sz="4" w:space="0" w:color="auto"/>
            </w:tcBorders>
            <w:shd w:val="clear" w:color="CCFFFF" w:fill="DBE5F1"/>
            <w:noWrap/>
            <w:vAlign w:val="bottom"/>
            <w:hideMark/>
          </w:tcPr>
          <w:p w:rsidR="00024747" w:rsidRPr="00606BDC" w:rsidRDefault="00024747" w:rsidP="00024747">
            <w:pPr>
              <w:suppressAutoHyphens w:val="0"/>
              <w:jc w:val="center"/>
              <w:rPr>
                <w:rFonts w:ascii="Calibri" w:hAnsi="Calibri" w:cs="Arial"/>
                <w:b/>
                <w:bCs/>
                <w:sz w:val="16"/>
                <w:szCs w:val="16"/>
                <w:lang w:eastAsia="pt-BR"/>
              </w:rPr>
            </w:pPr>
            <w:r w:rsidRPr="00606BDC">
              <w:rPr>
                <w:rFonts w:ascii="Calibri" w:hAnsi="Calibri" w:cs="Arial"/>
                <w:b/>
                <w:bCs/>
                <w:sz w:val="16"/>
                <w:szCs w:val="16"/>
                <w:lang w:eastAsia="pt-BR"/>
              </w:rPr>
              <w:t>Média Total</w:t>
            </w:r>
          </w:p>
        </w:tc>
      </w:tr>
      <w:tr w:rsidR="00321AD9" w:rsidRPr="00606BDC" w:rsidTr="00321AD9">
        <w:trPr>
          <w:trHeight w:val="29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1</w:t>
            </w:r>
          </w:p>
        </w:tc>
        <w:tc>
          <w:tcPr>
            <w:tcW w:w="1230"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018.224.0011-2</w:t>
            </w:r>
          </w:p>
        </w:tc>
        <w:tc>
          <w:tcPr>
            <w:tcW w:w="4709" w:type="dxa"/>
            <w:tcBorders>
              <w:top w:val="nil"/>
              <w:left w:val="nil"/>
              <w:bottom w:val="single" w:sz="4" w:space="0" w:color="auto"/>
              <w:right w:val="single" w:sz="4" w:space="0" w:color="auto"/>
            </w:tcBorders>
            <w:shd w:val="clear" w:color="FFFFCC" w:fill="FFFFFF"/>
            <w:noWrap/>
            <w:vAlign w:val="bottom"/>
            <w:hideMark/>
          </w:tcPr>
          <w:p w:rsidR="00024747" w:rsidRPr="00606BDC" w:rsidRDefault="00024747" w:rsidP="00024747">
            <w:pPr>
              <w:suppressAutoHyphens w:val="0"/>
              <w:jc w:val="left"/>
              <w:rPr>
                <w:rFonts w:ascii="Calibri" w:hAnsi="Calibri" w:cs="Arial"/>
                <w:sz w:val="16"/>
                <w:szCs w:val="16"/>
                <w:lang w:eastAsia="pt-BR"/>
              </w:rPr>
            </w:pPr>
            <w:r w:rsidRPr="00606BDC">
              <w:rPr>
                <w:rFonts w:ascii="Calibri" w:hAnsi="Calibri" w:cs="Arial"/>
                <w:sz w:val="16"/>
                <w:szCs w:val="16"/>
                <w:lang w:eastAsia="pt-BR"/>
              </w:rPr>
              <w:t xml:space="preserve">VALVULA DE RETENCAO HORIZONTAL PORT. UNICA DN </w:t>
            </w:r>
            <w:proofErr w:type="gramStart"/>
            <w:r w:rsidRPr="00606BDC">
              <w:rPr>
                <w:rFonts w:ascii="Calibri" w:hAnsi="Calibri" w:cs="Arial"/>
                <w:sz w:val="16"/>
                <w:szCs w:val="16"/>
                <w:lang w:eastAsia="pt-BR"/>
              </w:rPr>
              <w:t>50MM</w:t>
            </w:r>
            <w:proofErr w:type="gramEnd"/>
            <w:r w:rsidRPr="00606BDC">
              <w:rPr>
                <w:rFonts w:ascii="Calibri" w:hAnsi="Calibri" w:cs="Arial"/>
                <w:sz w:val="16"/>
                <w:szCs w:val="16"/>
                <w:lang w:eastAsia="pt-BR"/>
              </w:rPr>
              <w:t xml:space="preserve"> - PN10</w:t>
            </w:r>
          </w:p>
        </w:tc>
        <w:tc>
          <w:tcPr>
            <w:tcW w:w="599" w:type="dxa"/>
            <w:tcBorders>
              <w:top w:val="nil"/>
              <w:left w:val="nil"/>
              <w:bottom w:val="single" w:sz="4" w:space="0" w:color="auto"/>
              <w:right w:val="single" w:sz="4" w:space="0" w:color="auto"/>
            </w:tcBorders>
            <w:shd w:val="clear" w:color="auto" w:fill="auto"/>
            <w:noWrap/>
            <w:vAlign w:val="center"/>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2</w:t>
            </w:r>
          </w:p>
        </w:tc>
        <w:tc>
          <w:tcPr>
            <w:tcW w:w="1077"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R$ 1.113,07</w:t>
            </w:r>
          </w:p>
        </w:tc>
        <w:tc>
          <w:tcPr>
            <w:tcW w:w="1062"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R$ 2.226,14</w:t>
            </w:r>
          </w:p>
        </w:tc>
      </w:tr>
      <w:tr w:rsidR="00321AD9" w:rsidRPr="00606BDC" w:rsidTr="00321AD9">
        <w:trPr>
          <w:trHeight w:val="29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2</w:t>
            </w:r>
          </w:p>
        </w:tc>
        <w:tc>
          <w:tcPr>
            <w:tcW w:w="1230"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006.200.0120-8</w:t>
            </w:r>
          </w:p>
        </w:tc>
        <w:tc>
          <w:tcPr>
            <w:tcW w:w="4709" w:type="dxa"/>
            <w:tcBorders>
              <w:top w:val="nil"/>
              <w:left w:val="nil"/>
              <w:bottom w:val="single" w:sz="4" w:space="0" w:color="auto"/>
              <w:right w:val="single" w:sz="4" w:space="0" w:color="auto"/>
            </w:tcBorders>
            <w:shd w:val="clear" w:color="FFFFCC" w:fill="FFFFFF"/>
            <w:noWrap/>
            <w:vAlign w:val="bottom"/>
            <w:hideMark/>
          </w:tcPr>
          <w:p w:rsidR="00024747" w:rsidRPr="00606BDC" w:rsidRDefault="00024747" w:rsidP="00024747">
            <w:pPr>
              <w:suppressAutoHyphens w:val="0"/>
              <w:jc w:val="left"/>
              <w:rPr>
                <w:rFonts w:ascii="Calibri" w:hAnsi="Calibri" w:cs="Arial"/>
                <w:sz w:val="16"/>
                <w:szCs w:val="16"/>
                <w:lang w:eastAsia="pt-BR"/>
              </w:rPr>
            </w:pPr>
            <w:r w:rsidRPr="00606BDC">
              <w:rPr>
                <w:rFonts w:ascii="Calibri" w:hAnsi="Calibri" w:cs="Arial"/>
                <w:sz w:val="16"/>
                <w:szCs w:val="16"/>
                <w:lang w:eastAsia="pt-BR"/>
              </w:rPr>
              <w:t xml:space="preserve">ROTOR PARA BOMBA </w:t>
            </w:r>
          </w:p>
        </w:tc>
        <w:tc>
          <w:tcPr>
            <w:tcW w:w="599" w:type="dxa"/>
            <w:tcBorders>
              <w:top w:val="nil"/>
              <w:left w:val="nil"/>
              <w:bottom w:val="single" w:sz="4" w:space="0" w:color="auto"/>
              <w:right w:val="single" w:sz="4" w:space="0" w:color="auto"/>
            </w:tcBorders>
            <w:shd w:val="clear" w:color="auto" w:fill="auto"/>
            <w:noWrap/>
            <w:vAlign w:val="center"/>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1</w:t>
            </w:r>
          </w:p>
        </w:tc>
        <w:tc>
          <w:tcPr>
            <w:tcW w:w="1077"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R$ 2.276,15</w:t>
            </w:r>
          </w:p>
        </w:tc>
        <w:tc>
          <w:tcPr>
            <w:tcW w:w="1062"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R$ 2.276,15</w:t>
            </w:r>
          </w:p>
        </w:tc>
      </w:tr>
      <w:tr w:rsidR="00321AD9" w:rsidRPr="00606BDC" w:rsidTr="00321AD9">
        <w:trPr>
          <w:trHeight w:val="29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3</w:t>
            </w:r>
          </w:p>
        </w:tc>
        <w:tc>
          <w:tcPr>
            <w:tcW w:w="1230"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018.218.0008-7</w:t>
            </w:r>
          </w:p>
        </w:tc>
        <w:tc>
          <w:tcPr>
            <w:tcW w:w="4709" w:type="dxa"/>
            <w:tcBorders>
              <w:top w:val="nil"/>
              <w:left w:val="nil"/>
              <w:bottom w:val="single" w:sz="4" w:space="0" w:color="auto"/>
              <w:right w:val="single" w:sz="4" w:space="0" w:color="auto"/>
            </w:tcBorders>
            <w:shd w:val="clear" w:color="FFFFCC" w:fill="FFFFFF"/>
            <w:noWrap/>
            <w:vAlign w:val="bottom"/>
            <w:hideMark/>
          </w:tcPr>
          <w:p w:rsidR="00024747" w:rsidRPr="00606BDC" w:rsidRDefault="00024747" w:rsidP="00024747">
            <w:pPr>
              <w:suppressAutoHyphens w:val="0"/>
              <w:jc w:val="left"/>
              <w:rPr>
                <w:rFonts w:ascii="Calibri" w:hAnsi="Calibri" w:cs="Arial"/>
                <w:sz w:val="16"/>
                <w:szCs w:val="16"/>
                <w:lang w:eastAsia="pt-BR"/>
              </w:rPr>
            </w:pPr>
            <w:r w:rsidRPr="00606BDC">
              <w:rPr>
                <w:rFonts w:ascii="Calibri" w:hAnsi="Calibri" w:cs="Arial"/>
                <w:sz w:val="16"/>
                <w:szCs w:val="16"/>
                <w:lang w:eastAsia="pt-BR"/>
              </w:rPr>
              <w:t>VALVULA AWWA FLANGE BORBOLETA C/</w:t>
            </w:r>
            <w:proofErr w:type="gramStart"/>
            <w:r w:rsidRPr="00606BDC">
              <w:rPr>
                <w:rFonts w:ascii="Calibri" w:hAnsi="Calibri" w:cs="Arial"/>
                <w:sz w:val="16"/>
                <w:szCs w:val="16"/>
                <w:lang w:eastAsia="pt-BR"/>
              </w:rPr>
              <w:t>ACION.</w:t>
            </w:r>
            <w:proofErr w:type="gramEnd"/>
            <w:r w:rsidRPr="00606BDC">
              <w:rPr>
                <w:rFonts w:ascii="Calibri" w:hAnsi="Calibri" w:cs="Arial"/>
                <w:sz w:val="16"/>
                <w:szCs w:val="16"/>
                <w:lang w:eastAsia="pt-BR"/>
              </w:rPr>
              <w:t>REDUTOR DN 350 PN10</w:t>
            </w:r>
          </w:p>
        </w:tc>
        <w:tc>
          <w:tcPr>
            <w:tcW w:w="599" w:type="dxa"/>
            <w:tcBorders>
              <w:top w:val="nil"/>
              <w:left w:val="nil"/>
              <w:bottom w:val="single" w:sz="4" w:space="0" w:color="auto"/>
              <w:right w:val="single" w:sz="4" w:space="0" w:color="auto"/>
            </w:tcBorders>
            <w:shd w:val="clear" w:color="auto" w:fill="auto"/>
            <w:noWrap/>
            <w:vAlign w:val="center"/>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2</w:t>
            </w:r>
          </w:p>
        </w:tc>
        <w:tc>
          <w:tcPr>
            <w:tcW w:w="1077"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R$ 10.480,66</w:t>
            </w:r>
          </w:p>
        </w:tc>
        <w:tc>
          <w:tcPr>
            <w:tcW w:w="1062"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R$ 20.961,32</w:t>
            </w:r>
          </w:p>
        </w:tc>
      </w:tr>
      <w:tr w:rsidR="00024747" w:rsidRPr="00606BDC" w:rsidTr="00321AD9">
        <w:trPr>
          <w:trHeight w:val="29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left"/>
              <w:rPr>
                <w:rFonts w:ascii="Calibri" w:hAnsi="Calibri" w:cs="Arial"/>
                <w:sz w:val="16"/>
                <w:szCs w:val="16"/>
                <w:lang w:eastAsia="pt-BR"/>
              </w:rPr>
            </w:pPr>
            <w:r w:rsidRPr="00606BDC">
              <w:rPr>
                <w:rFonts w:ascii="Calibri" w:hAnsi="Calibri" w:cs="Arial"/>
                <w:sz w:val="16"/>
                <w:szCs w:val="16"/>
                <w:lang w:eastAsia="pt-BR"/>
              </w:rPr>
              <w:t> </w:t>
            </w:r>
          </w:p>
        </w:tc>
        <w:tc>
          <w:tcPr>
            <w:tcW w:w="1230"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left"/>
              <w:rPr>
                <w:rFonts w:ascii="Calibri" w:hAnsi="Calibri" w:cs="Arial"/>
                <w:sz w:val="16"/>
                <w:szCs w:val="16"/>
                <w:lang w:eastAsia="pt-BR"/>
              </w:rPr>
            </w:pPr>
            <w:r w:rsidRPr="00606BDC">
              <w:rPr>
                <w:rFonts w:ascii="Calibri" w:hAnsi="Calibri" w:cs="Arial"/>
                <w:sz w:val="16"/>
                <w:szCs w:val="16"/>
                <w:lang w:eastAsia="pt-BR"/>
              </w:rPr>
              <w:t> </w:t>
            </w:r>
          </w:p>
        </w:tc>
        <w:tc>
          <w:tcPr>
            <w:tcW w:w="6385" w:type="dxa"/>
            <w:gridSpan w:val="3"/>
            <w:tcBorders>
              <w:top w:val="single" w:sz="4" w:space="0" w:color="auto"/>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right"/>
              <w:rPr>
                <w:rFonts w:ascii="Calibri" w:hAnsi="Calibri" w:cs="Arial"/>
                <w:b/>
                <w:bCs/>
                <w:sz w:val="16"/>
                <w:szCs w:val="16"/>
                <w:lang w:eastAsia="pt-BR"/>
              </w:rPr>
            </w:pPr>
            <w:r w:rsidRPr="00606BDC">
              <w:rPr>
                <w:rFonts w:ascii="Calibri" w:hAnsi="Calibri" w:cs="Arial"/>
                <w:b/>
                <w:bCs/>
                <w:sz w:val="16"/>
                <w:szCs w:val="16"/>
                <w:lang w:eastAsia="pt-BR"/>
              </w:rPr>
              <w:t> </w:t>
            </w:r>
          </w:p>
        </w:tc>
        <w:tc>
          <w:tcPr>
            <w:tcW w:w="1062" w:type="dxa"/>
            <w:tcBorders>
              <w:top w:val="nil"/>
              <w:left w:val="nil"/>
              <w:bottom w:val="single" w:sz="4" w:space="0" w:color="auto"/>
              <w:right w:val="single" w:sz="4" w:space="0" w:color="auto"/>
            </w:tcBorders>
            <w:shd w:val="clear" w:color="auto" w:fill="auto"/>
            <w:noWrap/>
            <w:vAlign w:val="bottom"/>
            <w:hideMark/>
          </w:tcPr>
          <w:p w:rsidR="00024747" w:rsidRPr="00606BDC" w:rsidRDefault="00024747" w:rsidP="00024747">
            <w:pPr>
              <w:suppressAutoHyphens w:val="0"/>
              <w:jc w:val="center"/>
              <w:rPr>
                <w:rFonts w:ascii="Calibri" w:hAnsi="Calibri" w:cs="Arial"/>
                <w:sz w:val="16"/>
                <w:szCs w:val="16"/>
                <w:lang w:eastAsia="pt-BR"/>
              </w:rPr>
            </w:pPr>
            <w:r w:rsidRPr="00606BDC">
              <w:rPr>
                <w:rFonts w:ascii="Calibri" w:hAnsi="Calibri" w:cs="Arial"/>
                <w:sz w:val="16"/>
                <w:szCs w:val="16"/>
                <w:lang w:eastAsia="pt-BR"/>
              </w:rPr>
              <w:t>R$ 25.463,61</w:t>
            </w:r>
          </w:p>
        </w:tc>
      </w:tr>
      <w:tr w:rsidR="00024747" w:rsidRPr="00606BDC" w:rsidTr="00321AD9">
        <w:trPr>
          <w:trHeight w:val="1273"/>
        </w:trPr>
        <w:tc>
          <w:tcPr>
            <w:tcW w:w="91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24747" w:rsidRPr="00606BDC" w:rsidRDefault="00024747" w:rsidP="00024747">
            <w:pPr>
              <w:suppressAutoHyphens w:val="0"/>
              <w:jc w:val="left"/>
              <w:rPr>
                <w:rFonts w:ascii="Calibri" w:hAnsi="Calibri" w:cs="Arial"/>
                <w:sz w:val="16"/>
                <w:szCs w:val="16"/>
                <w:lang w:eastAsia="pt-BR"/>
              </w:rPr>
            </w:pPr>
            <w:r w:rsidRPr="00606BDC">
              <w:rPr>
                <w:rFonts w:ascii="Calibri" w:hAnsi="Calibri" w:cs="Arial"/>
                <w:sz w:val="16"/>
                <w:szCs w:val="16"/>
                <w:lang w:eastAsia="pt-BR"/>
              </w:rPr>
              <w:t>Pesquisa feita direta com fornecedores conforme artigo 17 do RILC, para as requisições de compra nº 73079, 73121 e 75572</w:t>
            </w:r>
            <w:proofErr w:type="gramStart"/>
            <w:r w:rsidRPr="00606BDC">
              <w:rPr>
                <w:rFonts w:ascii="Calibri" w:hAnsi="Calibri" w:cs="Arial"/>
                <w:sz w:val="16"/>
                <w:szCs w:val="16"/>
                <w:lang w:eastAsia="pt-BR"/>
              </w:rPr>
              <w:t xml:space="preserve">  </w:t>
            </w:r>
            <w:proofErr w:type="gramEnd"/>
            <w:r w:rsidRPr="00606BDC">
              <w:rPr>
                <w:rFonts w:ascii="Calibri" w:hAnsi="Calibri" w:cs="Arial"/>
                <w:sz w:val="16"/>
                <w:szCs w:val="16"/>
                <w:lang w:eastAsia="pt-BR"/>
              </w:rPr>
              <w:t xml:space="preserve">o preço de referencia foi obtido através da média entre os valores considerados válidos. Após a análise do </w:t>
            </w:r>
            <w:proofErr w:type="spellStart"/>
            <w:r w:rsidRPr="00606BDC">
              <w:rPr>
                <w:rFonts w:ascii="Calibri" w:hAnsi="Calibri" w:cs="Arial"/>
                <w:sz w:val="16"/>
                <w:szCs w:val="16"/>
                <w:lang w:eastAsia="pt-BR"/>
              </w:rPr>
              <w:t>orçamentista</w:t>
            </w:r>
            <w:proofErr w:type="spellEnd"/>
            <w:r w:rsidRPr="00606BDC">
              <w:rPr>
                <w:rFonts w:ascii="Calibri" w:hAnsi="Calibri" w:cs="Arial"/>
                <w:sz w:val="16"/>
                <w:szCs w:val="16"/>
                <w:lang w:eastAsia="pt-BR"/>
              </w:rPr>
              <w:t xml:space="preserve">, houve a desconsideração dos valores elevados visando </w:t>
            </w:r>
            <w:proofErr w:type="gramStart"/>
            <w:r w:rsidRPr="00606BDC">
              <w:rPr>
                <w:rFonts w:ascii="Calibri" w:hAnsi="Calibri" w:cs="Arial"/>
                <w:sz w:val="16"/>
                <w:szCs w:val="16"/>
                <w:lang w:eastAsia="pt-BR"/>
              </w:rPr>
              <w:t>a</w:t>
            </w:r>
            <w:proofErr w:type="gramEnd"/>
            <w:r w:rsidRPr="00606BDC">
              <w:rPr>
                <w:rFonts w:ascii="Calibri" w:hAnsi="Calibri" w:cs="Arial"/>
                <w:sz w:val="16"/>
                <w:szCs w:val="16"/>
                <w:lang w:eastAsia="pt-BR"/>
              </w:rPr>
              <w:t xml:space="preserve"> economicidade e considerando que a composição da média não foi prejudicada visto que não foi apresentado menos de três preços. </w:t>
            </w:r>
            <w:proofErr w:type="gramStart"/>
            <w:r w:rsidRPr="00606BDC">
              <w:rPr>
                <w:rFonts w:ascii="Calibri" w:hAnsi="Calibri" w:cs="Arial"/>
                <w:sz w:val="16"/>
                <w:szCs w:val="16"/>
                <w:lang w:eastAsia="pt-BR"/>
              </w:rPr>
              <w:t>O último custo</w:t>
            </w:r>
            <w:proofErr w:type="gramEnd"/>
            <w:r w:rsidRPr="00606BDC">
              <w:rPr>
                <w:rFonts w:ascii="Calibri" w:hAnsi="Calibri" w:cs="Arial"/>
                <w:sz w:val="16"/>
                <w:szCs w:val="16"/>
                <w:lang w:eastAsia="pt-BR"/>
              </w:rPr>
              <w:t xml:space="preserve"> devidamente atualizado monetariamente entrou na composição da média para o item 2. </w:t>
            </w:r>
          </w:p>
        </w:tc>
      </w:tr>
    </w:tbl>
    <w:p w:rsidR="00D52379" w:rsidRPr="00606BDC" w:rsidRDefault="00D52379" w:rsidP="00D52379">
      <w:pPr>
        <w:spacing w:after="240" w:line="360" w:lineRule="auto"/>
        <w:rPr>
          <w:rFonts w:cs="Arial"/>
          <w:b/>
          <w:bCs/>
          <w:sz w:val="24"/>
          <w:szCs w:val="24"/>
        </w:rPr>
      </w:pPr>
    </w:p>
    <w:p w:rsidR="00B41EF6" w:rsidRPr="00606BDC" w:rsidRDefault="00A24216" w:rsidP="00D52379">
      <w:pPr>
        <w:numPr>
          <w:ilvl w:val="0"/>
          <w:numId w:val="4"/>
        </w:numPr>
        <w:spacing w:after="240" w:line="360" w:lineRule="auto"/>
        <w:ind w:left="284" w:hanging="284"/>
        <w:rPr>
          <w:rFonts w:cs="Arial"/>
          <w:b/>
          <w:bCs/>
          <w:sz w:val="24"/>
          <w:szCs w:val="24"/>
        </w:rPr>
      </w:pPr>
      <w:r w:rsidRPr="00606BDC">
        <w:rPr>
          <w:rFonts w:cs="Arial"/>
          <w:b/>
          <w:bCs/>
          <w:sz w:val="24"/>
          <w:szCs w:val="24"/>
        </w:rPr>
        <w:t>ACEITABILIDADE DA PROPOSTA</w:t>
      </w:r>
    </w:p>
    <w:p w:rsidR="00B41EF6" w:rsidRPr="00606BDC" w:rsidRDefault="00B41EF6" w:rsidP="00D52379">
      <w:pPr>
        <w:numPr>
          <w:ilvl w:val="1"/>
          <w:numId w:val="4"/>
        </w:numPr>
        <w:spacing w:after="240" w:line="360" w:lineRule="auto"/>
        <w:ind w:left="0" w:firstLine="0"/>
        <w:rPr>
          <w:rFonts w:cs="Arial"/>
          <w:sz w:val="24"/>
          <w:szCs w:val="24"/>
        </w:rPr>
      </w:pPr>
      <w:r w:rsidRPr="00606BDC">
        <w:rPr>
          <w:rFonts w:cs="Arial"/>
          <w:sz w:val="24"/>
          <w:szCs w:val="24"/>
        </w:rPr>
        <w:t>A CESAMA poderá exigir laudo de inspeção técnica de controle de qualidade, a fim de comprovar a adequação do materia</w:t>
      </w:r>
      <w:r w:rsidR="00B349D8" w:rsidRPr="00606BDC">
        <w:rPr>
          <w:rFonts w:cs="Arial"/>
          <w:sz w:val="24"/>
          <w:szCs w:val="24"/>
        </w:rPr>
        <w:t>l</w:t>
      </w:r>
      <w:r w:rsidRPr="00606BDC">
        <w:rPr>
          <w:rFonts w:cs="Arial"/>
          <w:sz w:val="24"/>
          <w:szCs w:val="24"/>
        </w:rPr>
        <w:t xml:space="preserve"> ofertado.</w:t>
      </w:r>
    </w:p>
    <w:p w:rsidR="00B31D5E" w:rsidRPr="00606BDC" w:rsidRDefault="00B41EF6" w:rsidP="00D52379">
      <w:pPr>
        <w:pStyle w:val="WW-Corpodetexto2"/>
        <w:numPr>
          <w:ilvl w:val="2"/>
          <w:numId w:val="4"/>
        </w:numPr>
        <w:spacing w:after="240" w:line="360" w:lineRule="auto"/>
        <w:ind w:left="0" w:firstLine="0"/>
        <w:rPr>
          <w:sz w:val="24"/>
          <w:szCs w:val="24"/>
        </w:rPr>
      </w:pPr>
      <w:r w:rsidRPr="00606BDC">
        <w:rPr>
          <w:sz w:val="24"/>
          <w:szCs w:val="24"/>
        </w:rPr>
        <w:t xml:space="preserve">Os laudos previstos no item </w:t>
      </w:r>
      <w:r w:rsidR="00F73A02" w:rsidRPr="00606BDC">
        <w:rPr>
          <w:sz w:val="24"/>
          <w:szCs w:val="24"/>
        </w:rPr>
        <w:t>6</w:t>
      </w:r>
      <w:r w:rsidR="00F9008D" w:rsidRPr="00606BDC">
        <w:rPr>
          <w:sz w:val="24"/>
          <w:szCs w:val="24"/>
        </w:rPr>
        <w:t>.1</w:t>
      </w:r>
      <w:r w:rsidRPr="00606BDC">
        <w:rPr>
          <w:sz w:val="24"/>
          <w:szCs w:val="24"/>
        </w:rPr>
        <w:t xml:space="preserve"> poderão ser emitidos por laboratórios próprios ou de terceiros, ficando TODAS as despesas por conta do fornecedor.</w:t>
      </w:r>
    </w:p>
    <w:p w:rsidR="004C18EC" w:rsidRPr="00606BDC" w:rsidRDefault="004C18EC" w:rsidP="004C18EC">
      <w:pPr>
        <w:pStyle w:val="WW-Corpodetexto2"/>
        <w:spacing w:after="240" w:line="360" w:lineRule="auto"/>
        <w:rPr>
          <w:sz w:val="24"/>
          <w:szCs w:val="24"/>
        </w:rPr>
      </w:pPr>
    </w:p>
    <w:p w:rsidR="00B41EF6" w:rsidRPr="00606BDC" w:rsidRDefault="00B41EF6" w:rsidP="00D52379">
      <w:pPr>
        <w:numPr>
          <w:ilvl w:val="0"/>
          <w:numId w:val="4"/>
        </w:numPr>
        <w:spacing w:after="240" w:line="360" w:lineRule="auto"/>
        <w:ind w:left="284" w:hanging="284"/>
        <w:rPr>
          <w:rFonts w:cs="Arial"/>
          <w:b/>
          <w:bCs/>
          <w:sz w:val="24"/>
          <w:szCs w:val="24"/>
          <w:u w:val="single"/>
        </w:rPr>
      </w:pPr>
      <w:r w:rsidRPr="00606BDC">
        <w:rPr>
          <w:rFonts w:cs="Arial"/>
          <w:b/>
          <w:bCs/>
          <w:sz w:val="24"/>
          <w:szCs w:val="24"/>
        </w:rPr>
        <w:t>ENTREGA E CONDIÇÕES DE FORNECIMENTO</w:t>
      </w:r>
    </w:p>
    <w:p w:rsidR="00B41EF6" w:rsidRPr="00606BDC" w:rsidRDefault="00B41EF6" w:rsidP="00D52379">
      <w:pPr>
        <w:numPr>
          <w:ilvl w:val="1"/>
          <w:numId w:val="4"/>
        </w:numPr>
        <w:spacing w:after="240" w:line="360" w:lineRule="auto"/>
        <w:ind w:left="0" w:firstLine="0"/>
        <w:rPr>
          <w:rFonts w:cs="Arial"/>
          <w:bCs/>
          <w:sz w:val="24"/>
          <w:szCs w:val="24"/>
        </w:rPr>
      </w:pPr>
      <w:r w:rsidRPr="00606BDC">
        <w:rPr>
          <w:rFonts w:cs="Arial"/>
          <w:sz w:val="24"/>
          <w:szCs w:val="24"/>
        </w:rPr>
        <w:t>A entrega será realizada no prazo máximo de</w:t>
      </w:r>
      <w:r w:rsidR="009A5A5A" w:rsidRPr="00606BDC">
        <w:rPr>
          <w:rFonts w:cs="Arial"/>
          <w:sz w:val="24"/>
          <w:szCs w:val="24"/>
        </w:rPr>
        <w:t xml:space="preserve"> </w:t>
      </w:r>
      <w:r w:rsidR="00F14CF8" w:rsidRPr="00606BDC">
        <w:rPr>
          <w:rFonts w:cs="Arial"/>
          <w:b/>
          <w:bCs/>
          <w:sz w:val="24"/>
          <w:szCs w:val="24"/>
        </w:rPr>
        <w:t>2</w:t>
      </w:r>
      <w:r w:rsidR="005B7DD4" w:rsidRPr="00606BDC">
        <w:rPr>
          <w:rFonts w:cs="Arial"/>
          <w:b/>
          <w:bCs/>
          <w:sz w:val="24"/>
          <w:szCs w:val="24"/>
        </w:rPr>
        <w:t>0</w:t>
      </w:r>
      <w:r w:rsidRPr="00606BDC">
        <w:rPr>
          <w:rFonts w:cs="Arial"/>
          <w:b/>
          <w:bCs/>
          <w:sz w:val="24"/>
          <w:szCs w:val="24"/>
        </w:rPr>
        <w:t xml:space="preserve"> (</w:t>
      </w:r>
      <w:r w:rsidR="005B7DD4" w:rsidRPr="00606BDC">
        <w:rPr>
          <w:rFonts w:cs="Arial"/>
          <w:b/>
          <w:bCs/>
          <w:sz w:val="24"/>
          <w:szCs w:val="24"/>
        </w:rPr>
        <w:t>trinta</w:t>
      </w:r>
      <w:r w:rsidRPr="00606BDC">
        <w:rPr>
          <w:rFonts w:cs="Arial"/>
          <w:b/>
          <w:bCs/>
          <w:sz w:val="24"/>
          <w:szCs w:val="24"/>
        </w:rPr>
        <w:t>)</w:t>
      </w:r>
      <w:r w:rsidRPr="00606BDC">
        <w:rPr>
          <w:rFonts w:cs="Arial"/>
          <w:sz w:val="24"/>
          <w:szCs w:val="24"/>
        </w:rPr>
        <w:t xml:space="preserve"> dias contados a partir do recebimento da solicitação, feita através </w:t>
      </w:r>
      <w:r w:rsidR="000B3491" w:rsidRPr="00606BDC">
        <w:rPr>
          <w:rFonts w:cs="Arial"/>
          <w:sz w:val="24"/>
          <w:szCs w:val="24"/>
        </w:rPr>
        <w:t xml:space="preserve">da </w:t>
      </w:r>
      <w:r w:rsidRPr="00606BDC">
        <w:rPr>
          <w:rFonts w:cs="Arial"/>
          <w:sz w:val="24"/>
          <w:szCs w:val="24"/>
        </w:rPr>
        <w:t>Ordem de Compra</w:t>
      </w:r>
      <w:r w:rsidRPr="00606BDC">
        <w:rPr>
          <w:rFonts w:cs="Arial"/>
          <w:bCs/>
          <w:sz w:val="24"/>
          <w:szCs w:val="24"/>
        </w:rPr>
        <w:t>.</w:t>
      </w:r>
    </w:p>
    <w:p w:rsidR="00B41EF6" w:rsidRPr="00606BDC" w:rsidRDefault="00B41EF6" w:rsidP="00D52379">
      <w:pPr>
        <w:numPr>
          <w:ilvl w:val="1"/>
          <w:numId w:val="4"/>
        </w:numPr>
        <w:spacing w:after="240" w:line="360" w:lineRule="auto"/>
        <w:ind w:left="0" w:firstLine="0"/>
        <w:rPr>
          <w:rFonts w:cs="Arial"/>
          <w:bCs/>
          <w:sz w:val="24"/>
          <w:szCs w:val="24"/>
        </w:rPr>
      </w:pPr>
      <w:r w:rsidRPr="00606BDC">
        <w:rPr>
          <w:rFonts w:cs="Arial"/>
          <w:bCs/>
          <w:sz w:val="24"/>
          <w:szCs w:val="24"/>
        </w:rPr>
        <w:t xml:space="preserve">Os </w:t>
      </w:r>
      <w:r w:rsidR="00E8402E" w:rsidRPr="00606BDC">
        <w:rPr>
          <w:rFonts w:cs="Arial"/>
          <w:bCs/>
          <w:sz w:val="24"/>
          <w:szCs w:val="24"/>
        </w:rPr>
        <w:t>materiais</w:t>
      </w:r>
      <w:r w:rsidRPr="00606BDC">
        <w:rPr>
          <w:rFonts w:cs="Arial"/>
          <w:bCs/>
          <w:sz w:val="24"/>
          <w:szCs w:val="24"/>
        </w:rPr>
        <w:t xml:space="preserve"> deverão ser entregues no </w:t>
      </w:r>
      <w:r w:rsidR="00AE69C3" w:rsidRPr="00606BDC">
        <w:rPr>
          <w:rFonts w:cs="Arial"/>
          <w:b/>
          <w:sz w:val="24"/>
          <w:szCs w:val="24"/>
        </w:rPr>
        <w:t>Departamento de Compras e Estoque</w:t>
      </w:r>
      <w:r w:rsidR="00AE69C3" w:rsidRPr="00606BDC">
        <w:rPr>
          <w:rFonts w:cs="Arial"/>
          <w:sz w:val="24"/>
          <w:szCs w:val="24"/>
        </w:rPr>
        <w:t>, à Rua Santa Terezinha, nº 505, Bairro Santa Terezinha, Juiz de Fora / MG, CEP 36.045-490,</w:t>
      </w:r>
      <w:r w:rsidRPr="00606BDC">
        <w:rPr>
          <w:rFonts w:cs="Arial"/>
          <w:sz w:val="24"/>
          <w:szCs w:val="24"/>
        </w:rPr>
        <w:t xml:space="preserve"> em dias úteis, das </w:t>
      </w:r>
      <w:proofErr w:type="gramStart"/>
      <w:r w:rsidR="0005421D" w:rsidRPr="00606BDC">
        <w:rPr>
          <w:rFonts w:cs="Arial"/>
          <w:bCs/>
          <w:sz w:val="24"/>
          <w:szCs w:val="24"/>
        </w:rPr>
        <w:t>08:00</w:t>
      </w:r>
      <w:proofErr w:type="gramEnd"/>
      <w:r w:rsidR="0005421D" w:rsidRPr="00606BDC">
        <w:rPr>
          <w:rFonts w:cs="Arial"/>
          <w:bCs/>
          <w:sz w:val="24"/>
          <w:szCs w:val="24"/>
        </w:rPr>
        <w:t>h às 11:30h e de 14</w:t>
      </w:r>
      <w:r w:rsidRPr="00606BDC">
        <w:rPr>
          <w:rFonts w:cs="Arial"/>
          <w:bCs/>
          <w:sz w:val="24"/>
          <w:szCs w:val="24"/>
        </w:rPr>
        <w:t>:00h as 1</w:t>
      </w:r>
      <w:r w:rsidR="0005421D" w:rsidRPr="00606BDC">
        <w:rPr>
          <w:rFonts w:cs="Arial"/>
          <w:bCs/>
          <w:sz w:val="24"/>
          <w:szCs w:val="24"/>
        </w:rPr>
        <w:t>7</w:t>
      </w:r>
      <w:r w:rsidRPr="00606BDC">
        <w:rPr>
          <w:rFonts w:cs="Arial"/>
          <w:bCs/>
          <w:sz w:val="24"/>
          <w:szCs w:val="24"/>
        </w:rPr>
        <w:t>:00h</w:t>
      </w:r>
      <w:r w:rsidRPr="00606BDC">
        <w:rPr>
          <w:rFonts w:cs="Arial"/>
          <w:sz w:val="24"/>
          <w:szCs w:val="24"/>
        </w:rPr>
        <w:t>.</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lastRenderedPageBreak/>
        <w:t xml:space="preserve">Os </w:t>
      </w:r>
      <w:r w:rsidR="00E8402E" w:rsidRPr="00606BDC">
        <w:rPr>
          <w:rFonts w:cs="Arial"/>
          <w:sz w:val="24"/>
          <w:szCs w:val="24"/>
        </w:rPr>
        <w:t>materiais</w:t>
      </w:r>
      <w:r w:rsidRPr="00606BDC">
        <w:rPr>
          <w:rFonts w:cs="Arial"/>
          <w:sz w:val="24"/>
          <w:szCs w:val="24"/>
        </w:rPr>
        <w:t xml:space="preserve"> deverão ser entregues devidamente embalados, lacrados, acondicionados e transportados com segurança e sob a responsabilidade da </w:t>
      </w:r>
      <w:r w:rsidR="004E5E45" w:rsidRPr="00606BDC">
        <w:rPr>
          <w:rFonts w:cs="Arial"/>
          <w:sz w:val="24"/>
          <w:szCs w:val="24"/>
        </w:rPr>
        <w:t>fornecedora</w:t>
      </w:r>
      <w:r w:rsidRPr="00606BDC">
        <w:rPr>
          <w:rFonts w:cs="Arial"/>
          <w:sz w:val="24"/>
          <w:szCs w:val="24"/>
        </w:rPr>
        <w:t xml:space="preserve">. A CESAMA recusará os </w:t>
      </w:r>
      <w:r w:rsidR="00E8402E" w:rsidRPr="00606BDC">
        <w:rPr>
          <w:rFonts w:cs="Arial"/>
          <w:sz w:val="24"/>
          <w:szCs w:val="24"/>
        </w:rPr>
        <w:t>materiais</w:t>
      </w:r>
      <w:r w:rsidRPr="00606BDC">
        <w:rPr>
          <w:rFonts w:cs="Arial"/>
          <w:sz w:val="24"/>
          <w:szCs w:val="24"/>
        </w:rPr>
        <w:t xml:space="preserve"> que forem entregues em desconformidade com esta previsão.</w:t>
      </w:r>
    </w:p>
    <w:p w:rsidR="00B41EF6" w:rsidRPr="00606BDC" w:rsidRDefault="00B41EF6" w:rsidP="00D52379">
      <w:pPr>
        <w:numPr>
          <w:ilvl w:val="2"/>
          <w:numId w:val="4"/>
        </w:numPr>
        <w:spacing w:after="240" w:line="360" w:lineRule="auto"/>
        <w:ind w:left="0" w:firstLine="0"/>
        <w:rPr>
          <w:rFonts w:cs="Arial"/>
          <w:sz w:val="24"/>
          <w:szCs w:val="24"/>
        </w:rPr>
      </w:pPr>
      <w:r w:rsidRPr="00606BDC">
        <w:rPr>
          <w:rFonts w:cs="Arial"/>
          <w:sz w:val="24"/>
          <w:szCs w:val="24"/>
        </w:rPr>
        <w:t xml:space="preserve">Durante os serviços de transporte e descarga a </w:t>
      </w:r>
      <w:r w:rsidR="00DF4F68" w:rsidRPr="00606BDC">
        <w:rPr>
          <w:rFonts w:cs="Arial"/>
          <w:sz w:val="24"/>
          <w:szCs w:val="24"/>
        </w:rPr>
        <w:t>Contratada</w:t>
      </w:r>
      <w:r w:rsidRPr="00606BDC">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355041" w:rsidRPr="00606BDC">
        <w:rPr>
          <w:rFonts w:cs="Arial"/>
          <w:sz w:val="24"/>
          <w:szCs w:val="24"/>
        </w:rPr>
        <w:t>(de acordo com a Secretaria de Trabalho, do Ministério da Economia)</w:t>
      </w:r>
      <w:r w:rsidRPr="00606BDC">
        <w:rPr>
          <w:rFonts w:cs="Arial"/>
          <w:sz w:val="24"/>
          <w:szCs w:val="24"/>
        </w:rPr>
        <w:t xml:space="preserve"> será de responsabilidade exclusiva da </w:t>
      </w:r>
      <w:r w:rsidR="00255E1B" w:rsidRPr="00606BDC">
        <w:rPr>
          <w:rFonts w:cs="Arial"/>
          <w:sz w:val="24"/>
          <w:szCs w:val="24"/>
        </w:rPr>
        <w:t>Contratada</w:t>
      </w:r>
      <w:r w:rsidRPr="00606BDC">
        <w:rPr>
          <w:rFonts w:cs="Arial"/>
          <w:sz w:val="24"/>
          <w:szCs w:val="24"/>
        </w:rPr>
        <w:t>.</w:t>
      </w:r>
    </w:p>
    <w:p w:rsidR="00E56101" w:rsidRPr="00606BDC" w:rsidRDefault="00E56101" w:rsidP="00D52379">
      <w:pPr>
        <w:numPr>
          <w:ilvl w:val="2"/>
          <w:numId w:val="4"/>
        </w:numPr>
        <w:spacing w:after="240" w:line="360" w:lineRule="auto"/>
        <w:ind w:left="0" w:firstLine="0"/>
        <w:rPr>
          <w:rFonts w:cs="Arial"/>
          <w:b/>
          <w:sz w:val="24"/>
          <w:szCs w:val="24"/>
        </w:rPr>
      </w:pPr>
      <w:r w:rsidRPr="00606BDC">
        <w:rPr>
          <w:rFonts w:cs="Arial"/>
          <w:bCs/>
          <w:sz w:val="24"/>
          <w:szCs w:val="24"/>
        </w:rPr>
        <w:t>O veículo utilizado para entrega</w:t>
      </w:r>
      <w:r w:rsidR="006F3EF9" w:rsidRPr="00606BDC">
        <w:rPr>
          <w:rFonts w:cs="Arial"/>
          <w:bCs/>
          <w:sz w:val="24"/>
          <w:szCs w:val="24"/>
        </w:rPr>
        <w:t xml:space="preserve"> dos materiais</w:t>
      </w:r>
      <w:r w:rsidRPr="00606BDC">
        <w:rPr>
          <w:rFonts w:cs="Arial"/>
          <w:bCs/>
          <w:sz w:val="24"/>
          <w:szCs w:val="24"/>
        </w:rPr>
        <w:t xml:space="preserve"> no Departamento de Compras e Estoque deverá ter no máximo 14 metros de comprimento, de pára-choque a pára-choque, e altura máxima de 4 metros</w:t>
      </w:r>
      <w:r w:rsidR="00F9008D" w:rsidRPr="00606BDC">
        <w:rPr>
          <w:rFonts w:cs="Arial"/>
          <w:bCs/>
          <w:sz w:val="24"/>
          <w:szCs w:val="24"/>
        </w:rPr>
        <w:t>.</w:t>
      </w:r>
    </w:p>
    <w:p w:rsidR="00D13D92" w:rsidRPr="00606BDC" w:rsidRDefault="00D13D92" w:rsidP="00D52379">
      <w:pPr>
        <w:numPr>
          <w:ilvl w:val="1"/>
          <w:numId w:val="4"/>
        </w:numPr>
        <w:spacing w:after="240" w:line="360" w:lineRule="auto"/>
        <w:ind w:left="0" w:firstLine="0"/>
        <w:rPr>
          <w:rFonts w:cs="Arial"/>
          <w:sz w:val="24"/>
          <w:szCs w:val="24"/>
        </w:rPr>
      </w:pPr>
      <w:r w:rsidRPr="00606BDC">
        <w:rPr>
          <w:rFonts w:cs="Arial"/>
          <w:sz w:val="24"/>
          <w:szCs w:val="24"/>
        </w:rPr>
        <w:t>A CESAMA irá designar um empregado para acompanhar o recebimento dos materiais.</w:t>
      </w:r>
    </w:p>
    <w:p w:rsidR="00B41EF6" w:rsidRPr="00606BDC" w:rsidRDefault="00D13D92" w:rsidP="00D52379">
      <w:pPr>
        <w:numPr>
          <w:ilvl w:val="2"/>
          <w:numId w:val="4"/>
        </w:numPr>
        <w:autoSpaceDE w:val="0"/>
        <w:autoSpaceDN w:val="0"/>
        <w:adjustRightInd w:val="0"/>
        <w:spacing w:after="240" w:line="360" w:lineRule="auto"/>
        <w:ind w:left="0" w:firstLine="0"/>
        <w:rPr>
          <w:rFonts w:cs="Arial"/>
          <w:sz w:val="24"/>
          <w:szCs w:val="24"/>
        </w:rPr>
      </w:pPr>
      <w:r w:rsidRPr="00606BDC">
        <w:rPr>
          <w:rFonts w:cs="Arial"/>
          <w:sz w:val="24"/>
          <w:szCs w:val="24"/>
        </w:rPr>
        <w:t>O empregado designado</w:t>
      </w:r>
      <w:r w:rsidR="00B41EF6" w:rsidRPr="00606BDC">
        <w:rPr>
          <w:rFonts w:cs="Arial"/>
          <w:sz w:val="24"/>
          <w:szCs w:val="24"/>
        </w:rPr>
        <w:t xml:space="preserve"> assinará termo ratificando o recebimento provisório, podendo recusar os </w:t>
      </w:r>
      <w:r w:rsidR="00E8402E" w:rsidRPr="00606BDC">
        <w:rPr>
          <w:rFonts w:cs="Arial"/>
          <w:sz w:val="24"/>
          <w:szCs w:val="24"/>
        </w:rPr>
        <w:t>materiais</w:t>
      </w:r>
      <w:r w:rsidR="00B41EF6" w:rsidRPr="00606BDC">
        <w:rPr>
          <w:rFonts w:cs="Arial"/>
          <w:sz w:val="24"/>
          <w:szCs w:val="24"/>
        </w:rPr>
        <w:t xml:space="preserve"> que estiverem em desacordo com a exigência </w:t>
      </w:r>
      <w:proofErr w:type="spellStart"/>
      <w:r w:rsidR="00B41EF6" w:rsidRPr="00606BDC">
        <w:rPr>
          <w:rFonts w:cs="Arial"/>
          <w:sz w:val="24"/>
          <w:szCs w:val="24"/>
        </w:rPr>
        <w:t>editalícia</w:t>
      </w:r>
      <w:proofErr w:type="spellEnd"/>
      <w:r w:rsidR="00B41EF6" w:rsidRPr="00606BDC">
        <w:rPr>
          <w:rFonts w:cs="Arial"/>
          <w:sz w:val="24"/>
          <w:szCs w:val="24"/>
        </w:rPr>
        <w:t xml:space="preserve"> no prazo máximo de 10 (dez) dias úteis a contar de sua entrega no local informado no item </w:t>
      </w:r>
      <w:r w:rsidR="003F2224" w:rsidRPr="00606BDC">
        <w:rPr>
          <w:rFonts w:cs="Arial"/>
          <w:sz w:val="24"/>
          <w:szCs w:val="24"/>
        </w:rPr>
        <w:t>7</w:t>
      </w:r>
      <w:r w:rsidR="00B41EF6" w:rsidRPr="00606BDC">
        <w:rPr>
          <w:rFonts w:cs="Arial"/>
          <w:sz w:val="24"/>
          <w:szCs w:val="24"/>
        </w:rPr>
        <w:t>.2.</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 xml:space="preserve">Os </w:t>
      </w:r>
      <w:r w:rsidR="00E8402E" w:rsidRPr="00606BDC">
        <w:rPr>
          <w:rFonts w:cs="Arial"/>
          <w:sz w:val="24"/>
          <w:szCs w:val="24"/>
        </w:rPr>
        <w:t>materiais</w:t>
      </w:r>
      <w:r w:rsidRPr="00606BDC">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606BDC">
        <w:rPr>
          <w:rFonts w:cs="Arial"/>
          <w:sz w:val="24"/>
          <w:szCs w:val="24"/>
        </w:rPr>
        <w:t>às custas</w:t>
      </w:r>
      <w:proofErr w:type="gramEnd"/>
      <w:r w:rsidRPr="00606BDC">
        <w:rPr>
          <w:rFonts w:cs="Arial"/>
          <w:sz w:val="24"/>
          <w:szCs w:val="24"/>
        </w:rPr>
        <w:t xml:space="preserve"> da </w:t>
      </w:r>
      <w:r w:rsidR="00DF4F68" w:rsidRPr="00606BDC">
        <w:rPr>
          <w:rFonts w:cs="Arial"/>
          <w:sz w:val="24"/>
          <w:szCs w:val="24"/>
        </w:rPr>
        <w:t>Contratada</w:t>
      </w:r>
      <w:r w:rsidRPr="00606BDC">
        <w:rPr>
          <w:rFonts w:cs="Arial"/>
          <w:sz w:val="24"/>
          <w:szCs w:val="24"/>
        </w:rPr>
        <w:t>, no prazo máximo de 02 (dois) dias úteis.</w:t>
      </w:r>
    </w:p>
    <w:p w:rsidR="00B41EF6" w:rsidRPr="00606BDC" w:rsidRDefault="00056C89" w:rsidP="00D52379">
      <w:pPr>
        <w:numPr>
          <w:ilvl w:val="2"/>
          <w:numId w:val="4"/>
        </w:numPr>
        <w:autoSpaceDE w:val="0"/>
        <w:autoSpaceDN w:val="0"/>
        <w:adjustRightInd w:val="0"/>
        <w:spacing w:after="240" w:line="360" w:lineRule="auto"/>
        <w:ind w:left="0" w:firstLine="0"/>
        <w:rPr>
          <w:rFonts w:cs="Arial"/>
          <w:sz w:val="24"/>
          <w:szCs w:val="24"/>
        </w:rPr>
      </w:pPr>
      <w:r w:rsidRPr="00606BDC">
        <w:rPr>
          <w:rFonts w:cs="Arial"/>
          <w:sz w:val="24"/>
          <w:szCs w:val="24"/>
        </w:rPr>
        <w:t>A substituição de que trata o item 7.5 deverá ser feita no prazo máximo de 05 (cinco) dias corridos, a contar da data do recolhimento dos materiais na CESAMA, sujeitando-se a Contratada, na inobservância, às penalidades previstas no Edital</w:t>
      </w:r>
      <w:r w:rsidR="00B41EF6" w:rsidRPr="00606BDC">
        <w:rPr>
          <w:rFonts w:cs="Arial"/>
          <w:sz w:val="24"/>
          <w:szCs w:val="24"/>
        </w:rPr>
        <w:t>.</w:t>
      </w:r>
    </w:p>
    <w:p w:rsidR="00D13D92" w:rsidRPr="00606BDC" w:rsidRDefault="00D13D92" w:rsidP="00D52379">
      <w:pPr>
        <w:numPr>
          <w:ilvl w:val="2"/>
          <w:numId w:val="4"/>
        </w:numPr>
        <w:autoSpaceDE w:val="0"/>
        <w:autoSpaceDN w:val="0"/>
        <w:adjustRightInd w:val="0"/>
        <w:spacing w:after="240" w:line="360" w:lineRule="auto"/>
        <w:ind w:left="0" w:firstLine="0"/>
        <w:rPr>
          <w:rFonts w:cs="Arial"/>
          <w:sz w:val="24"/>
          <w:szCs w:val="24"/>
        </w:rPr>
      </w:pPr>
      <w:r w:rsidRPr="00606BDC">
        <w:rPr>
          <w:rFonts w:cs="Arial"/>
          <w:sz w:val="24"/>
          <w:szCs w:val="24"/>
        </w:rPr>
        <w:lastRenderedPageBreak/>
        <w:t>A recusa total ou parcial dos materiais entregues, por motivos justificados no recebimento, não será razão para prorrogação do prazo da entrega, previamente consignado</w:t>
      </w:r>
      <w:r w:rsidR="0079651F" w:rsidRPr="00606BDC">
        <w:rPr>
          <w:rFonts w:cs="Arial"/>
          <w:sz w:val="24"/>
          <w:szCs w:val="24"/>
        </w:rPr>
        <w:t xml:space="preserve"> na </w:t>
      </w:r>
      <w:r w:rsidR="00123E66" w:rsidRPr="00606BDC">
        <w:rPr>
          <w:sz w:val="24"/>
          <w:szCs w:val="24"/>
        </w:rPr>
        <w:t>Ordem de Compra</w:t>
      </w:r>
      <w:r w:rsidRPr="00606BDC">
        <w:rPr>
          <w:rFonts w:cs="Arial"/>
          <w:sz w:val="24"/>
          <w:szCs w:val="24"/>
        </w:rPr>
        <w:t>.</w:t>
      </w:r>
    </w:p>
    <w:p w:rsidR="00B41EF6" w:rsidRPr="00606BDC" w:rsidRDefault="00B41EF6" w:rsidP="00D52379">
      <w:pPr>
        <w:numPr>
          <w:ilvl w:val="1"/>
          <w:numId w:val="4"/>
        </w:numPr>
        <w:spacing w:after="240" w:line="360" w:lineRule="auto"/>
        <w:ind w:left="0" w:firstLine="0"/>
        <w:rPr>
          <w:rFonts w:cs="Arial"/>
          <w:sz w:val="24"/>
          <w:szCs w:val="24"/>
        </w:rPr>
      </w:pPr>
      <w:r w:rsidRPr="00606BDC">
        <w:rPr>
          <w:rFonts w:cs="Arial"/>
          <w:sz w:val="24"/>
          <w:szCs w:val="24"/>
        </w:rPr>
        <w:t xml:space="preserve">Verificando-se, novamente, a desconformidade do </w:t>
      </w:r>
      <w:r w:rsidR="00E8402E" w:rsidRPr="00606BDC">
        <w:rPr>
          <w:rFonts w:cs="Arial"/>
          <w:sz w:val="24"/>
          <w:szCs w:val="24"/>
        </w:rPr>
        <w:t>material</w:t>
      </w:r>
      <w:r w:rsidRPr="00606BDC">
        <w:rPr>
          <w:rFonts w:cs="Arial"/>
          <w:sz w:val="24"/>
          <w:szCs w:val="24"/>
        </w:rPr>
        <w:t xml:space="preserve"> entregue com o exigido em edital, ficará demonstrada a incapacidade da empresa </w:t>
      </w:r>
      <w:r w:rsidR="00EB5F83" w:rsidRPr="00606BDC">
        <w:rPr>
          <w:rFonts w:cs="Arial"/>
          <w:sz w:val="24"/>
          <w:szCs w:val="24"/>
        </w:rPr>
        <w:t>contratada</w:t>
      </w:r>
      <w:r w:rsidRPr="00606BDC">
        <w:rPr>
          <w:rFonts w:cs="Arial"/>
          <w:sz w:val="24"/>
          <w:szCs w:val="24"/>
        </w:rPr>
        <w:t>, sujeitando-se, a mesma, as penalidades previstas neste Edital.</w:t>
      </w:r>
    </w:p>
    <w:p w:rsidR="00B41EF6" w:rsidRPr="00606BDC" w:rsidRDefault="00B41EF6" w:rsidP="00D52379">
      <w:pPr>
        <w:numPr>
          <w:ilvl w:val="1"/>
          <w:numId w:val="4"/>
        </w:numPr>
        <w:spacing w:after="240" w:line="360" w:lineRule="auto"/>
        <w:ind w:left="0" w:firstLine="0"/>
        <w:rPr>
          <w:rFonts w:cs="Arial"/>
          <w:sz w:val="24"/>
          <w:szCs w:val="24"/>
        </w:rPr>
      </w:pPr>
      <w:r w:rsidRPr="00606BDC">
        <w:rPr>
          <w:rFonts w:cs="Arial"/>
          <w:sz w:val="24"/>
          <w:szCs w:val="24"/>
        </w:rPr>
        <w:t xml:space="preserve">Na entrega, os </w:t>
      </w:r>
      <w:r w:rsidR="00E8402E" w:rsidRPr="00606BDC">
        <w:rPr>
          <w:rFonts w:cs="Arial"/>
          <w:sz w:val="24"/>
          <w:szCs w:val="24"/>
        </w:rPr>
        <w:t>materiais</w:t>
      </w:r>
      <w:r w:rsidRPr="00606BDC">
        <w:rPr>
          <w:rFonts w:cs="Arial"/>
          <w:sz w:val="24"/>
          <w:szCs w:val="24"/>
        </w:rPr>
        <w:t xml:space="preserve"> deverão estar com seu prazo de validade decorrido em, no máximo, e</w:t>
      </w:r>
      <w:r w:rsidR="00CE1A43" w:rsidRPr="00606BDC">
        <w:rPr>
          <w:rFonts w:cs="Arial"/>
          <w:sz w:val="24"/>
          <w:szCs w:val="24"/>
        </w:rPr>
        <w:t>m 25% (vinte e cinco por cento</w:t>
      </w:r>
      <w:r w:rsidR="00A02511" w:rsidRPr="00606BDC">
        <w:rPr>
          <w:rFonts w:cs="Arial"/>
          <w:sz w:val="24"/>
          <w:szCs w:val="24"/>
        </w:rPr>
        <w:t>)</w:t>
      </w:r>
      <w:r w:rsidR="00CE1A43" w:rsidRPr="00606BDC">
        <w:rPr>
          <w:rFonts w:cs="Arial"/>
          <w:sz w:val="24"/>
          <w:szCs w:val="24"/>
        </w:rPr>
        <w:t>.</w:t>
      </w:r>
    </w:p>
    <w:p w:rsidR="00D933F6" w:rsidRPr="00606BDC" w:rsidRDefault="00B41EF6" w:rsidP="00D52379">
      <w:pPr>
        <w:numPr>
          <w:ilvl w:val="1"/>
          <w:numId w:val="4"/>
        </w:numPr>
        <w:spacing w:after="240" w:line="360" w:lineRule="auto"/>
        <w:ind w:left="0" w:firstLine="0"/>
        <w:rPr>
          <w:rFonts w:cs="Arial"/>
          <w:bCs/>
          <w:sz w:val="24"/>
          <w:szCs w:val="24"/>
        </w:rPr>
      </w:pPr>
      <w:r w:rsidRPr="00606BDC">
        <w:rPr>
          <w:rFonts w:cs="Arial"/>
          <w:sz w:val="24"/>
          <w:szCs w:val="24"/>
        </w:rPr>
        <w:t xml:space="preserve">Na entrega, a CESAMA poderá exigir os laudos informados no item </w:t>
      </w:r>
      <w:r w:rsidR="000F688B" w:rsidRPr="00606BDC">
        <w:rPr>
          <w:rFonts w:cs="Arial"/>
          <w:sz w:val="24"/>
          <w:szCs w:val="24"/>
        </w:rPr>
        <w:t>6</w:t>
      </w:r>
      <w:r w:rsidRPr="00606BDC">
        <w:rPr>
          <w:rFonts w:cs="Arial"/>
          <w:sz w:val="24"/>
          <w:szCs w:val="24"/>
        </w:rPr>
        <w:t>.</w:t>
      </w:r>
      <w:r w:rsidR="00F9008D" w:rsidRPr="00606BDC">
        <w:rPr>
          <w:rFonts w:cs="Arial"/>
          <w:sz w:val="24"/>
          <w:szCs w:val="24"/>
        </w:rPr>
        <w:t>1</w:t>
      </w:r>
      <w:r w:rsidR="00B31D5E" w:rsidRPr="00606BDC">
        <w:rPr>
          <w:rFonts w:cs="Arial"/>
          <w:sz w:val="24"/>
          <w:szCs w:val="24"/>
        </w:rPr>
        <w:t>.</w:t>
      </w:r>
    </w:p>
    <w:p w:rsidR="004C18EC" w:rsidRPr="00606BDC" w:rsidRDefault="004C18EC" w:rsidP="004C18EC">
      <w:pPr>
        <w:spacing w:after="240" w:line="360" w:lineRule="auto"/>
        <w:rPr>
          <w:rFonts w:cs="Arial"/>
          <w:bCs/>
          <w:sz w:val="24"/>
          <w:szCs w:val="24"/>
        </w:rPr>
      </w:pPr>
    </w:p>
    <w:p w:rsidR="000A10CB" w:rsidRPr="00606BDC" w:rsidRDefault="000A10CB" w:rsidP="00D52379">
      <w:pPr>
        <w:numPr>
          <w:ilvl w:val="0"/>
          <w:numId w:val="4"/>
        </w:numPr>
        <w:spacing w:after="240" w:line="360" w:lineRule="auto"/>
        <w:ind w:left="0" w:firstLine="0"/>
        <w:rPr>
          <w:rFonts w:cs="Arial"/>
          <w:b/>
          <w:bCs/>
          <w:sz w:val="24"/>
          <w:szCs w:val="24"/>
        </w:rPr>
      </w:pPr>
      <w:r w:rsidRPr="00606BDC">
        <w:rPr>
          <w:rFonts w:cs="Arial"/>
          <w:b/>
          <w:bCs/>
          <w:sz w:val="24"/>
          <w:szCs w:val="24"/>
        </w:rPr>
        <w:t xml:space="preserve">CONDIÇÕES GERAIS </w:t>
      </w:r>
      <w:r w:rsidR="00D0447D" w:rsidRPr="00606BDC">
        <w:rPr>
          <w:rFonts w:cs="Arial"/>
          <w:b/>
          <w:bCs/>
          <w:sz w:val="24"/>
          <w:szCs w:val="24"/>
        </w:rPr>
        <w:t xml:space="preserve">DA </w:t>
      </w:r>
      <w:r w:rsidRPr="00606BDC">
        <w:rPr>
          <w:rFonts w:cs="Arial"/>
          <w:b/>
          <w:bCs/>
          <w:sz w:val="24"/>
          <w:szCs w:val="24"/>
        </w:rPr>
        <w:t>ORDEM DE COMPRA E</w:t>
      </w:r>
      <w:r w:rsidR="007A69F7" w:rsidRPr="00606BDC">
        <w:rPr>
          <w:rFonts w:cs="Arial"/>
          <w:b/>
          <w:bCs/>
          <w:sz w:val="24"/>
          <w:szCs w:val="24"/>
        </w:rPr>
        <w:t xml:space="preserve"> SUA</w:t>
      </w:r>
      <w:r w:rsidRPr="00606BDC">
        <w:rPr>
          <w:rFonts w:cs="Arial"/>
          <w:b/>
          <w:bCs/>
          <w:sz w:val="24"/>
          <w:szCs w:val="24"/>
        </w:rPr>
        <w:t xml:space="preserve"> RESCISÃO</w:t>
      </w:r>
    </w:p>
    <w:p w:rsidR="000A10CB" w:rsidRPr="00606BDC" w:rsidRDefault="00CB1B7C" w:rsidP="00D52379">
      <w:pPr>
        <w:pStyle w:val="Recuodecorpodetexto2"/>
        <w:numPr>
          <w:ilvl w:val="1"/>
          <w:numId w:val="4"/>
        </w:numPr>
        <w:spacing w:before="0" w:after="240" w:line="360" w:lineRule="auto"/>
        <w:ind w:left="0" w:firstLine="0"/>
        <w:rPr>
          <w:szCs w:val="24"/>
        </w:rPr>
      </w:pPr>
      <w:r w:rsidRPr="00606BDC">
        <w:rPr>
          <w:szCs w:val="24"/>
        </w:rPr>
        <w:t xml:space="preserve">A </w:t>
      </w:r>
      <w:r w:rsidR="000A10CB" w:rsidRPr="00606BDC">
        <w:rPr>
          <w:szCs w:val="24"/>
        </w:rPr>
        <w:t>Ordem de Compra obedecerá às disposições da Lei Federal nº</w:t>
      </w:r>
      <w:r w:rsidR="002046A0" w:rsidRPr="00606BDC">
        <w:rPr>
          <w:szCs w:val="24"/>
        </w:rPr>
        <w:t xml:space="preserve"> </w:t>
      </w:r>
      <w:r w:rsidR="00C34E79" w:rsidRPr="00606BDC">
        <w:rPr>
          <w:szCs w:val="24"/>
        </w:rPr>
        <w:t xml:space="preserve">13.303 de 30/06/2016 </w:t>
      </w:r>
      <w:r w:rsidR="000A10CB" w:rsidRPr="00606BDC">
        <w:rPr>
          <w:szCs w:val="24"/>
        </w:rPr>
        <w:t xml:space="preserve">e alterações posteriores, bem como as disposições deste Edital e preceitos do direito </w:t>
      </w:r>
      <w:r w:rsidR="00C34E79" w:rsidRPr="00606BDC">
        <w:rPr>
          <w:szCs w:val="24"/>
        </w:rPr>
        <w:t>privado</w:t>
      </w:r>
      <w:r w:rsidR="000A10CB" w:rsidRPr="00606BDC">
        <w:rPr>
          <w:szCs w:val="24"/>
        </w:rPr>
        <w:t>, no que concerne à sua execução, alteração, inexecução ou rescisão.</w:t>
      </w:r>
    </w:p>
    <w:p w:rsidR="00AB6F2F" w:rsidRPr="00606BDC" w:rsidRDefault="00AB6F2F" w:rsidP="00D52379">
      <w:pPr>
        <w:pStyle w:val="Recuodecorpodetexto2"/>
        <w:numPr>
          <w:ilvl w:val="1"/>
          <w:numId w:val="4"/>
        </w:numPr>
        <w:spacing w:before="0" w:after="240" w:line="360" w:lineRule="auto"/>
        <w:ind w:left="0" w:firstLine="0"/>
        <w:rPr>
          <w:szCs w:val="24"/>
        </w:rPr>
      </w:pPr>
      <w:r w:rsidRPr="00606BDC">
        <w:rPr>
          <w:bCs/>
          <w:szCs w:val="24"/>
        </w:rPr>
        <w:t xml:space="preserve">O prazo </w:t>
      </w:r>
      <w:r w:rsidR="00CB1B7C" w:rsidRPr="00606BDC">
        <w:rPr>
          <w:bCs/>
          <w:szCs w:val="24"/>
        </w:rPr>
        <w:t>contratual</w:t>
      </w:r>
      <w:r w:rsidRPr="00606BDC">
        <w:rPr>
          <w:bCs/>
          <w:szCs w:val="24"/>
        </w:rPr>
        <w:t xml:space="preserve"> é de</w:t>
      </w:r>
      <w:r w:rsidRPr="00606BDC">
        <w:rPr>
          <w:b/>
          <w:szCs w:val="24"/>
        </w:rPr>
        <w:t xml:space="preserve"> </w:t>
      </w:r>
      <w:r w:rsidR="005B7DD4" w:rsidRPr="00606BDC">
        <w:rPr>
          <w:b/>
          <w:szCs w:val="24"/>
        </w:rPr>
        <w:t>6</w:t>
      </w:r>
      <w:r w:rsidR="0017290C" w:rsidRPr="00606BDC">
        <w:rPr>
          <w:b/>
          <w:szCs w:val="24"/>
        </w:rPr>
        <w:t>0</w:t>
      </w:r>
      <w:r w:rsidR="00CA38E0" w:rsidRPr="00606BDC">
        <w:rPr>
          <w:b/>
          <w:szCs w:val="24"/>
        </w:rPr>
        <w:t xml:space="preserve"> </w:t>
      </w:r>
      <w:r w:rsidRPr="00606BDC">
        <w:rPr>
          <w:b/>
          <w:szCs w:val="24"/>
        </w:rPr>
        <w:t>(</w:t>
      </w:r>
      <w:r w:rsidR="005B7DD4" w:rsidRPr="00606BDC">
        <w:rPr>
          <w:b/>
          <w:szCs w:val="24"/>
        </w:rPr>
        <w:t>sessenta</w:t>
      </w:r>
      <w:r w:rsidRPr="00606BDC">
        <w:rPr>
          <w:b/>
          <w:szCs w:val="24"/>
        </w:rPr>
        <w:t>) dias</w:t>
      </w:r>
      <w:r w:rsidRPr="00606BDC">
        <w:rPr>
          <w:szCs w:val="24"/>
        </w:rPr>
        <w:t xml:space="preserve"> contados a partir da emissão d</w:t>
      </w:r>
      <w:r w:rsidR="002046A0" w:rsidRPr="00606BDC">
        <w:rPr>
          <w:szCs w:val="24"/>
        </w:rPr>
        <w:t>a</w:t>
      </w:r>
      <w:r w:rsidRPr="00606BDC">
        <w:rPr>
          <w:szCs w:val="24"/>
        </w:rPr>
        <w:t xml:space="preserve"> </w:t>
      </w:r>
      <w:r w:rsidR="00E93657" w:rsidRPr="00606BDC">
        <w:rPr>
          <w:szCs w:val="24"/>
        </w:rPr>
        <w:t>Ordem de Compra</w:t>
      </w:r>
      <w:r w:rsidRPr="00606BDC">
        <w:rPr>
          <w:szCs w:val="24"/>
        </w:rPr>
        <w:t>.</w:t>
      </w:r>
    </w:p>
    <w:p w:rsidR="000A10CB" w:rsidRPr="00606BDC" w:rsidRDefault="000A10CB" w:rsidP="00D52379">
      <w:pPr>
        <w:pStyle w:val="Recuodecorpodetexto2"/>
        <w:numPr>
          <w:ilvl w:val="1"/>
          <w:numId w:val="4"/>
        </w:numPr>
        <w:spacing w:before="0" w:after="240" w:line="360" w:lineRule="auto"/>
        <w:ind w:left="0" w:firstLine="0"/>
        <w:rPr>
          <w:szCs w:val="24"/>
        </w:rPr>
      </w:pPr>
      <w:r w:rsidRPr="00606BDC">
        <w:rPr>
          <w:szCs w:val="24"/>
        </w:rPr>
        <w:t xml:space="preserve">São partes integrantes </w:t>
      </w:r>
      <w:r w:rsidR="007A69F7" w:rsidRPr="00606BDC">
        <w:rPr>
          <w:szCs w:val="24"/>
        </w:rPr>
        <w:t>d</w:t>
      </w:r>
      <w:r w:rsidR="002046A0" w:rsidRPr="00606BDC">
        <w:rPr>
          <w:szCs w:val="24"/>
        </w:rPr>
        <w:t xml:space="preserve">a </w:t>
      </w:r>
      <w:r w:rsidR="00E93657" w:rsidRPr="00606BDC">
        <w:rPr>
          <w:szCs w:val="24"/>
        </w:rPr>
        <w:t>Ordem de Compra</w:t>
      </w:r>
      <w:r w:rsidRPr="00606BDC">
        <w:rPr>
          <w:szCs w:val="24"/>
        </w:rPr>
        <w:t>, independente de transcrição, o Aviso de Licitação, o Edital e seus anexos, o Termo de Referência e a proposta da licitante vencedora e seus anexos.</w:t>
      </w:r>
    </w:p>
    <w:p w:rsidR="000A10CB" w:rsidRPr="00606BDC" w:rsidRDefault="00CB1B7C" w:rsidP="00D52379">
      <w:pPr>
        <w:pStyle w:val="Recuodecorpodetexto2"/>
        <w:numPr>
          <w:ilvl w:val="1"/>
          <w:numId w:val="4"/>
        </w:numPr>
        <w:spacing w:before="0" w:after="240" w:line="360" w:lineRule="auto"/>
        <w:ind w:left="0" w:firstLine="0"/>
        <w:rPr>
          <w:szCs w:val="24"/>
        </w:rPr>
      </w:pPr>
      <w:r w:rsidRPr="00606BDC">
        <w:rPr>
          <w:szCs w:val="24"/>
        </w:rPr>
        <w:t>A</w:t>
      </w:r>
      <w:r w:rsidR="000A10CB" w:rsidRPr="00606BDC">
        <w:rPr>
          <w:szCs w:val="24"/>
        </w:rPr>
        <w:t xml:space="preserve"> licitante vencedor</w:t>
      </w:r>
      <w:r w:rsidRPr="00606BDC">
        <w:rPr>
          <w:szCs w:val="24"/>
        </w:rPr>
        <w:t>a</w:t>
      </w:r>
      <w:r w:rsidR="000A10CB" w:rsidRPr="00606BDC">
        <w:rPr>
          <w:szCs w:val="24"/>
        </w:rPr>
        <w:t xml:space="preserve"> se obriga a </w:t>
      </w:r>
      <w:r w:rsidR="007A69F7" w:rsidRPr="00606BDC">
        <w:rPr>
          <w:szCs w:val="24"/>
        </w:rPr>
        <w:t>confirmar o recebimento d</w:t>
      </w:r>
      <w:r w:rsidR="002046A0" w:rsidRPr="00606BDC">
        <w:rPr>
          <w:szCs w:val="24"/>
        </w:rPr>
        <w:t xml:space="preserve">a </w:t>
      </w:r>
      <w:r w:rsidR="00E93657" w:rsidRPr="00606BDC">
        <w:rPr>
          <w:szCs w:val="24"/>
        </w:rPr>
        <w:t>Ordem de Compra</w:t>
      </w:r>
      <w:r w:rsidR="000A10CB" w:rsidRPr="00606BDC">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606BDC" w:rsidRDefault="000A10CB" w:rsidP="00D52379">
      <w:pPr>
        <w:pStyle w:val="Recuodecorpodetexto2"/>
        <w:numPr>
          <w:ilvl w:val="1"/>
          <w:numId w:val="4"/>
        </w:numPr>
        <w:spacing w:before="0" w:after="240" w:line="360" w:lineRule="auto"/>
        <w:ind w:left="0" w:firstLine="0"/>
        <w:rPr>
          <w:szCs w:val="24"/>
        </w:rPr>
      </w:pPr>
      <w:r w:rsidRPr="00606BDC">
        <w:rPr>
          <w:szCs w:val="24"/>
        </w:rPr>
        <w:t xml:space="preserve">Decorrido o prazo do item anterior, </w:t>
      </w:r>
      <w:r w:rsidR="00CB1B7C" w:rsidRPr="00606BDC">
        <w:rPr>
          <w:szCs w:val="24"/>
        </w:rPr>
        <w:t>a</w:t>
      </w:r>
      <w:r w:rsidRPr="00606BDC">
        <w:rPr>
          <w:szCs w:val="24"/>
        </w:rPr>
        <w:t xml:space="preserve"> licitante vencedor</w:t>
      </w:r>
      <w:r w:rsidR="00CB1B7C" w:rsidRPr="00606BDC">
        <w:rPr>
          <w:szCs w:val="24"/>
        </w:rPr>
        <w:t>a</w:t>
      </w:r>
      <w:r w:rsidRPr="00606BDC">
        <w:rPr>
          <w:szCs w:val="24"/>
        </w:rPr>
        <w:t xml:space="preserve"> será considerad</w:t>
      </w:r>
      <w:r w:rsidR="00CB1B7C" w:rsidRPr="00606BDC">
        <w:rPr>
          <w:szCs w:val="24"/>
        </w:rPr>
        <w:t>a</w:t>
      </w:r>
      <w:r w:rsidRPr="00606BDC">
        <w:rPr>
          <w:szCs w:val="24"/>
        </w:rPr>
        <w:t xml:space="preserve"> desistente.</w:t>
      </w:r>
    </w:p>
    <w:p w:rsidR="000A10CB" w:rsidRPr="00606BDC" w:rsidRDefault="00C34E79" w:rsidP="00D52379">
      <w:pPr>
        <w:pStyle w:val="Recuodecorpodetexto2"/>
        <w:numPr>
          <w:ilvl w:val="1"/>
          <w:numId w:val="4"/>
        </w:numPr>
        <w:spacing w:before="0" w:after="240" w:line="360" w:lineRule="auto"/>
        <w:ind w:left="0" w:firstLine="0"/>
        <w:rPr>
          <w:szCs w:val="24"/>
        </w:rPr>
      </w:pPr>
      <w:r w:rsidRPr="00606BDC">
        <w:rPr>
          <w:szCs w:val="24"/>
        </w:rPr>
        <w:lastRenderedPageBreak/>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606BDC">
        <w:rPr>
          <w:szCs w:val="24"/>
        </w:rPr>
        <w:t>Cesama</w:t>
      </w:r>
      <w:proofErr w:type="spellEnd"/>
      <w:r w:rsidRPr="00606BDC">
        <w:rPr>
          <w:szCs w:val="24"/>
        </w:rPr>
        <w:t xml:space="preserve"> deverá revogar a licitação.</w:t>
      </w:r>
    </w:p>
    <w:p w:rsidR="000A10CB" w:rsidRPr="00606BDC" w:rsidRDefault="00C34E79" w:rsidP="00D52379">
      <w:pPr>
        <w:widowControl w:val="0"/>
        <w:numPr>
          <w:ilvl w:val="1"/>
          <w:numId w:val="4"/>
        </w:numPr>
        <w:spacing w:after="240" w:line="360" w:lineRule="auto"/>
        <w:ind w:left="0" w:firstLine="0"/>
        <w:rPr>
          <w:rFonts w:cs="Arial"/>
          <w:iCs/>
          <w:sz w:val="24"/>
          <w:szCs w:val="24"/>
        </w:rPr>
      </w:pPr>
      <w:r w:rsidRPr="00606BDC">
        <w:rPr>
          <w:rFonts w:cs="Arial"/>
          <w:iCs/>
          <w:sz w:val="24"/>
          <w:szCs w:val="24"/>
        </w:rPr>
        <w:t xml:space="preserve">A Contratada poderá aceitar nas </w:t>
      </w:r>
      <w:proofErr w:type="gramStart"/>
      <w:r w:rsidRPr="00606BDC">
        <w:rPr>
          <w:rFonts w:cs="Arial"/>
          <w:iCs/>
          <w:sz w:val="24"/>
          <w:szCs w:val="24"/>
        </w:rPr>
        <w:t>mesmas</w:t>
      </w:r>
      <w:proofErr w:type="gramEnd"/>
      <w:r w:rsidRPr="00606BDC">
        <w:rPr>
          <w:rFonts w:cs="Arial"/>
          <w:iCs/>
          <w:sz w:val="24"/>
          <w:szCs w:val="24"/>
        </w:rPr>
        <w:t xml:space="preserve"> condições contratuais, os acréscimos ou supressões, estabelecidos no </w:t>
      </w:r>
      <w:r w:rsidR="00E34B8D" w:rsidRPr="00606BDC">
        <w:rPr>
          <w:rFonts w:cs="Arial"/>
          <w:iCs/>
          <w:sz w:val="24"/>
          <w:szCs w:val="24"/>
        </w:rPr>
        <w:t>art. 81, § 1º</w:t>
      </w:r>
      <w:r w:rsidRPr="00606BDC">
        <w:rPr>
          <w:rFonts w:cs="Arial"/>
          <w:iCs/>
          <w:sz w:val="24"/>
          <w:szCs w:val="24"/>
        </w:rPr>
        <w:t xml:space="preserve"> da Lei Federal nº 13.303/16.</w:t>
      </w:r>
    </w:p>
    <w:p w:rsidR="000A10CB" w:rsidRPr="00606BDC" w:rsidRDefault="000A10CB" w:rsidP="00D52379">
      <w:pPr>
        <w:numPr>
          <w:ilvl w:val="1"/>
          <w:numId w:val="4"/>
        </w:numPr>
        <w:spacing w:after="240" w:line="360" w:lineRule="auto"/>
        <w:ind w:left="0" w:firstLine="0"/>
        <w:rPr>
          <w:rFonts w:cs="Arial"/>
          <w:sz w:val="24"/>
          <w:szCs w:val="24"/>
        </w:rPr>
      </w:pPr>
      <w:r w:rsidRPr="00606BDC">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606BDC" w:rsidRDefault="00C34E79" w:rsidP="00D52379">
      <w:pPr>
        <w:numPr>
          <w:ilvl w:val="2"/>
          <w:numId w:val="4"/>
        </w:numPr>
        <w:spacing w:after="240" w:line="360" w:lineRule="auto"/>
        <w:ind w:left="0" w:firstLine="0"/>
        <w:rPr>
          <w:rFonts w:cs="Arial"/>
          <w:sz w:val="24"/>
          <w:szCs w:val="24"/>
        </w:rPr>
      </w:pPr>
      <w:r w:rsidRPr="00606BDC">
        <w:rPr>
          <w:rFonts w:cs="Arial"/>
          <w:sz w:val="24"/>
          <w:szCs w:val="24"/>
        </w:rPr>
        <w:t xml:space="preserve">Conforme art. 71 da Lei Federal 13.303/16, toda prorrogação de prazo será justificada por escrito e previamente autorizada pela autoridade competente da CESAMA para celebrar </w:t>
      </w:r>
      <w:r w:rsidR="00CB1B7C" w:rsidRPr="00606BDC">
        <w:rPr>
          <w:rFonts w:cs="Arial"/>
          <w:sz w:val="24"/>
          <w:szCs w:val="24"/>
        </w:rPr>
        <w:t>a contratação</w:t>
      </w:r>
      <w:r w:rsidR="000A10CB" w:rsidRPr="00606BDC">
        <w:rPr>
          <w:rFonts w:cs="Arial"/>
          <w:sz w:val="24"/>
          <w:szCs w:val="24"/>
        </w:rPr>
        <w:t>.</w:t>
      </w:r>
    </w:p>
    <w:p w:rsidR="000A10CB" w:rsidRPr="00606BDC" w:rsidRDefault="000A10CB" w:rsidP="00D52379">
      <w:pPr>
        <w:numPr>
          <w:ilvl w:val="1"/>
          <w:numId w:val="4"/>
        </w:numPr>
        <w:spacing w:after="240" w:line="360" w:lineRule="auto"/>
        <w:ind w:left="0" w:firstLine="0"/>
        <w:rPr>
          <w:rFonts w:cs="Arial"/>
          <w:sz w:val="24"/>
          <w:szCs w:val="24"/>
        </w:rPr>
      </w:pPr>
      <w:r w:rsidRPr="00606BDC">
        <w:rPr>
          <w:rFonts w:cs="Arial"/>
          <w:sz w:val="24"/>
          <w:szCs w:val="24"/>
        </w:rPr>
        <w:t xml:space="preserve">Para recebimento </w:t>
      </w:r>
      <w:r w:rsidR="00CB1B7C" w:rsidRPr="00606BDC">
        <w:rPr>
          <w:rFonts w:cs="Arial"/>
          <w:sz w:val="24"/>
          <w:szCs w:val="24"/>
        </w:rPr>
        <w:t xml:space="preserve">da </w:t>
      </w:r>
      <w:r w:rsidR="00E93657" w:rsidRPr="00606BDC">
        <w:rPr>
          <w:sz w:val="24"/>
          <w:szCs w:val="24"/>
        </w:rPr>
        <w:t>Ordem de Compra</w:t>
      </w:r>
      <w:r w:rsidRPr="00606BDC">
        <w:rPr>
          <w:rFonts w:cs="Arial"/>
          <w:sz w:val="24"/>
          <w:szCs w:val="24"/>
        </w:rPr>
        <w:t xml:space="preserve">, a empresa deverá comprovar a regularidade de situação perante o INSS, o FGTS e a Justiça do Trabalho, através de certidões dentro do prazo de validade. </w:t>
      </w:r>
    </w:p>
    <w:p w:rsidR="000A10CB" w:rsidRPr="00606BDC" w:rsidRDefault="00CB1B7C" w:rsidP="00D52379">
      <w:pPr>
        <w:pStyle w:val="WW-Corpodetexto2"/>
        <w:numPr>
          <w:ilvl w:val="1"/>
          <w:numId w:val="4"/>
        </w:numPr>
        <w:spacing w:after="240" w:line="360" w:lineRule="auto"/>
        <w:ind w:left="0" w:firstLine="0"/>
        <w:rPr>
          <w:sz w:val="24"/>
          <w:szCs w:val="24"/>
        </w:rPr>
      </w:pPr>
      <w:r w:rsidRPr="00606BDC">
        <w:rPr>
          <w:sz w:val="24"/>
          <w:szCs w:val="24"/>
        </w:rPr>
        <w:t>A licitante vencedora deverá estar quite com a CESAMA, quando sediado ou domiciliado no município de Juiz de Fora/MG</w:t>
      </w:r>
      <w:r w:rsidR="000A10CB" w:rsidRPr="00606BDC">
        <w:rPr>
          <w:sz w:val="24"/>
          <w:szCs w:val="24"/>
        </w:rPr>
        <w:t>.</w:t>
      </w:r>
    </w:p>
    <w:p w:rsidR="00C34E79" w:rsidRPr="00606BDC" w:rsidRDefault="00C34E79" w:rsidP="00D52379">
      <w:pPr>
        <w:numPr>
          <w:ilvl w:val="1"/>
          <w:numId w:val="4"/>
        </w:numPr>
        <w:spacing w:after="240" w:line="360" w:lineRule="auto"/>
        <w:rPr>
          <w:sz w:val="24"/>
          <w:szCs w:val="24"/>
        </w:rPr>
      </w:pPr>
      <w:r w:rsidRPr="00606BDC">
        <w:rPr>
          <w:sz w:val="24"/>
          <w:szCs w:val="24"/>
        </w:rPr>
        <w:t xml:space="preserve">No que se refere </w:t>
      </w:r>
      <w:proofErr w:type="gramStart"/>
      <w:r w:rsidRPr="00606BDC">
        <w:rPr>
          <w:sz w:val="24"/>
          <w:szCs w:val="24"/>
        </w:rPr>
        <w:t>a</w:t>
      </w:r>
      <w:proofErr w:type="gramEnd"/>
      <w:r w:rsidRPr="00606BDC">
        <w:rPr>
          <w:sz w:val="24"/>
          <w:szCs w:val="24"/>
        </w:rPr>
        <w:t xml:space="preserve"> inexecução e a rescisão </w:t>
      </w:r>
      <w:r w:rsidR="00CB1B7C" w:rsidRPr="00606BDC">
        <w:rPr>
          <w:sz w:val="24"/>
          <w:szCs w:val="24"/>
        </w:rPr>
        <w:t>da Ordem de Compra</w:t>
      </w:r>
      <w:r w:rsidRPr="00606BDC">
        <w:rPr>
          <w:sz w:val="24"/>
          <w:szCs w:val="24"/>
        </w:rPr>
        <w:t xml:space="preserve">, aplica-se o disposto nos </w:t>
      </w:r>
      <w:proofErr w:type="spellStart"/>
      <w:r w:rsidRPr="00606BDC">
        <w:rPr>
          <w:sz w:val="24"/>
          <w:szCs w:val="24"/>
        </w:rPr>
        <w:t>arts</w:t>
      </w:r>
      <w:proofErr w:type="spellEnd"/>
      <w:r w:rsidRPr="00606BDC">
        <w:rPr>
          <w:sz w:val="24"/>
          <w:szCs w:val="24"/>
        </w:rPr>
        <w:t xml:space="preserve">. 183 a </w:t>
      </w:r>
      <w:r w:rsidR="00FA07B0" w:rsidRPr="00606BDC">
        <w:rPr>
          <w:sz w:val="24"/>
          <w:szCs w:val="24"/>
        </w:rPr>
        <w:t>185</w:t>
      </w:r>
      <w:r w:rsidRPr="00606BDC">
        <w:rPr>
          <w:sz w:val="24"/>
          <w:szCs w:val="24"/>
        </w:rPr>
        <w:t xml:space="preserve"> do Regulamento Interno de Licitações, Contratos e Convênios da </w:t>
      </w:r>
      <w:proofErr w:type="spellStart"/>
      <w:r w:rsidRPr="00606BDC">
        <w:rPr>
          <w:sz w:val="24"/>
          <w:szCs w:val="24"/>
        </w:rPr>
        <w:t>Cesama</w:t>
      </w:r>
      <w:proofErr w:type="spellEnd"/>
      <w:r w:rsidRPr="00606BDC">
        <w:rPr>
          <w:sz w:val="24"/>
          <w:szCs w:val="24"/>
        </w:rPr>
        <w:t xml:space="preserve">. </w:t>
      </w:r>
    </w:p>
    <w:p w:rsidR="00C34E79" w:rsidRPr="00606BDC" w:rsidRDefault="00C34E79" w:rsidP="00D52379">
      <w:pPr>
        <w:numPr>
          <w:ilvl w:val="1"/>
          <w:numId w:val="4"/>
        </w:numPr>
        <w:spacing w:after="240" w:line="360" w:lineRule="auto"/>
        <w:rPr>
          <w:sz w:val="24"/>
          <w:szCs w:val="24"/>
        </w:rPr>
      </w:pPr>
      <w:r w:rsidRPr="00606BDC">
        <w:rPr>
          <w:sz w:val="24"/>
          <w:szCs w:val="24"/>
        </w:rPr>
        <w:t xml:space="preserve">A inexecução total ou parcial </w:t>
      </w:r>
      <w:r w:rsidR="00CB1B7C" w:rsidRPr="00606BDC">
        <w:rPr>
          <w:sz w:val="24"/>
          <w:szCs w:val="24"/>
        </w:rPr>
        <w:t>da Ordem de Compra</w:t>
      </w:r>
      <w:r w:rsidRPr="00606BDC">
        <w:rPr>
          <w:sz w:val="24"/>
          <w:szCs w:val="24"/>
        </w:rPr>
        <w:t xml:space="preserve"> poderá ensejar a sua rescisão, com as conseqüências cabíveis.</w:t>
      </w:r>
    </w:p>
    <w:p w:rsidR="00C34E79" w:rsidRPr="00606BDC" w:rsidRDefault="00C34E79" w:rsidP="00D52379">
      <w:pPr>
        <w:numPr>
          <w:ilvl w:val="1"/>
          <w:numId w:val="4"/>
        </w:numPr>
        <w:spacing w:after="240" w:line="360" w:lineRule="auto"/>
        <w:rPr>
          <w:sz w:val="24"/>
          <w:szCs w:val="24"/>
        </w:rPr>
      </w:pPr>
      <w:r w:rsidRPr="00606BDC">
        <w:rPr>
          <w:sz w:val="24"/>
          <w:szCs w:val="24"/>
        </w:rPr>
        <w:t xml:space="preserve">Constituem motivo para rescisão </w:t>
      </w:r>
      <w:r w:rsidR="00CB1B7C" w:rsidRPr="00606BDC">
        <w:rPr>
          <w:sz w:val="24"/>
          <w:szCs w:val="24"/>
        </w:rPr>
        <w:t xml:space="preserve">da Ordem de Compra </w:t>
      </w:r>
      <w:r w:rsidRPr="00606BDC">
        <w:rPr>
          <w:sz w:val="24"/>
          <w:szCs w:val="24"/>
        </w:rPr>
        <w:t>os especificados no art. 18</w:t>
      </w:r>
      <w:r w:rsidR="00602C93" w:rsidRPr="00606BDC">
        <w:rPr>
          <w:sz w:val="24"/>
          <w:szCs w:val="24"/>
        </w:rPr>
        <w:t>4</w:t>
      </w:r>
      <w:r w:rsidRPr="00606BDC">
        <w:rPr>
          <w:sz w:val="24"/>
          <w:szCs w:val="24"/>
        </w:rPr>
        <w:t xml:space="preserve"> e seguintes do RILC.</w:t>
      </w:r>
    </w:p>
    <w:p w:rsidR="00C34E79" w:rsidRPr="00606BDC" w:rsidRDefault="00C34E79" w:rsidP="00D52379">
      <w:pPr>
        <w:numPr>
          <w:ilvl w:val="1"/>
          <w:numId w:val="4"/>
        </w:numPr>
        <w:spacing w:after="240" w:line="360" w:lineRule="auto"/>
        <w:rPr>
          <w:sz w:val="24"/>
          <w:szCs w:val="24"/>
        </w:rPr>
      </w:pPr>
      <w:r w:rsidRPr="00606BDC">
        <w:rPr>
          <w:sz w:val="24"/>
          <w:szCs w:val="24"/>
        </w:rPr>
        <w:lastRenderedPageBreak/>
        <w:t xml:space="preserve">A rescisão </w:t>
      </w:r>
      <w:r w:rsidR="00CB1B7C" w:rsidRPr="00606BDC">
        <w:rPr>
          <w:sz w:val="24"/>
          <w:szCs w:val="24"/>
        </w:rPr>
        <w:t xml:space="preserve">da Ordem de Compra </w:t>
      </w:r>
      <w:r w:rsidRPr="00606BDC">
        <w:rPr>
          <w:sz w:val="24"/>
          <w:szCs w:val="24"/>
        </w:rPr>
        <w:t xml:space="preserve">poderá ser: </w:t>
      </w:r>
    </w:p>
    <w:p w:rsidR="00C34E79" w:rsidRPr="00606BDC" w:rsidRDefault="00C34E79" w:rsidP="00D52379">
      <w:pPr>
        <w:spacing w:after="240" w:line="360" w:lineRule="auto"/>
        <w:rPr>
          <w:sz w:val="24"/>
          <w:szCs w:val="24"/>
        </w:rPr>
      </w:pPr>
      <w:proofErr w:type="gramStart"/>
      <w:r w:rsidRPr="00606BDC">
        <w:rPr>
          <w:sz w:val="24"/>
          <w:szCs w:val="24"/>
        </w:rPr>
        <w:t>a.</w:t>
      </w:r>
      <w:proofErr w:type="gramEnd"/>
      <w:r w:rsidRPr="00606BDC">
        <w:rPr>
          <w:sz w:val="24"/>
          <w:szCs w:val="24"/>
        </w:rPr>
        <w:t xml:space="preserve"> por ato unilateral e escrito de qualquer das partes; </w:t>
      </w:r>
    </w:p>
    <w:p w:rsidR="00C34E79" w:rsidRPr="00606BDC" w:rsidRDefault="00C34E79" w:rsidP="00D52379">
      <w:pPr>
        <w:spacing w:after="240" w:line="360" w:lineRule="auto"/>
        <w:rPr>
          <w:sz w:val="24"/>
          <w:szCs w:val="24"/>
        </w:rPr>
      </w:pPr>
      <w:proofErr w:type="gramStart"/>
      <w:r w:rsidRPr="00606BDC">
        <w:rPr>
          <w:sz w:val="24"/>
          <w:szCs w:val="24"/>
        </w:rPr>
        <w:t>b.</w:t>
      </w:r>
      <w:proofErr w:type="gramEnd"/>
      <w:r w:rsidRPr="00606BDC">
        <w:rPr>
          <w:sz w:val="24"/>
          <w:szCs w:val="24"/>
        </w:rPr>
        <w:t xml:space="preserve"> amigável, por acordo entre as partes, reduzida a termo no processo de contratação, desde que haja conveniência para a </w:t>
      </w:r>
      <w:proofErr w:type="spellStart"/>
      <w:r w:rsidRPr="00606BDC">
        <w:rPr>
          <w:sz w:val="24"/>
          <w:szCs w:val="24"/>
        </w:rPr>
        <w:t>Cesama</w:t>
      </w:r>
      <w:proofErr w:type="spellEnd"/>
      <w:r w:rsidRPr="00606BDC">
        <w:rPr>
          <w:sz w:val="24"/>
          <w:szCs w:val="24"/>
        </w:rPr>
        <w:t xml:space="preserve">; </w:t>
      </w:r>
    </w:p>
    <w:p w:rsidR="00C34E79" w:rsidRPr="00606BDC" w:rsidRDefault="00C34E79" w:rsidP="00D52379">
      <w:pPr>
        <w:spacing w:after="240" w:line="360" w:lineRule="auto"/>
        <w:rPr>
          <w:sz w:val="24"/>
          <w:szCs w:val="24"/>
        </w:rPr>
      </w:pPr>
      <w:proofErr w:type="gramStart"/>
      <w:r w:rsidRPr="00606BDC">
        <w:rPr>
          <w:sz w:val="24"/>
          <w:szCs w:val="24"/>
        </w:rPr>
        <w:t>c.</w:t>
      </w:r>
      <w:proofErr w:type="gramEnd"/>
      <w:r w:rsidRPr="00606BDC">
        <w:rPr>
          <w:sz w:val="24"/>
          <w:szCs w:val="24"/>
        </w:rPr>
        <w:t xml:space="preserve"> judicial, nos termos da legislação. </w:t>
      </w:r>
    </w:p>
    <w:p w:rsidR="00C34E79" w:rsidRPr="00606BDC" w:rsidRDefault="00C34E79" w:rsidP="00D52379">
      <w:pPr>
        <w:numPr>
          <w:ilvl w:val="1"/>
          <w:numId w:val="4"/>
        </w:numPr>
        <w:spacing w:after="240" w:line="360" w:lineRule="auto"/>
        <w:rPr>
          <w:sz w:val="24"/>
          <w:szCs w:val="24"/>
        </w:rPr>
      </w:pPr>
      <w:r w:rsidRPr="00606BDC">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CB1B7C" w:rsidRPr="00606BDC">
        <w:rPr>
          <w:sz w:val="24"/>
          <w:szCs w:val="24"/>
        </w:rPr>
        <w:t>15</w:t>
      </w:r>
      <w:r w:rsidRPr="00606BDC">
        <w:rPr>
          <w:sz w:val="24"/>
          <w:szCs w:val="24"/>
        </w:rPr>
        <w:t xml:space="preserve"> (</w:t>
      </w:r>
      <w:r w:rsidR="00CB1B7C" w:rsidRPr="00606BDC">
        <w:rPr>
          <w:sz w:val="24"/>
          <w:szCs w:val="24"/>
        </w:rPr>
        <w:t>quinze</w:t>
      </w:r>
      <w:r w:rsidRPr="00606BDC">
        <w:rPr>
          <w:sz w:val="24"/>
          <w:szCs w:val="24"/>
        </w:rPr>
        <w:t xml:space="preserve">) dias. </w:t>
      </w:r>
    </w:p>
    <w:p w:rsidR="00C34E79" w:rsidRPr="00606BDC" w:rsidRDefault="00C34E79" w:rsidP="00D52379">
      <w:pPr>
        <w:spacing w:after="240" w:line="360" w:lineRule="auto"/>
        <w:rPr>
          <w:sz w:val="24"/>
          <w:szCs w:val="24"/>
        </w:rPr>
      </w:pPr>
      <w:proofErr w:type="gramStart"/>
      <w:r w:rsidRPr="00606BDC">
        <w:rPr>
          <w:sz w:val="24"/>
          <w:szCs w:val="24"/>
        </w:rPr>
        <w:t>a.</w:t>
      </w:r>
      <w:proofErr w:type="gramEnd"/>
      <w:r w:rsidRPr="00606BDC">
        <w:rPr>
          <w:sz w:val="24"/>
          <w:szCs w:val="24"/>
        </w:rPr>
        <w:t xml:space="preserve"> devolução da garantia; </w:t>
      </w:r>
    </w:p>
    <w:p w:rsidR="00C34E79" w:rsidRPr="00606BDC" w:rsidRDefault="00C34E79" w:rsidP="00D52379">
      <w:pPr>
        <w:spacing w:after="240" w:line="360" w:lineRule="auto"/>
        <w:rPr>
          <w:sz w:val="24"/>
          <w:szCs w:val="24"/>
        </w:rPr>
      </w:pPr>
      <w:proofErr w:type="gramStart"/>
      <w:r w:rsidRPr="00606BDC">
        <w:rPr>
          <w:sz w:val="24"/>
          <w:szCs w:val="24"/>
        </w:rPr>
        <w:t>b.</w:t>
      </w:r>
      <w:proofErr w:type="gramEnd"/>
      <w:r w:rsidRPr="00606BDC">
        <w:rPr>
          <w:sz w:val="24"/>
          <w:szCs w:val="24"/>
        </w:rPr>
        <w:t xml:space="preserve"> pagamentos devidos pela execução </w:t>
      </w:r>
      <w:r w:rsidR="00CB1B7C" w:rsidRPr="00606BDC">
        <w:rPr>
          <w:sz w:val="24"/>
          <w:szCs w:val="24"/>
        </w:rPr>
        <w:t>da Ordem de Compra</w:t>
      </w:r>
      <w:r w:rsidRPr="00606BDC">
        <w:rPr>
          <w:sz w:val="24"/>
          <w:szCs w:val="24"/>
        </w:rPr>
        <w:t xml:space="preserve"> até a data da rescisão; </w:t>
      </w:r>
    </w:p>
    <w:p w:rsidR="00C34E79" w:rsidRPr="00606BDC" w:rsidRDefault="00C34E79" w:rsidP="00D52379">
      <w:pPr>
        <w:spacing w:after="240" w:line="360" w:lineRule="auto"/>
        <w:rPr>
          <w:sz w:val="24"/>
          <w:szCs w:val="24"/>
        </w:rPr>
      </w:pPr>
      <w:proofErr w:type="gramStart"/>
      <w:r w:rsidRPr="00606BDC">
        <w:rPr>
          <w:sz w:val="24"/>
          <w:szCs w:val="24"/>
        </w:rPr>
        <w:t>c.</w:t>
      </w:r>
      <w:proofErr w:type="gramEnd"/>
      <w:r w:rsidRPr="00606BDC">
        <w:rPr>
          <w:sz w:val="24"/>
          <w:szCs w:val="24"/>
        </w:rPr>
        <w:t xml:space="preserve"> pagamento do custo da desmobilização.</w:t>
      </w:r>
    </w:p>
    <w:p w:rsidR="004C18EC" w:rsidRPr="00606BDC" w:rsidRDefault="004C18EC" w:rsidP="00D52379">
      <w:pPr>
        <w:spacing w:after="240" w:line="360" w:lineRule="auto"/>
        <w:rPr>
          <w:sz w:val="24"/>
          <w:szCs w:val="24"/>
        </w:rPr>
      </w:pPr>
    </w:p>
    <w:p w:rsidR="00D13D92" w:rsidRPr="00606BDC" w:rsidRDefault="000F688B" w:rsidP="00D52379">
      <w:pPr>
        <w:numPr>
          <w:ilvl w:val="0"/>
          <w:numId w:val="4"/>
        </w:numPr>
        <w:autoSpaceDE w:val="0"/>
        <w:autoSpaceDN w:val="0"/>
        <w:adjustRightInd w:val="0"/>
        <w:spacing w:after="240" w:line="360" w:lineRule="auto"/>
        <w:ind w:left="284" w:hanging="284"/>
        <w:rPr>
          <w:rFonts w:cs="Arial"/>
          <w:b/>
          <w:sz w:val="24"/>
          <w:szCs w:val="24"/>
        </w:rPr>
      </w:pPr>
      <w:r w:rsidRPr="00606BDC">
        <w:rPr>
          <w:rFonts w:cs="Arial"/>
          <w:b/>
          <w:bCs/>
          <w:sz w:val="24"/>
          <w:szCs w:val="24"/>
        </w:rPr>
        <w:t>DO PAGAMENTO</w:t>
      </w:r>
    </w:p>
    <w:p w:rsidR="000F688B" w:rsidRPr="00606BDC" w:rsidRDefault="00CA38E0" w:rsidP="00D52379">
      <w:pPr>
        <w:pStyle w:val="Corpodetexto"/>
        <w:numPr>
          <w:ilvl w:val="1"/>
          <w:numId w:val="4"/>
        </w:numPr>
        <w:spacing w:after="240" w:line="360" w:lineRule="auto"/>
        <w:ind w:left="0" w:firstLine="0"/>
        <w:rPr>
          <w:sz w:val="24"/>
          <w:szCs w:val="24"/>
        </w:rPr>
      </w:pPr>
      <w:r w:rsidRPr="00606BDC">
        <w:rPr>
          <w:rFonts w:cs="Arial"/>
          <w:sz w:val="24"/>
          <w:szCs w:val="24"/>
        </w:rPr>
        <w:t>A CESAMA efetuará o</w:t>
      </w:r>
      <w:r w:rsidR="000F688B" w:rsidRPr="00606BDC">
        <w:rPr>
          <w:rFonts w:cs="Arial"/>
          <w:sz w:val="24"/>
          <w:szCs w:val="24"/>
        </w:rPr>
        <w:t xml:space="preserve"> pagamento</w:t>
      </w:r>
      <w:r w:rsidRPr="00606BDC">
        <w:rPr>
          <w:rFonts w:cs="Arial"/>
          <w:sz w:val="24"/>
          <w:szCs w:val="24"/>
        </w:rPr>
        <w:t xml:space="preserve"> até</w:t>
      </w:r>
      <w:r w:rsidR="000F688B" w:rsidRPr="00606BDC">
        <w:rPr>
          <w:sz w:val="24"/>
          <w:szCs w:val="24"/>
        </w:rPr>
        <w:t xml:space="preserve"> </w:t>
      </w:r>
      <w:r w:rsidR="000F688B" w:rsidRPr="00606BDC">
        <w:rPr>
          <w:iCs/>
          <w:sz w:val="24"/>
          <w:szCs w:val="24"/>
        </w:rPr>
        <w:t xml:space="preserve">30 </w:t>
      </w:r>
      <w:r w:rsidR="000F688B" w:rsidRPr="00606BDC">
        <w:rPr>
          <w:sz w:val="24"/>
          <w:szCs w:val="24"/>
        </w:rPr>
        <w:t>(trinta) dias</w:t>
      </w:r>
      <w:r w:rsidRPr="00606BDC">
        <w:rPr>
          <w:sz w:val="24"/>
          <w:szCs w:val="24"/>
        </w:rPr>
        <w:t xml:space="preserve"> após a entrega do</w:t>
      </w:r>
      <w:r w:rsidR="000F688B" w:rsidRPr="00606BDC">
        <w:rPr>
          <w:sz w:val="24"/>
          <w:szCs w:val="24"/>
        </w:rPr>
        <w:t xml:space="preserve"> </w:t>
      </w:r>
      <w:r w:rsidR="00CB1B7C" w:rsidRPr="00606BDC">
        <w:rPr>
          <w:sz w:val="24"/>
          <w:szCs w:val="24"/>
        </w:rPr>
        <w:t>equipamento</w:t>
      </w:r>
      <w:r w:rsidR="000F688B" w:rsidRPr="00606BDC">
        <w:rPr>
          <w:sz w:val="24"/>
          <w:szCs w:val="24"/>
        </w:rPr>
        <w:t xml:space="preserve"> juntamente com a apresentação e aceitação da Nota Fiscal / Fatura pelo departamento competente.</w:t>
      </w:r>
    </w:p>
    <w:p w:rsidR="00471DE6" w:rsidRPr="00606BDC" w:rsidRDefault="00471DE6" w:rsidP="00D52379">
      <w:pPr>
        <w:pStyle w:val="Corpodetexto"/>
        <w:numPr>
          <w:ilvl w:val="2"/>
          <w:numId w:val="4"/>
        </w:numPr>
        <w:tabs>
          <w:tab w:val="left" w:pos="851"/>
        </w:tabs>
        <w:spacing w:after="240" w:line="360" w:lineRule="auto"/>
        <w:ind w:left="0" w:firstLine="0"/>
        <w:rPr>
          <w:sz w:val="24"/>
          <w:szCs w:val="24"/>
        </w:rPr>
      </w:pPr>
      <w:r w:rsidRPr="00606BDC">
        <w:rPr>
          <w:rFonts w:cs="Arial"/>
          <w:sz w:val="24"/>
          <w:szCs w:val="24"/>
        </w:rPr>
        <w:t xml:space="preserve">Caso o vencimento ocorra no sábado, domingo, feriado ou ponto facultativo para a </w:t>
      </w:r>
      <w:proofErr w:type="spellStart"/>
      <w:r w:rsidRPr="00606BDC">
        <w:rPr>
          <w:rFonts w:cs="Arial"/>
          <w:sz w:val="24"/>
          <w:szCs w:val="24"/>
        </w:rPr>
        <w:t>Cesama</w:t>
      </w:r>
      <w:proofErr w:type="spellEnd"/>
      <w:r w:rsidRPr="00606BDC">
        <w:rPr>
          <w:rFonts w:cs="Arial"/>
          <w:sz w:val="24"/>
          <w:szCs w:val="24"/>
        </w:rPr>
        <w:t xml:space="preserve">, o pagamento será realizado no primeiro dia </w:t>
      </w:r>
      <w:proofErr w:type="spellStart"/>
      <w:r w:rsidRPr="00606BDC">
        <w:rPr>
          <w:rFonts w:cs="Arial"/>
          <w:sz w:val="24"/>
          <w:szCs w:val="24"/>
        </w:rPr>
        <w:t>subseq</w:t>
      </w:r>
      <w:r w:rsidR="00CB1B7C" w:rsidRPr="00606BDC">
        <w:rPr>
          <w:rFonts w:cs="Arial"/>
          <w:sz w:val="24"/>
          <w:szCs w:val="24"/>
        </w:rPr>
        <w:t>u</w:t>
      </w:r>
      <w:r w:rsidRPr="00606BDC">
        <w:rPr>
          <w:rFonts w:cs="Arial"/>
          <w:sz w:val="24"/>
          <w:szCs w:val="24"/>
        </w:rPr>
        <w:t>ente</w:t>
      </w:r>
      <w:proofErr w:type="spellEnd"/>
      <w:r w:rsidRPr="00606BDC">
        <w:rPr>
          <w:rFonts w:cs="Arial"/>
          <w:sz w:val="24"/>
          <w:szCs w:val="24"/>
        </w:rPr>
        <w:t xml:space="preserve">. </w:t>
      </w:r>
    </w:p>
    <w:p w:rsidR="000F688B" w:rsidRPr="00606BDC" w:rsidRDefault="00183B57" w:rsidP="00D52379">
      <w:pPr>
        <w:pStyle w:val="Corpodetexto"/>
        <w:numPr>
          <w:ilvl w:val="1"/>
          <w:numId w:val="4"/>
        </w:numPr>
        <w:spacing w:after="240" w:line="360" w:lineRule="auto"/>
        <w:ind w:left="0" w:firstLine="0"/>
        <w:rPr>
          <w:sz w:val="24"/>
          <w:szCs w:val="24"/>
        </w:rPr>
      </w:pPr>
      <w:r w:rsidRPr="00606BDC">
        <w:rPr>
          <w:rFonts w:cs="Arial"/>
          <w:sz w:val="24"/>
          <w:szCs w:val="24"/>
        </w:rPr>
        <w:t xml:space="preserve">O pagamento será efetuado através de depósito em conta bancária ou via </w:t>
      </w:r>
      <w:r w:rsidRPr="00606BDC">
        <w:rPr>
          <w:rFonts w:cs="Arial"/>
          <w:b/>
          <w:bCs/>
          <w:sz w:val="24"/>
          <w:szCs w:val="24"/>
        </w:rPr>
        <w:t>TED</w:t>
      </w:r>
      <w:r w:rsidRPr="00606BDC">
        <w:rPr>
          <w:rFonts w:cs="Arial"/>
          <w:sz w:val="24"/>
          <w:szCs w:val="24"/>
        </w:rPr>
        <w:t xml:space="preserve"> (transferência eletrônica disponível), cujas tarifas extras correrão por conta da </w:t>
      </w:r>
      <w:r w:rsidR="006C63BB" w:rsidRPr="00606BDC">
        <w:rPr>
          <w:rFonts w:cs="Arial"/>
          <w:bCs/>
          <w:sz w:val="24"/>
          <w:szCs w:val="24"/>
        </w:rPr>
        <w:t>Contratada</w:t>
      </w:r>
      <w:r w:rsidRPr="00606BDC">
        <w:rPr>
          <w:sz w:val="24"/>
          <w:szCs w:val="24"/>
        </w:rPr>
        <w:t>.</w:t>
      </w:r>
    </w:p>
    <w:p w:rsidR="000F688B" w:rsidRPr="00606BDC" w:rsidRDefault="000F688B" w:rsidP="00D52379">
      <w:pPr>
        <w:pStyle w:val="Corpodetexto"/>
        <w:numPr>
          <w:ilvl w:val="2"/>
          <w:numId w:val="4"/>
        </w:numPr>
        <w:spacing w:after="240" w:line="360" w:lineRule="auto"/>
        <w:ind w:left="0" w:firstLine="0"/>
        <w:rPr>
          <w:sz w:val="24"/>
          <w:szCs w:val="24"/>
        </w:rPr>
      </w:pPr>
      <w:r w:rsidRPr="00606BDC">
        <w:rPr>
          <w:rFonts w:cs="Arial"/>
          <w:sz w:val="24"/>
          <w:szCs w:val="24"/>
        </w:rPr>
        <w:t xml:space="preserve">A Nota Fiscal Eletrônica – </w:t>
      </w:r>
      <w:proofErr w:type="spellStart"/>
      <w:r w:rsidRPr="00606BDC">
        <w:rPr>
          <w:rFonts w:cs="Arial"/>
          <w:sz w:val="24"/>
          <w:szCs w:val="24"/>
        </w:rPr>
        <w:t>NF-e</w:t>
      </w:r>
      <w:proofErr w:type="spellEnd"/>
      <w:r w:rsidRPr="00606BDC">
        <w:rPr>
          <w:rFonts w:cs="Arial"/>
          <w:sz w:val="24"/>
          <w:szCs w:val="24"/>
        </w:rPr>
        <w:t xml:space="preserve"> – deverá ser enviada para o e-mail </w:t>
      </w:r>
      <w:hyperlink r:id="rId8" w:history="1">
        <w:r w:rsidRPr="00606BDC">
          <w:rPr>
            <w:rStyle w:val="Hyperlink"/>
            <w:rFonts w:cs="Arial"/>
            <w:color w:val="auto"/>
            <w:sz w:val="24"/>
            <w:szCs w:val="24"/>
          </w:rPr>
          <w:t>nfe@cesama.com.br</w:t>
        </w:r>
      </w:hyperlink>
      <w:r w:rsidR="00CB1B7C" w:rsidRPr="00606BDC">
        <w:rPr>
          <w:sz w:val="24"/>
          <w:szCs w:val="24"/>
        </w:rPr>
        <w:t xml:space="preserve"> e </w:t>
      </w:r>
      <w:r w:rsidR="00CB1B7C" w:rsidRPr="00606BDC">
        <w:rPr>
          <w:sz w:val="24"/>
          <w:szCs w:val="24"/>
          <w:u w:val="single"/>
        </w:rPr>
        <w:t>deme@cesama.com.br</w:t>
      </w:r>
      <w:r w:rsidRPr="00606BDC">
        <w:rPr>
          <w:rFonts w:cs="Arial"/>
          <w:sz w:val="24"/>
          <w:szCs w:val="24"/>
        </w:rPr>
        <w:t xml:space="preserve">. </w:t>
      </w:r>
    </w:p>
    <w:p w:rsidR="003117FB" w:rsidRPr="00606BDC" w:rsidRDefault="003117FB" w:rsidP="00D52379">
      <w:pPr>
        <w:pStyle w:val="Corpodetexto"/>
        <w:numPr>
          <w:ilvl w:val="3"/>
          <w:numId w:val="4"/>
        </w:numPr>
        <w:tabs>
          <w:tab w:val="left" w:pos="993"/>
        </w:tabs>
        <w:spacing w:after="240" w:line="360" w:lineRule="auto"/>
        <w:ind w:left="0" w:firstLine="0"/>
        <w:rPr>
          <w:sz w:val="24"/>
          <w:szCs w:val="24"/>
        </w:rPr>
      </w:pPr>
      <w:r w:rsidRPr="00606BDC">
        <w:rPr>
          <w:rFonts w:cs="Arial"/>
          <w:sz w:val="24"/>
          <w:szCs w:val="24"/>
        </w:rPr>
        <w:lastRenderedPageBreak/>
        <w:t xml:space="preserve">O pagamento só poderá ser realizado em nome do fornecedor e os boletos não poderão, em hipótese nenhuma, ser pagos em nome de outro beneficiário. </w:t>
      </w:r>
    </w:p>
    <w:p w:rsidR="006C63BB" w:rsidRPr="00606BDC" w:rsidRDefault="006C63BB" w:rsidP="00D52379">
      <w:pPr>
        <w:pStyle w:val="Corpodetexto"/>
        <w:numPr>
          <w:ilvl w:val="2"/>
          <w:numId w:val="4"/>
        </w:numPr>
        <w:spacing w:after="240" w:line="360" w:lineRule="auto"/>
        <w:ind w:left="0" w:firstLine="0"/>
        <w:rPr>
          <w:sz w:val="24"/>
          <w:szCs w:val="24"/>
        </w:rPr>
      </w:pPr>
      <w:r w:rsidRPr="00606BDC">
        <w:rPr>
          <w:rFonts w:eastAsia="Arial Unicode MS" w:cs="Arial"/>
          <w:iCs/>
          <w:sz w:val="24"/>
          <w:szCs w:val="24"/>
        </w:rPr>
        <w:t xml:space="preserve">Deverá constar na descrição da </w:t>
      </w:r>
      <w:r w:rsidRPr="00606BDC">
        <w:rPr>
          <w:sz w:val="24"/>
          <w:szCs w:val="24"/>
        </w:rPr>
        <w:t>Nota Fiscal / Fatura</w:t>
      </w:r>
      <w:r w:rsidRPr="00606BDC">
        <w:rPr>
          <w:rFonts w:eastAsia="Arial Unicode MS" w:cs="Arial"/>
          <w:iCs/>
          <w:sz w:val="24"/>
          <w:szCs w:val="24"/>
        </w:rPr>
        <w:t xml:space="preserve"> o número da licitação e número da Ordem de Compra.</w:t>
      </w:r>
    </w:p>
    <w:p w:rsidR="000F688B" w:rsidRPr="00606BDC" w:rsidRDefault="000F688B" w:rsidP="00D52379">
      <w:pPr>
        <w:pStyle w:val="WW-Recuodecorpodetexto2"/>
        <w:numPr>
          <w:ilvl w:val="1"/>
          <w:numId w:val="4"/>
        </w:numPr>
        <w:spacing w:after="240" w:line="360" w:lineRule="auto"/>
        <w:ind w:left="0" w:firstLine="0"/>
        <w:rPr>
          <w:sz w:val="24"/>
          <w:szCs w:val="24"/>
        </w:rPr>
      </w:pPr>
      <w:r w:rsidRPr="00606BDC">
        <w:rPr>
          <w:sz w:val="24"/>
          <w:szCs w:val="24"/>
        </w:rPr>
        <w:t xml:space="preserve">O pagamento </w:t>
      </w:r>
      <w:r w:rsidRPr="00606BDC">
        <w:rPr>
          <w:b/>
          <w:bCs/>
          <w:sz w:val="24"/>
          <w:szCs w:val="24"/>
        </w:rPr>
        <w:t>SOMENTE</w:t>
      </w:r>
      <w:r w:rsidRPr="00606BDC">
        <w:rPr>
          <w:sz w:val="24"/>
          <w:szCs w:val="24"/>
        </w:rPr>
        <w:t xml:space="preserve"> será efetuado:</w:t>
      </w:r>
    </w:p>
    <w:p w:rsidR="000F688B" w:rsidRPr="00606BDC" w:rsidRDefault="000F688B" w:rsidP="00D52379">
      <w:pPr>
        <w:pStyle w:val="WW-Recuodecorpodetexto2"/>
        <w:numPr>
          <w:ilvl w:val="0"/>
          <w:numId w:val="13"/>
        </w:numPr>
        <w:spacing w:after="240" w:line="360" w:lineRule="auto"/>
        <w:ind w:left="851" w:hanging="284"/>
        <w:rPr>
          <w:sz w:val="24"/>
          <w:szCs w:val="24"/>
        </w:rPr>
      </w:pPr>
      <w:r w:rsidRPr="00606BDC">
        <w:rPr>
          <w:sz w:val="24"/>
          <w:szCs w:val="24"/>
        </w:rPr>
        <w:t>Após a aceitação da Nota Fiscal / Fatura.</w:t>
      </w:r>
    </w:p>
    <w:p w:rsidR="000F688B" w:rsidRPr="00606BDC" w:rsidRDefault="000F688B" w:rsidP="00D52379">
      <w:pPr>
        <w:pStyle w:val="WW-Recuodecorpodetexto2"/>
        <w:numPr>
          <w:ilvl w:val="0"/>
          <w:numId w:val="13"/>
        </w:numPr>
        <w:spacing w:after="240" w:line="360" w:lineRule="auto"/>
        <w:ind w:left="851" w:hanging="284"/>
        <w:rPr>
          <w:sz w:val="24"/>
          <w:szCs w:val="24"/>
        </w:rPr>
      </w:pPr>
      <w:r w:rsidRPr="00606BDC">
        <w:rPr>
          <w:sz w:val="24"/>
          <w:szCs w:val="24"/>
        </w:rPr>
        <w:t xml:space="preserve">Após o recolhimento pela </w:t>
      </w:r>
      <w:proofErr w:type="gramStart"/>
      <w:r w:rsidRPr="00606BDC">
        <w:rPr>
          <w:sz w:val="24"/>
          <w:szCs w:val="24"/>
        </w:rPr>
        <w:t>adjudicatária de quaisquer multas que lhe tenham sido impostas em decorrência de inadimplemento contratual</w:t>
      </w:r>
      <w:proofErr w:type="gramEnd"/>
      <w:r w:rsidRPr="00606BDC">
        <w:rPr>
          <w:sz w:val="24"/>
          <w:szCs w:val="24"/>
        </w:rPr>
        <w:t>.</w:t>
      </w:r>
    </w:p>
    <w:p w:rsidR="00DF4F68" w:rsidRPr="00606BDC" w:rsidRDefault="00DF4F68" w:rsidP="00D52379">
      <w:pPr>
        <w:pStyle w:val="Corpodetexto2"/>
        <w:numPr>
          <w:ilvl w:val="1"/>
          <w:numId w:val="4"/>
        </w:numPr>
        <w:spacing w:after="240" w:line="360" w:lineRule="auto"/>
        <w:ind w:left="0" w:firstLine="0"/>
        <w:rPr>
          <w:color w:val="auto"/>
          <w:sz w:val="24"/>
          <w:szCs w:val="24"/>
        </w:rPr>
      </w:pPr>
      <w:r w:rsidRPr="00606BDC">
        <w:rPr>
          <w:color w:val="auto"/>
          <w:sz w:val="24"/>
          <w:szCs w:val="24"/>
        </w:rPr>
        <w:t xml:space="preserve">Na Nota Fiscal / Fatura (em duas vias) deverão ser anexadas </w:t>
      </w:r>
      <w:proofErr w:type="gramStart"/>
      <w:r w:rsidRPr="00606BDC">
        <w:rPr>
          <w:color w:val="auto"/>
          <w:sz w:val="24"/>
          <w:szCs w:val="24"/>
        </w:rPr>
        <w:t>as</w:t>
      </w:r>
      <w:proofErr w:type="gramEnd"/>
      <w:r w:rsidRPr="00606BDC">
        <w:rPr>
          <w:color w:val="auto"/>
          <w:sz w:val="24"/>
          <w:szCs w:val="24"/>
        </w:rPr>
        <w:t xml:space="preserve"> certidões atualizadas de regularidade junto ao INSS, ao FGTS e à Justiça do Trabalho.</w:t>
      </w:r>
    </w:p>
    <w:p w:rsidR="000F688B" w:rsidRPr="00606BDC" w:rsidRDefault="000F688B" w:rsidP="00D52379">
      <w:pPr>
        <w:pStyle w:val="Corpodetexto2"/>
        <w:numPr>
          <w:ilvl w:val="1"/>
          <w:numId w:val="4"/>
        </w:numPr>
        <w:spacing w:after="240" w:line="360" w:lineRule="auto"/>
        <w:ind w:left="0" w:firstLine="0"/>
        <w:rPr>
          <w:color w:val="auto"/>
          <w:sz w:val="24"/>
          <w:szCs w:val="24"/>
        </w:rPr>
      </w:pPr>
      <w:r w:rsidRPr="00606BDC">
        <w:rPr>
          <w:color w:val="auto"/>
          <w:sz w:val="24"/>
          <w:szCs w:val="24"/>
        </w:rPr>
        <w:t>Na eventualidade de aplicação de multas, estas deverão ser liquidadas simultaneamente com parcela vinculada ao evento cujo descumprimento der origem à aplicação da penalidade.</w:t>
      </w:r>
    </w:p>
    <w:p w:rsidR="000F688B" w:rsidRPr="00606BDC" w:rsidRDefault="000F688B" w:rsidP="00D52379">
      <w:pPr>
        <w:numPr>
          <w:ilvl w:val="1"/>
          <w:numId w:val="4"/>
        </w:numPr>
        <w:spacing w:after="240" w:line="360" w:lineRule="auto"/>
        <w:ind w:left="0" w:firstLine="0"/>
        <w:rPr>
          <w:rFonts w:cs="Arial"/>
          <w:sz w:val="24"/>
          <w:szCs w:val="24"/>
        </w:rPr>
      </w:pPr>
      <w:r w:rsidRPr="00606BDC">
        <w:rPr>
          <w:rFonts w:cs="Arial"/>
          <w:sz w:val="24"/>
          <w:szCs w:val="24"/>
        </w:rPr>
        <w:t xml:space="preserve">O CNPJ da </w:t>
      </w:r>
      <w:r w:rsidR="00DF4F68" w:rsidRPr="00606BDC">
        <w:rPr>
          <w:rFonts w:cs="Arial"/>
          <w:sz w:val="24"/>
          <w:szCs w:val="24"/>
        </w:rPr>
        <w:t>C</w:t>
      </w:r>
      <w:r w:rsidRPr="00606BDC">
        <w:rPr>
          <w:rFonts w:cs="Arial"/>
          <w:sz w:val="24"/>
          <w:szCs w:val="24"/>
        </w:rPr>
        <w:t xml:space="preserve">ontratada constante da </w:t>
      </w:r>
      <w:r w:rsidR="00ED17B6" w:rsidRPr="00606BDC">
        <w:rPr>
          <w:sz w:val="24"/>
          <w:szCs w:val="24"/>
        </w:rPr>
        <w:t>Nota Fiscal / Fatura</w:t>
      </w:r>
      <w:r w:rsidRPr="00606BDC">
        <w:rPr>
          <w:rFonts w:cs="Arial"/>
          <w:sz w:val="24"/>
          <w:szCs w:val="24"/>
        </w:rPr>
        <w:t xml:space="preserve"> deverá ser o mesmo da documentação apresentada na licitação.</w:t>
      </w:r>
    </w:p>
    <w:p w:rsidR="000F688B" w:rsidRPr="00606BDC" w:rsidRDefault="000F688B" w:rsidP="00D52379">
      <w:pPr>
        <w:numPr>
          <w:ilvl w:val="1"/>
          <w:numId w:val="4"/>
        </w:numPr>
        <w:spacing w:after="240" w:line="360" w:lineRule="auto"/>
        <w:ind w:left="0" w:firstLine="0"/>
        <w:rPr>
          <w:iCs/>
          <w:sz w:val="24"/>
          <w:szCs w:val="24"/>
        </w:rPr>
      </w:pPr>
      <w:r w:rsidRPr="00606BDC">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CB1B7C" w:rsidRPr="00606BDC">
        <w:rPr>
          <w:sz w:val="24"/>
          <w:szCs w:val="24"/>
        </w:rPr>
        <w:t>à Ordem de Compra</w:t>
      </w:r>
      <w:r w:rsidRPr="00606BDC">
        <w:rPr>
          <w:iCs/>
          <w:sz w:val="24"/>
          <w:szCs w:val="24"/>
        </w:rPr>
        <w:t>, no que couber.</w:t>
      </w:r>
    </w:p>
    <w:p w:rsidR="0034662F" w:rsidRPr="00606BDC" w:rsidRDefault="000F688B" w:rsidP="00D52379">
      <w:pPr>
        <w:numPr>
          <w:ilvl w:val="1"/>
          <w:numId w:val="4"/>
        </w:numPr>
        <w:spacing w:after="240" w:line="360" w:lineRule="auto"/>
        <w:ind w:left="0" w:firstLine="0"/>
        <w:rPr>
          <w:rFonts w:cs="Arial"/>
          <w:sz w:val="24"/>
          <w:szCs w:val="24"/>
        </w:rPr>
      </w:pPr>
      <w:r w:rsidRPr="00606BDC">
        <w:rPr>
          <w:sz w:val="24"/>
          <w:szCs w:val="24"/>
        </w:rPr>
        <w:t xml:space="preserve">Na hipótese de ocorrer atraso no pagamento da </w:t>
      </w:r>
      <w:r w:rsidR="00690B42" w:rsidRPr="00606BDC">
        <w:rPr>
          <w:sz w:val="24"/>
          <w:szCs w:val="24"/>
        </w:rPr>
        <w:t>Nota Fiscal / Fatura</w:t>
      </w:r>
      <w:r w:rsidRPr="00606BDC">
        <w:rPr>
          <w:sz w:val="24"/>
          <w:szCs w:val="24"/>
        </w:rPr>
        <w:t xml:space="preserve"> por responsabilidade da CESAMA, esta se compromete a aplicar, conforme legislação em vigor, juros de mora sobre o valor devido “</w:t>
      </w:r>
      <w:r w:rsidRPr="00606BDC">
        <w:rPr>
          <w:i/>
          <w:iCs/>
          <w:sz w:val="24"/>
          <w:szCs w:val="24"/>
        </w:rPr>
        <w:t>pro rata”</w:t>
      </w:r>
      <w:r w:rsidRPr="00606BDC">
        <w:rPr>
          <w:sz w:val="24"/>
          <w:szCs w:val="24"/>
        </w:rPr>
        <w:t xml:space="preserve"> entre a data do vencimento e o efetivo pagamento</w:t>
      </w:r>
      <w:r w:rsidRPr="00606BDC">
        <w:rPr>
          <w:sz w:val="24"/>
          <w:szCs w:val="24"/>
          <w:lang w:val="de-DE"/>
        </w:rPr>
        <w:t>.</w:t>
      </w:r>
    </w:p>
    <w:p w:rsidR="000F688B" w:rsidRPr="00606BDC" w:rsidRDefault="000F688B" w:rsidP="00D52379">
      <w:pPr>
        <w:numPr>
          <w:ilvl w:val="1"/>
          <w:numId w:val="4"/>
        </w:numPr>
        <w:spacing w:after="240" w:line="360" w:lineRule="auto"/>
        <w:ind w:left="0" w:firstLine="0"/>
        <w:rPr>
          <w:rFonts w:cs="Arial"/>
          <w:sz w:val="24"/>
          <w:szCs w:val="24"/>
        </w:rPr>
      </w:pPr>
      <w:r w:rsidRPr="00606BDC">
        <w:rPr>
          <w:rFonts w:cs="Arial"/>
          <w:sz w:val="24"/>
          <w:szCs w:val="24"/>
        </w:rPr>
        <w:t xml:space="preserve">A </w:t>
      </w:r>
      <w:r w:rsidR="00834B1B" w:rsidRPr="00606BDC">
        <w:rPr>
          <w:rFonts w:cs="Arial"/>
          <w:sz w:val="24"/>
          <w:szCs w:val="24"/>
        </w:rPr>
        <w:t>Contratada</w:t>
      </w:r>
      <w:r w:rsidRPr="00606BDC">
        <w:rPr>
          <w:rFonts w:cs="Arial"/>
          <w:sz w:val="24"/>
          <w:szCs w:val="24"/>
        </w:rPr>
        <w:t xml:space="preserve"> não poderá ceder ou dar em garantia, em qualquer hipótese</w:t>
      </w:r>
      <w:r w:rsidR="00746D49" w:rsidRPr="00606BDC">
        <w:rPr>
          <w:sz w:val="24"/>
          <w:szCs w:val="24"/>
        </w:rPr>
        <w:t>, no todo ou</w:t>
      </w:r>
      <w:r w:rsidRPr="00606BDC">
        <w:rPr>
          <w:rFonts w:cs="Arial"/>
          <w:sz w:val="24"/>
          <w:szCs w:val="24"/>
        </w:rPr>
        <w:t xml:space="preserve"> em parte, os créditos de qualquer natureza, decorrentes ou oriundos </w:t>
      </w:r>
      <w:r w:rsidR="00CB1B7C" w:rsidRPr="00606BDC">
        <w:rPr>
          <w:sz w:val="24"/>
          <w:szCs w:val="24"/>
        </w:rPr>
        <w:t>da Ordem de Compra</w:t>
      </w:r>
      <w:r w:rsidRPr="00606BDC">
        <w:rPr>
          <w:rFonts w:cs="Arial"/>
          <w:sz w:val="24"/>
          <w:szCs w:val="24"/>
        </w:rPr>
        <w:t>.</w:t>
      </w:r>
    </w:p>
    <w:p w:rsidR="000F688B" w:rsidRPr="00606BDC" w:rsidRDefault="000F688B" w:rsidP="00D52379">
      <w:pPr>
        <w:numPr>
          <w:ilvl w:val="1"/>
          <w:numId w:val="4"/>
        </w:numPr>
        <w:spacing w:after="240" w:line="360" w:lineRule="auto"/>
        <w:ind w:left="0" w:firstLine="0"/>
        <w:rPr>
          <w:b/>
          <w:bCs/>
          <w:sz w:val="24"/>
          <w:szCs w:val="24"/>
        </w:rPr>
      </w:pPr>
      <w:r w:rsidRPr="00606BDC">
        <w:rPr>
          <w:rFonts w:cs="Arial"/>
          <w:sz w:val="24"/>
          <w:szCs w:val="24"/>
        </w:rPr>
        <w:lastRenderedPageBreak/>
        <w:t xml:space="preserve">Nenhum pagamento será efetuado </w:t>
      </w:r>
      <w:r w:rsidR="00D72D4E" w:rsidRPr="00606BDC">
        <w:rPr>
          <w:rFonts w:cs="Arial"/>
          <w:sz w:val="24"/>
          <w:szCs w:val="24"/>
        </w:rPr>
        <w:t>à</w:t>
      </w:r>
      <w:r w:rsidRPr="00606BDC">
        <w:rPr>
          <w:rFonts w:cs="Arial"/>
          <w:sz w:val="24"/>
          <w:szCs w:val="24"/>
        </w:rPr>
        <w:t xml:space="preserve"> </w:t>
      </w:r>
      <w:r w:rsidR="000A10CB" w:rsidRPr="00606BDC">
        <w:rPr>
          <w:rFonts w:cs="Arial"/>
          <w:sz w:val="24"/>
          <w:szCs w:val="24"/>
        </w:rPr>
        <w:t>Contratada</w:t>
      </w:r>
      <w:r w:rsidRPr="00606BDC">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606BDC" w:rsidRDefault="003117FB" w:rsidP="00D52379">
      <w:pPr>
        <w:pStyle w:val="Corpodetexto2"/>
        <w:numPr>
          <w:ilvl w:val="1"/>
          <w:numId w:val="4"/>
        </w:numPr>
        <w:tabs>
          <w:tab w:val="left" w:pos="-3402"/>
          <w:tab w:val="left" w:pos="993"/>
        </w:tabs>
        <w:spacing w:after="240" w:line="360" w:lineRule="auto"/>
        <w:ind w:left="0" w:firstLine="0"/>
        <w:rPr>
          <w:color w:val="auto"/>
          <w:sz w:val="24"/>
          <w:szCs w:val="24"/>
        </w:rPr>
      </w:pPr>
      <w:r w:rsidRPr="00606BDC">
        <w:rPr>
          <w:color w:val="auto"/>
          <w:sz w:val="24"/>
          <w:szCs w:val="24"/>
        </w:rPr>
        <w:t xml:space="preserve">A antecipação de pagamento só poderá ocorrer caso o </w:t>
      </w:r>
      <w:r w:rsidR="00CB1B7C" w:rsidRPr="00606BDC">
        <w:rPr>
          <w:color w:val="auto"/>
          <w:sz w:val="24"/>
          <w:szCs w:val="24"/>
        </w:rPr>
        <w:t xml:space="preserve">equipamento </w:t>
      </w:r>
      <w:r w:rsidRPr="00606BDC">
        <w:rPr>
          <w:color w:val="auto"/>
          <w:sz w:val="24"/>
          <w:szCs w:val="24"/>
        </w:rPr>
        <w:t xml:space="preserve">tenha sido entregue. </w:t>
      </w:r>
    </w:p>
    <w:p w:rsidR="00D933F6" w:rsidRPr="00606BDC" w:rsidRDefault="003117FB" w:rsidP="00D52379">
      <w:pPr>
        <w:pStyle w:val="Corpodetexto2"/>
        <w:numPr>
          <w:ilvl w:val="1"/>
          <w:numId w:val="4"/>
        </w:numPr>
        <w:tabs>
          <w:tab w:val="left" w:pos="-3402"/>
          <w:tab w:val="left" w:pos="993"/>
        </w:tabs>
        <w:spacing w:after="240" w:line="360" w:lineRule="auto"/>
        <w:ind w:left="0" w:firstLine="0"/>
        <w:rPr>
          <w:color w:val="auto"/>
          <w:sz w:val="24"/>
          <w:szCs w:val="24"/>
        </w:rPr>
      </w:pPr>
      <w:r w:rsidRPr="00606BDC">
        <w:rPr>
          <w:color w:val="auto"/>
          <w:sz w:val="24"/>
          <w:szCs w:val="24"/>
        </w:rPr>
        <w:t xml:space="preserve">A </w:t>
      </w:r>
      <w:proofErr w:type="spellStart"/>
      <w:r w:rsidRPr="00606BDC">
        <w:rPr>
          <w:color w:val="auto"/>
          <w:sz w:val="24"/>
          <w:szCs w:val="24"/>
        </w:rPr>
        <w:t>Cesama</w:t>
      </w:r>
      <w:proofErr w:type="spellEnd"/>
      <w:r w:rsidRPr="00606BDC">
        <w:rPr>
          <w:color w:val="auto"/>
          <w:sz w:val="24"/>
          <w:szCs w:val="24"/>
        </w:rPr>
        <w:t xml:space="preserve"> poderá realizar o pagamento antes do prazo definido no item </w:t>
      </w:r>
      <w:r w:rsidR="008155A6" w:rsidRPr="00606BDC">
        <w:rPr>
          <w:color w:val="auto"/>
          <w:sz w:val="24"/>
          <w:szCs w:val="24"/>
        </w:rPr>
        <w:t>9</w:t>
      </w:r>
      <w:r w:rsidRPr="00606BDC">
        <w:rPr>
          <w:color w:val="auto"/>
          <w:sz w:val="24"/>
          <w:szCs w:val="24"/>
        </w:rPr>
        <w:t xml:space="preserve">.1, através de solicitação expressa do fornecedor, que será analisada pela Gerência Financeira e Contábil, de acordo com as condições financeiras da </w:t>
      </w:r>
      <w:proofErr w:type="spellStart"/>
      <w:r w:rsidRPr="00606BDC">
        <w:rPr>
          <w:color w:val="auto"/>
          <w:sz w:val="24"/>
          <w:szCs w:val="24"/>
        </w:rPr>
        <w:t>Cesama</w:t>
      </w:r>
      <w:proofErr w:type="spellEnd"/>
      <w:r w:rsidRPr="00606BDC">
        <w:rPr>
          <w:color w:val="auto"/>
          <w:sz w:val="24"/>
          <w:szCs w:val="24"/>
        </w:rPr>
        <w:t xml:space="preserve">. Havendo a antecipação do pagamento, o mesmo sofrerá um desconto financeiro, e o índice a ser utilizado será o </w:t>
      </w:r>
      <w:r w:rsidR="0079651F" w:rsidRPr="00606BDC">
        <w:rPr>
          <w:color w:val="auto"/>
          <w:sz w:val="24"/>
          <w:szCs w:val="24"/>
        </w:rPr>
        <w:t>Í</w:t>
      </w:r>
      <w:r w:rsidRPr="00606BDC">
        <w:rPr>
          <w:color w:val="auto"/>
          <w:sz w:val="24"/>
          <w:szCs w:val="24"/>
        </w:rPr>
        <w:t>ndice Nacional de Preços ao Consumidor – INPC acrescido de 1% (um por cento) “</w:t>
      </w:r>
      <w:r w:rsidRPr="00606BDC">
        <w:rPr>
          <w:i/>
          <w:color w:val="auto"/>
          <w:sz w:val="24"/>
          <w:szCs w:val="24"/>
        </w:rPr>
        <w:t>pro rata</w:t>
      </w:r>
      <w:r w:rsidRPr="00606BDC">
        <w:rPr>
          <w:color w:val="auto"/>
          <w:sz w:val="24"/>
          <w:szCs w:val="24"/>
        </w:rPr>
        <w:t>”.</w:t>
      </w:r>
    </w:p>
    <w:p w:rsidR="004C18EC" w:rsidRPr="00606BDC" w:rsidRDefault="004C18EC" w:rsidP="004C18EC">
      <w:pPr>
        <w:pStyle w:val="Corpodetexto2"/>
        <w:tabs>
          <w:tab w:val="left" w:pos="-3402"/>
          <w:tab w:val="left" w:pos="993"/>
        </w:tabs>
        <w:spacing w:after="240" w:line="360" w:lineRule="auto"/>
        <w:rPr>
          <w:color w:val="auto"/>
          <w:sz w:val="24"/>
          <w:szCs w:val="24"/>
        </w:rPr>
      </w:pPr>
    </w:p>
    <w:p w:rsidR="00B41EF6" w:rsidRPr="00606BDC" w:rsidRDefault="00B41EF6" w:rsidP="00D52379">
      <w:pPr>
        <w:numPr>
          <w:ilvl w:val="0"/>
          <w:numId w:val="4"/>
        </w:numPr>
        <w:autoSpaceDE w:val="0"/>
        <w:autoSpaceDN w:val="0"/>
        <w:adjustRightInd w:val="0"/>
        <w:spacing w:after="240" w:line="360" w:lineRule="auto"/>
        <w:ind w:left="284" w:hanging="284"/>
        <w:rPr>
          <w:rFonts w:cs="Arial"/>
          <w:b/>
          <w:sz w:val="24"/>
          <w:szCs w:val="24"/>
        </w:rPr>
      </w:pPr>
      <w:r w:rsidRPr="00606BDC">
        <w:rPr>
          <w:rFonts w:cs="Arial"/>
          <w:b/>
          <w:sz w:val="24"/>
          <w:szCs w:val="24"/>
        </w:rPr>
        <w:t xml:space="preserve">OBRIGAÇÕES DA </w:t>
      </w:r>
      <w:r w:rsidR="000A10CB" w:rsidRPr="00606BDC">
        <w:rPr>
          <w:rFonts w:cs="Arial"/>
          <w:b/>
          <w:sz w:val="24"/>
          <w:szCs w:val="24"/>
        </w:rPr>
        <w:t>CONTRATADA</w:t>
      </w:r>
    </w:p>
    <w:p w:rsidR="00B41EF6" w:rsidRPr="00606BDC" w:rsidRDefault="00B41EF6" w:rsidP="00D52379">
      <w:pPr>
        <w:numPr>
          <w:ilvl w:val="1"/>
          <w:numId w:val="4"/>
        </w:numPr>
        <w:autoSpaceDE w:val="0"/>
        <w:autoSpaceDN w:val="0"/>
        <w:adjustRightInd w:val="0"/>
        <w:spacing w:after="240" w:line="360" w:lineRule="auto"/>
        <w:ind w:left="0" w:firstLine="0"/>
        <w:rPr>
          <w:rFonts w:cs="Arial"/>
          <w:b/>
          <w:sz w:val="22"/>
          <w:szCs w:val="22"/>
        </w:rPr>
      </w:pPr>
      <w:r w:rsidRPr="00606BDC">
        <w:rPr>
          <w:rFonts w:cs="Arial"/>
          <w:sz w:val="24"/>
          <w:szCs w:val="24"/>
        </w:rPr>
        <w:t xml:space="preserve">Observar o prazo mínimo de validade dos </w:t>
      </w:r>
      <w:r w:rsidR="00E8402E" w:rsidRPr="00606BDC">
        <w:rPr>
          <w:rFonts w:cs="Arial"/>
          <w:sz w:val="24"/>
          <w:szCs w:val="24"/>
        </w:rPr>
        <w:t>materiais</w:t>
      </w:r>
      <w:r w:rsidRPr="00606BDC">
        <w:rPr>
          <w:rFonts w:cs="Arial"/>
          <w:sz w:val="24"/>
          <w:szCs w:val="24"/>
        </w:rPr>
        <w:t xml:space="preserve"> fornecidos, conforme definido neste Termo.</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Providenciar, imediatamente, a correção das deficiências apontadas pela CESAMA com respeito ao fornecimento do objeto.</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 xml:space="preserve">Entregar os </w:t>
      </w:r>
      <w:r w:rsidR="00E8402E" w:rsidRPr="00606BDC">
        <w:rPr>
          <w:rFonts w:cs="Arial"/>
          <w:sz w:val="24"/>
          <w:szCs w:val="24"/>
        </w:rPr>
        <w:t>materiais</w:t>
      </w:r>
      <w:r w:rsidRPr="00606BDC">
        <w:rPr>
          <w:rFonts w:cs="Arial"/>
          <w:sz w:val="24"/>
          <w:szCs w:val="24"/>
        </w:rPr>
        <w:t xml:space="preserve"> dentro das condições estabelecidas e respeitando os prazos fixados.</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Responsabilizar-se pela quantidade</w:t>
      </w:r>
      <w:r w:rsidR="00F23E98" w:rsidRPr="00606BDC">
        <w:rPr>
          <w:rFonts w:cs="Arial"/>
          <w:sz w:val="24"/>
          <w:szCs w:val="24"/>
        </w:rPr>
        <w:t xml:space="preserve"> e qualidade</w:t>
      </w:r>
      <w:r w:rsidRPr="00606BDC">
        <w:rPr>
          <w:rFonts w:cs="Arial"/>
          <w:sz w:val="24"/>
          <w:szCs w:val="24"/>
        </w:rPr>
        <w:t xml:space="preserve"> do</w:t>
      </w:r>
      <w:r w:rsidR="00E8402E" w:rsidRPr="00606BDC">
        <w:rPr>
          <w:rFonts w:cs="Arial"/>
          <w:sz w:val="24"/>
          <w:szCs w:val="24"/>
        </w:rPr>
        <w:t>s</w:t>
      </w:r>
      <w:r w:rsidRPr="00606BDC">
        <w:rPr>
          <w:rFonts w:cs="Arial"/>
          <w:sz w:val="24"/>
          <w:szCs w:val="24"/>
        </w:rPr>
        <w:t xml:space="preserve"> </w:t>
      </w:r>
      <w:r w:rsidR="00E8402E" w:rsidRPr="00606BDC">
        <w:rPr>
          <w:rFonts w:cs="Arial"/>
          <w:sz w:val="24"/>
          <w:szCs w:val="24"/>
        </w:rPr>
        <w:t>materiais</w:t>
      </w:r>
      <w:r w:rsidRPr="00606BDC">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D0447D" w:rsidRPr="00606BDC">
        <w:rPr>
          <w:rFonts w:cs="Arial"/>
          <w:sz w:val="24"/>
          <w:szCs w:val="24"/>
        </w:rPr>
        <w:t xml:space="preserve">da </w:t>
      </w:r>
      <w:r w:rsidR="00235DA2" w:rsidRPr="00606BDC">
        <w:rPr>
          <w:sz w:val="24"/>
          <w:szCs w:val="24"/>
        </w:rPr>
        <w:t>Ordem de Compra</w:t>
      </w:r>
      <w:r w:rsidRPr="00606BDC">
        <w:rPr>
          <w:rFonts w:cs="Arial"/>
          <w:sz w:val="24"/>
          <w:szCs w:val="24"/>
        </w:rPr>
        <w:t>.</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Cumprir os prazos previstos em Edital ou outros que venham a ser fixados pela CESAMA.</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lastRenderedPageBreak/>
        <w:t xml:space="preserve">Dirimir qualquer dúvida e prestar esclarecimentos acerca da execução </w:t>
      </w:r>
      <w:r w:rsidR="000A10CB" w:rsidRPr="00606BDC">
        <w:rPr>
          <w:rFonts w:cs="Arial"/>
          <w:sz w:val="24"/>
          <w:szCs w:val="24"/>
        </w:rPr>
        <w:t>d</w:t>
      </w:r>
      <w:r w:rsidR="00F23E98" w:rsidRPr="00606BDC">
        <w:rPr>
          <w:rFonts w:cs="Arial"/>
          <w:sz w:val="24"/>
          <w:szCs w:val="24"/>
        </w:rPr>
        <w:t>a</w:t>
      </w:r>
      <w:r w:rsidR="000A10CB" w:rsidRPr="00606BDC">
        <w:rPr>
          <w:rFonts w:cs="Arial"/>
          <w:sz w:val="24"/>
          <w:szCs w:val="24"/>
        </w:rPr>
        <w:t xml:space="preserve"> Ordem de Compra</w:t>
      </w:r>
      <w:r w:rsidRPr="00606BDC">
        <w:rPr>
          <w:rFonts w:cs="Arial"/>
          <w:sz w:val="24"/>
          <w:szCs w:val="24"/>
        </w:rPr>
        <w:t>, durante toda a sua vigência, a pedido da CESAMA.</w:t>
      </w:r>
    </w:p>
    <w:p w:rsidR="00B41EF6" w:rsidRPr="00606BDC" w:rsidRDefault="00E6605C"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 xml:space="preserve">Retirar os materiais / amostras em desacordo com o edital, conforme itens </w:t>
      </w:r>
      <w:r w:rsidR="00F9008D" w:rsidRPr="00606BDC">
        <w:rPr>
          <w:rFonts w:cs="Arial"/>
          <w:sz w:val="24"/>
          <w:szCs w:val="24"/>
        </w:rPr>
        <w:t>6.1</w:t>
      </w:r>
      <w:r w:rsidRPr="00606BDC">
        <w:rPr>
          <w:rFonts w:cs="Arial"/>
          <w:sz w:val="24"/>
          <w:szCs w:val="24"/>
        </w:rPr>
        <w:t xml:space="preserve"> e 7.5. Os produtos que não forem retirados receberão, a critério da CESAMA, destinação adequada a sua natureza, vedadas reivindicações por parte do fornecedor</w:t>
      </w:r>
      <w:r w:rsidR="00B41EF6" w:rsidRPr="00606BDC">
        <w:rPr>
          <w:rFonts w:cs="Arial"/>
          <w:sz w:val="24"/>
          <w:szCs w:val="24"/>
        </w:rPr>
        <w:t>.</w:t>
      </w:r>
    </w:p>
    <w:p w:rsidR="004C18EC" w:rsidRPr="00606BDC" w:rsidRDefault="004C18EC" w:rsidP="004C18EC">
      <w:pPr>
        <w:autoSpaceDE w:val="0"/>
        <w:autoSpaceDN w:val="0"/>
        <w:adjustRightInd w:val="0"/>
        <w:spacing w:after="240" w:line="360" w:lineRule="auto"/>
        <w:rPr>
          <w:rFonts w:cs="Arial"/>
          <w:sz w:val="24"/>
          <w:szCs w:val="24"/>
        </w:rPr>
      </w:pPr>
    </w:p>
    <w:p w:rsidR="00B41EF6" w:rsidRPr="00606BDC" w:rsidRDefault="00B41EF6" w:rsidP="00D52379">
      <w:pPr>
        <w:numPr>
          <w:ilvl w:val="0"/>
          <w:numId w:val="4"/>
        </w:numPr>
        <w:autoSpaceDE w:val="0"/>
        <w:autoSpaceDN w:val="0"/>
        <w:adjustRightInd w:val="0"/>
        <w:spacing w:after="240" w:line="360" w:lineRule="auto"/>
        <w:ind w:left="284" w:hanging="284"/>
        <w:rPr>
          <w:rFonts w:cs="Arial"/>
          <w:b/>
          <w:sz w:val="24"/>
          <w:szCs w:val="24"/>
        </w:rPr>
      </w:pPr>
      <w:r w:rsidRPr="00606BDC">
        <w:rPr>
          <w:rFonts w:cs="Arial"/>
          <w:b/>
          <w:sz w:val="24"/>
          <w:szCs w:val="24"/>
        </w:rPr>
        <w:t>OBRIGAÇÕES DA CESAMA</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Emitir o pedido através da Ordem de Compra.</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 xml:space="preserve">Efetuar todos os pagamentos devidos à </w:t>
      </w:r>
      <w:r w:rsidR="000A10CB" w:rsidRPr="00606BDC">
        <w:rPr>
          <w:rFonts w:cs="Arial"/>
          <w:sz w:val="24"/>
          <w:szCs w:val="24"/>
        </w:rPr>
        <w:t>Contratada</w:t>
      </w:r>
      <w:r w:rsidR="000A7FB7" w:rsidRPr="00606BDC">
        <w:rPr>
          <w:rFonts w:cs="Arial"/>
          <w:sz w:val="24"/>
          <w:szCs w:val="24"/>
        </w:rPr>
        <w:t>,</w:t>
      </w:r>
      <w:r w:rsidRPr="00606BDC">
        <w:rPr>
          <w:rFonts w:cs="Arial"/>
          <w:sz w:val="24"/>
          <w:szCs w:val="24"/>
        </w:rPr>
        <w:t xml:space="preserve"> nas condições estabelecidas.</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 xml:space="preserve">Fiscalizar a execução </w:t>
      </w:r>
      <w:r w:rsidR="00CB1B7C" w:rsidRPr="00606BDC">
        <w:rPr>
          <w:sz w:val="24"/>
          <w:szCs w:val="24"/>
        </w:rPr>
        <w:t>da Ordem de Compra</w:t>
      </w:r>
      <w:r w:rsidRPr="00606BDC">
        <w:rPr>
          <w:rFonts w:cs="Arial"/>
          <w:sz w:val="24"/>
          <w:szCs w:val="24"/>
        </w:rPr>
        <w:t xml:space="preserve">, o que não fará cessar ou diminuir a responsabilidade da </w:t>
      </w:r>
      <w:r w:rsidR="000A7FB7" w:rsidRPr="00606BDC">
        <w:rPr>
          <w:rFonts w:cs="Arial"/>
          <w:sz w:val="24"/>
          <w:szCs w:val="24"/>
        </w:rPr>
        <w:t>fornecedora</w:t>
      </w:r>
      <w:r w:rsidRPr="00606BDC">
        <w:rPr>
          <w:rFonts w:cs="Arial"/>
          <w:sz w:val="24"/>
          <w:szCs w:val="24"/>
        </w:rPr>
        <w:t xml:space="preserve"> pelo perfeito cumprimento das obrigações estipuladas, nem por quaisquer danos, inclusive quanto a terceiros, ou por irregularidades constatadas;</w:t>
      </w:r>
    </w:p>
    <w:p w:rsidR="00B41EF6" w:rsidRPr="00606BDC" w:rsidRDefault="00B41EF6" w:rsidP="00D52379">
      <w:pPr>
        <w:numPr>
          <w:ilvl w:val="1"/>
          <w:numId w:val="4"/>
        </w:numPr>
        <w:autoSpaceDE w:val="0"/>
        <w:autoSpaceDN w:val="0"/>
        <w:adjustRightInd w:val="0"/>
        <w:spacing w:after="240" w:line="360" w:lineRule="auto"/>
        <w:ind w:left="0" w:firstLine="0"/>
        <w:rPr>
          <w:rFonts w:cs="Arial"/>
          <w:sz w:val="24"/>
          <w:szCs w:val="24"/>
        </w:rPr>
      </w:pPr>
      <w:r w:rsidRPr="00606BDC">
        <w:rPr>
          <w:rFonts w:cs="Arial"/>
          <w:sz w:val="24"/>
          <w:szCs w:val="24"/>
        </w:rPr>
        <w:t xml:space="preserve">Rejeitar todo e qualquer </w:t>
      </w:r>
      <w:r w:rsidR="00E8402E" w:rsidRPr="00606BDC">
        <w:rPr>
          <w:rFonts w:cs="Arial"/>
          <w:sz w:val="24"/>
          <w:szCs w:val="24"/>
        </w:rPr>
        <w:t>material</w:t>
      </w:r>
      <w:r w:rsidRPr="00606BDC">
        <w:rPr>
          <w:rFonts w:cs="Arial"/>
          <w:sz w:val="24"/>
          <w:szCs w:val="24"/>
        </w:rPr>
        <w:t xml:space="preserve"> de má qualidade e em desconformidade com as especificações deste Termo;</w:t>
      </w:r>
    </w:p>
    <w:p w:rsidR="00B41EF6" w:rsidRPr="00606BDC" w:rsidRDefault="00B41EF6" w:rsidP="00D52379">
      <w:pPr>
        <w:numPr>
          <w:ilvl w:val="1"/>
          <w:numId w:val="4"/>
        </w:numPr>
        <w:spacing w:after="240" w:line="360" w:lineRule="auto"/>
        <w:ind w:left="0" w:firstLine="0"/>
        <w:rPr>
          <w:rFonts w:cs="Arial"/>
          <w:sz w:val="24"/>
          <w:szCs w:val="24"/>
        </w:rPr>
      </w:pPr>
      <w:r w:rsidRPr="00606BDC">
        <w:rPr>
          <w:rFonts w:cs="Arial"/>
          <w:sz w:val="24"/>
          <w:szCs w:val="24"/>
        </w:rPr>
        <w:t xml:space="preserve">Efetuar o recebimento provisório e o recebimento definitivo do objeto, por meio do Departamento de </w:t>
      </w:r>
      <w:r w:rsidR="00EB3C86" w:rsidRPr="00606BDC">
        <w:rPr>
          <w:rFonts w:cs="Arial"/>
          <w:sz w:val="24"/>
          <w:szCs w:val="24"/>
        </w:rPr>
        <w:t>Compras</w:t>
      </w:r>
      <w:r w:rsidRPr="00606BDC">
        <w:rPr>
          <w:rFonts w:cs="Arial"/>
          <w:sz w:val="24"/>
          <w:szCs w:val="24"/>
        </w:rPr>
        <w:t xml:space="preserve"> e Estoque</w:t>
      </w:r>
      <w:r w:rsidR="00CA38E0" w:rsidRPr="00606BDC">
        <w:rPr>
          <w:rFonts w:cs="Arial"/>
          <w:sz w:val="24"/>
          <w:szCs w:val="24"/>
        </w:rPr>
        <w:t xml:space="preserve"> e Departamento de Manutenção Eletromecânica</w:t>
      </w:r>
      <w:r w:rsidRPr="00606BDC">
        <w:rPr>
          <w:rFonts w:cs="Arial"/>
          <w:sz w:val="24"/>
          <w:szCs w:val="24"/>
        </w:rPr>
        <w:t>.</w:t>
      </w:r>
    </w:p>
    <w:p w:rsidR="004C18EC" w:rsidRPr="00606BDC" w:rsidRDefault="004C18EC" w:rsidP="004C18EC">
      <w:pPr>
        <w:spacing w:after="240" w:line="360" w:lineRule="auto"/>
        <w:rPr>
          <w:rFonts w:cs="Arial"/>
          <w:sz w:val="24"/>
          <w:szCs w:val="24"/>
        </w:rPr>
      </w:pPr>
    </w:p>
    <w:p w:rsidR="005C47E9" w:rsidRPr="00606BDC" w:rsidRDefault="005C47E9" w:rsidP="00D52379">
      <w:pPr>
        <w:numPr>
          <w:ilvl w:val="0"/>
          <w:numId w:val="4"/>
        </w:numPr>
        <w:spacing w:after="240" w:line="360" w:lineRule="auto"/>
        <w:ind w:left="284" w:hanging="284"/>
        <w:rPr>
          <w:rFonts w:cs="Arial"/>
          <w:b/>
          <w:sz w:val="24"/>
          <w:szCs w:val="24"/>
        </w:rPr>
      </w:pPr>
      <w:r w:rsidRPr="00606BDC">
        <w:rPr>
          <w:rFonts w:cs="Arial"/>
          <w:b/>
          <w:sz w:val="24"/>
          <w:szCs w:val="24"/>
        </w:rPr>
        <w:t>CRITÉRIO DE JULGAMENTO</w:t>
      </w:r>
    </w:p>
    <w:p w:rsidR="00922697" w:rsidRPr="00606BDC" w:rsidRDefault="00CB1B7C" w:rsidP="00CB1B7C">
      <w:pPr>
        <w:suppressAutoHyphens w:val="0"/>
        <w:autoSpaceDE w:val="0"/>
        <w:autoSpaceDN w:val="0"/>
        <w:adjustRightInd w:val="0"/>
        <w:spacing w:after="240" w:line="360" w:lineRule="auto"/>
        <w:rPr>
          <w:rFonts w:cs="Arial"/>
          <w:sz w:val="24"/>
          <w:szCs w:val="24"/>
        </w:rPr>
      </w:pPr>
      <w:r w:rsidRPr="00606BDC">
        <w:rPr>
          <w:rFonts w:eastAsia="Arial Unicode MS" w:cs="Arial"/>
          <w:sz w:val="24"/>
          <w:szCs w:val="24"/>
        </w:rPr>
        <w:t xml:space="preserve">12.1. O critério de julgamento será o de MENOR PREÇO representado pelo </w:t>
      </w:r>
      <w:r w:rsidRPr="00606BDC">
        <w:rPr>
          <w:rFonts w:eastAsia="Arial Unicode MS" w:cs="Arial"/>
          <w:sz w:val="24"/>
          <w:szCs w:val="24"/>
          <w:u w:val="single"/>
        </w:rPr>
        <w:t>MENOR PREÇO TOTAL POR ITEM</w:t>
      </w:r>
      <w:r w:rsidRPr="00606BDC">
        <w:rPr>
          <w:rFonts w:eastAsia="Arial Unicode MS" w:cs="Arial"/>
          <w:sz w:val="24"/>
          <w:szCs w:val="24"/>
        </w:rPr>
        <w:t xml:space="preserve">, </w:t>
      </w:r>
      <w:r w:rsidR="00922697" w:rsidRPr="00606BDC">
        <w:rPr>
          <w:rFonts w:cs="Arial"/>
          <w:sz w:val="24"/>
          <w:szCs w:val="24"/>
        </w:rPr>
        <w:t>desde que observadas às especificações e demais condições estabelecidas no Edital e seus anexos</w:t>
      </w:r>
      <w:r w:rsidR="009622E1" w:rsidRPr="00606BDC">
        <w:rPr>
          <w:rFonts w:cs="Arial"/>
          <w:sz w:val="24"/>
          <w:szCs w:val="24"/>
        </w:rPr>
        <w:t>.</w:t>
      </w:r>
    </w:p>
    <w:p w:rsidR="005C47E9" w:rsidRPr="00606BDC" w:rsidRDefault="00CB1B7C" w:rsidP="00CB1B7C">
      <w:pPr>
        <w:suppressAutoHyphens w:val="0"/>
        <w:autoSpaceDE w:val="0"/>
        <w:autoSpaceDN w:val="0"/>
        <w:adjustRightInd w:val="0"/>
        <w:spacing w:after="240" w:line="360" w:lineRule="auto"/>
        <w:rPr>
          <w:rFonts w:cs="Arial"/>
          <w:sz w:val="24"/>
          <w:szCs w:val="24"/>
        </w:rPr>
      </w:pPr>
      <w:r w:rsidRPr="00606BDC">
        <w:rPr>
          <w:rFonts w:cs="Arial"/>
          <w:sz w:val="24"/>
          <w:szCs w:val="24"/>
        </w:rPr>
        <w:lastRenderedPageBreak/>
        <w:t xml:space="preserve">12.2. </w:t>
      </w:r>
      <w:r w:rsidR="002E5686" w:rsidRPr="00606BDC">
        <w:rPr>
          <w:rFonts w:cs="Arial"/>
          <w:sz w:val="24"/>
          <w:szCs w:val="24"/>
        </w:rPr>
        <w:t xml:space="preserve">O(s) preço(s) unitário(s) ofertado(s) pelo(s) proponente(s) </w:t>
      </w:r>
      <w:r w:rsidR="002E5686" w:rsidRPr="00606BDC">
        <w:rPr>
          <w:rFonts w:cs="Arial"/>
          <w:b/>
          <w:sz w:val="24"/>
          <w:szCs w:val="24"/>
        </w:rPr>
        <w:t xml:space="preserve">NÃO </w:t>
      </w:r>
      <w:proofErr w:type="gramStart"/>
      <w:r w:rsidR="002E5686" w:rsidRPr="00606BDC">
        <w:rPr>
          <w:rFonts w:cs="Arial"/>
          <w:b/>
          <w:sz w:val="24"/>
          <w:szCs w:val="24"/>
        </w:rPr>
        <w:t>PODERÁ(</w:t>
      </w:r>
      <w:proofErr w:type="gramEnd"/>
      <w:r w:rsidR="002E5686" w:rsidRPr="00606BDC">
        <w:rPr>
          <w:rFonts w:cs="Arial"/>
          <w:b/>
          <w:sz w:val="24"/>
          <w:szCs w:val="24"/>
        </w:rPr>
        <w:t xml:space="preserve">ÃO) SER SUPERIOR(ES) </w:t>
      </w:r>
      <w:r w:rsidR="002E5686" w:rsidRPr="00606BDC">
        <w:rPr>
          <w:rFonts w:cs="Arial"/>
          <w:sz w:val="24"/>
          <w:szCs w:val="24"/>
        </w:rPr>
        <w:t xml:space="preserve">ao(s) preço(s) unitário(s) levantado(s) pela </w:t>
      </w:r>
      <w:proofErr w:type="spellStart"/>
      <w:r w:rsidR="002E5686" w:rsidRPr="00606BDC">
        <w:rPr>
          <w:rFonts w:cs="Arial"/>
          <w:sz w:val="24"/>
          <w:szCs w:val="24"/>
        </w:rPr>
        <w:t>Cesama</w:t>
      </w:r>
      <w:proofErr w:type="spellEnd"/>
      <w:r w:rsidR="002E5686" w:rsidRPr="00606BDC">
        <w:rPr>
          <w:rFonts w:cs="Arial"/>
          <w:sz w:val="24"/>
          <w:szCs w:val="24"/>
        </w:rPr>
        <w:t>.</w:t>
      </w:r>
    </w:p>
    <w:p w:rsidR="004C18EC" w:rsidRPr="00606BDC" w:rsidRDefault="004C18EC" w:rsidP="00CB1B7C">
      <w:pPr>
        <w:suppressAutoHyphens w:val="0"/>
        <w:autoSpaceDE w:val="0"/>
        <w:autoSpaceDN w:val="0"/>
        <w:adjustRightInd w:val="0"/>
        <w:spacing w:after="240" w:line="360" w:lineRule="auto"/>
        <w:rPr>
          <w:rFonts w:cs="Arial"/>
          <w:b/>
          <w:bCs/>
          <w:sz w:val="22"/>
          <w:szCs w:val="22"/>
        </w:rPr>
      </w:pPr>
    </w:p>
    <w:p w:rsidR="00BC4D0A" w:rsidRPr="00606BDC" w:rsidRDefault="00BC4D0A" w:rsidP="00D52379">
      <w:pPr>
        <w:pStyle w:val="PargrafodaLista"/>
        <w:spacing w:after="240" w:line="360" w:lineRule="auto"/>
        <w:ind w:left="780"/>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pStyle w:val="PargrafodaLista"/>
        <w:numPr>
          <w:ilvl w:val="0"/>
          <w:numId w:val="17"/>
        </w:numPr>
        <w:spacing w:after="240" w:line="360" w:lineRule="auto"/>
        <w:jc w:val="both"/>
        <w:rPr>
          <w:rFonts w:ascii="Arial" w:hAnsi="Arial" w:cs="Arial"/>
          <w:b/>
          <w:bCs/>
          <w:vanish/>
        </w:rPr>
      </w:pPr>
    </w:p>
    <w:p w:rsidR="00BC4D0A" w:rsidRPr="00606BDC" w:rsidRDefault="00BC4D0A" w:rsidP="00D52379">
      <w:pPr>
        <w:numPr>
          <w:ilvl w:val="0"/>
          <w:numId w:val="17"/>
        </w:numPr>
        <w:spacing w:after="240" w:line="360" w:lineRule="auto"/>
        <w:ind w:left="284" w:hanging="284"/>
        <w:rPr>
          <w:rFonts w:cs="Arial"/>
          <w:b/>
          <w:bCs/>
          <w:sz w:val="24"/>
          <w:szCs w:val="24"/>
        </w:rPr>
      </w:pPr>
      <w:r w:rsidRPr="00606BDC">
        <w:rPr>
          <w:rFonts w:cs="Arial"/>
          <w:b/>
          <w:bCs/>
          <w:sz w:val="24"/>
          <w:szCs w:val="24"/>
        </w:rPr>
        <w:t>PENALIDADES</w:t>
      </w:r>
    </w:p>
    <w:p w:rsidR="0034662F" w:rsidRPr="00606BDC" w:rsidRDefault="00BA3457" w:rsidP="00CB1B7C">
      <w:pPr>
        <w:spacing w:after="240" w:line="360" w:lineRule="auto"/>
        <w:ind w:firstLine="567"/>
        <w:rPr>
          <w:rFonts w:cs="Arial"/>
          <w:bCs/>
          <w:sz w:val="24"/>
          <w:szCs w:val="24"/>
        </w:rPr>
      </w:pPr>
      <w:r w:rsidRPr="00606BDC">
        <w:rPr>
          <w:rFonts w:cs="Arial"/>
          <w:bCs/>
          <w:sz w:val="24"/>
          <w:szCs w:val="24"/>
        </w:rPr>
        <w:t>O descumprimento de quaisquer cláusulas estabelecidas neste Termo de Referência sujeitará à aplicação das sanções previstas no edital</w:t>
      </w:r>
      <w:r w:rsidR="00CB1B7C" w:rsidRPr="00606BDC">
        <w:rPr>
          <w:rFonts w:cs="Arial"/>
          <w:bCs/>
          <w:sz w:val="24"/>
          <w:szCs w:val="24"/>
        </w:rPr>
        <w:t xml:space="preserve">, </w:t>
      </w:r>
      <w:bookmarkStart w:id="1" w:name="_Hlk32418274"/>
      <w:r w:rsidR="00CB1B7C" w:rsidRPr="00606BDC">
        <w:rPr>
          <w:rFonts w:cs="Arial"/>
          <w:bCs/>
          <w:sz w:val="24"/>
          <w:szCs w:val="24"/>
        </w:rPr>
        <w:t>conforme minuta padrão e informações das áreas pertinentes.</w:t>
      </w:r>
      <w:bookmarkEnd w:id="1"/>
    </w:p>
    <w:p w:rsidR="004C18EC" w:rsidRPr="00606BDC" w:rsidRDefault="004C18EC" w:rsidP="00CB1B7C">
      <w:pPr>
        <w:spacing w:after="240" w:line="360" w:lineRule="auto"/>
        <w:ind w:firstLine="567"/>
        <w:rPr>
          <w:rFonts w:cs="Arial"/>
          <w:bCs/>
          <w:sz w:val="24"/>
          <w:szCs w:val="24"/>
        </w:rPr>
      </w:pPr>
    </w:p>
    <w:p w:rsidR="00BC4D0A" w:rsidRPr="00606BDC"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06BDC"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06BDC"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06BDC"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06BDC"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06BDC"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06BDC"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06BDC"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06BDC" w:rsidRDefault="00D933F6" w:rsidP="00D52379">
      <w:pPr>
        <w:autoSpaceDE w:val="0"/>
        <w:autoSpaceDN w:val="0"/>
        <w:adjustRightInd w:val="0"/>
        <w:spacing w:after="240" w:line="360" w:lineRule="auto"/>
        <w:rPr>
          <w:rFonts w:cs="Arial"/>
          <w:b/>
          <w:sz w:val="24"/>
          <w:szCs w:val="24"/>
        </w:rPr>
      </w:pPr>
      <w:r w:rsidRPr="00606BDC">
        <w:rPr>
          <w:rFonts w:cs="Arial"/>
          <w:b/>
          <w:sz w:val="24"/>
          <w:szCs w:val="24"/>
        </w:rPr>
        <w:t xml:space="preserve">14. </w:t>
      </w:r>
      <w:r w:rsidRPr="00606BDC">
        <w:rPr>
          <w:rFonts w:cs="Arial"/>
          <w:b/>
          <w:sz w:val="24"/>
          <w:szCs w:val="24"/>
        </w:rPr>
        <w:tab/>
      </w:r>
      <w:r w:rsidR="006233DD" w:rsidRPr="00606BDC">
        <w:rPr>
          <w:rFonts w:cs="Arial"/>
          <w:b/>
          <w:sz w:val="24"/>
          <w:szCs w:val="24"/>
        </w:rPr>
        <w:t>DISPOSIÇÕES</w:t>
      </w:r>
      <w:r w:rsidR="00BC4D0A" w:rsidRPr="00606BDC">
        <w:rPr>
          <w:rFonts w:cs="Arial"/>
          <w:b/>
          <w:sz w:val="24"/>
          <w:szCs w:val="24"/>
        </w:rPr>
        <w:t xml:space="preserve"> GERAIS</w:t>
      </w:r>
    </w:p>
    <w:p w:rsidR="00BC4D0A" w:rsidRPr="00606BDC" w:rsidRDefault="00BC4D0A" w:rsidP="00D52379">
      <w:pPr>
        <w:numPr>
          <w:ilvl w:val="1"/>
          <w:numId w:val="12"/>
        </w:numPr>
        <w:spacing w:after="240" w:line="360" w:lineRule="auto"/>
        <w:ind w:left="1" w:firstLine="0"/>
        <w:rPr>
          <w:rFonts w:cs="Arial"/>
          <w:bCs/>
          <w:sz w:val="24"/>
          <w:szCs w:val="24"/>
        </w:rPr>
      </w:pPr>
      <w:r w:rsidRPr="00606BDC">
        <w:rPr>
          <w:rFonts w:cs="Arial"/>
          <w:bCs/>
          <w:sz w:val="24"/>
          <w:szCs w:val="24"/>
        </w:rPr>
        <w:t xml:space="preserve">A presente contratação não estabelece qualquer vínculo de natureza empregatícia </w:t>
      </w:r>
      <w:proofErr w:type="gramStart"/>
      <w:r w:rsidRPr="00606BDC">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606BDC">
        <w:rPr>
          <w:rFonts w:cs="Arial"/>
          <w:bCs/>
          <w:sz w:val="24"/>
          <w:szCs w:val="24"/>
        </w:rPr>
        <w:t xml:space="preserve"> qualquer outra.</w:t>
      </w:r>
    </w:p>
    <w:p w:rsidR="00DA61B7" w:rsidRPr="00606BDC" w:rsidRDefault="00DA61B7" w:rsidP="00D52379">
      <w:pPr>
        <w:numPr>
          <w:ilvl w:val="1"/>
          <w:numId w:val="12"/>
        </w:numPr>
        <w:spacing w:after="240" w:line="360" w:lineRule="auto"/>
        <w:ind w:left="0" w:firstLine="0"/>
        <w:rPr>
          <w:rFonts w:cs="Arial"/>
          <w:bCs/>
          <w:sz w:val="24"/>
          <w:szCs w:val="24"/>
        </w:rPr>
      </w:pPr>
      <w:r w:rsidRPr="00606BDC">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606BDC">
        <w:rPr>
          <w:rFonts w:cs="Arial"/>
          <w:bCs/>
          <w:sz w:val="24"/>
          <w:szCs w:val="24"/>
        </w:rPr>
        <w:t>precedido de cálculo ou de demonstração analítica do aumento ou diminuição dos custos, obedecidos</w:t>
      </w:r>
      <w:proofErr w:type="gramEnd"/>
      <w:r w:rsidRPr="00606BDC">
        <w:rPr>
          <w:rFonts w:cs="Arial"/>
          <w:bCs/>
          <w:sz w:val="24"/>
          <w:szCs w:val="24"/>
        </w:rPr>
        <w:t xml:space="preserve"> os critérios estabelecidos em planilha de formação de preços e tendo como limite a média dos preços encontrados no mercado em geral.</w:t>
      </w:r>
    </w:p>
    <w:p w:rsidR="00DA61B7" w:rsidRPr="00606BDC" w:rsidRDefault="00DA61B7" w:rsidP="00D52379">
      <w:pPr>
        <w:numPr>
          <w:ilvl w:val="1"/>
          <w:numId w:val="12"/>
        </w:numPr>
        <w:spacing w:after="240" w:line="360" w:lineRule="auto"/>
        <w:ind w:left="1" w:firstLine="0"/>
        <w:rPr>
          <w:rFonts w:cs="Arial"/>
          <w:bCs/>
          <w:sz w:val="24"/>
          <w:szCs w:val="24"/>
        </w:rPr>
      </w:pPr>
      <w:proofErr w:type="gramStart"/>
      <w:r w:rsidRPr="00606BDC">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9458F4" w:rsidRPr="00606BDC">
        <w:rPr>
          <w:rFonts w:cs="Arial"/>
          <w:bCs/>
          <w:sz w:val="24"/>
          <w:szCs w:val="24"/>
        </w:rPr>
        <w:t xml:space="preserve"> artigo 130 </w:t>
      </w:r>
      <w:r w:rsidRPr="00606BDC">
        <w:rPr>
          <w:rFonts w:cs="Arial"/>
          <w:bCs/>
          <w:sz w:val="24"/>
          <w:szCs w:val="24"/>
        </w:rPr>
        <w:t>inciso VI do RILC, sem prejuízo das sanções previstas.</w:t>
      </w:r>
      <w:proofErr w:type="gramEnd"/>
    </w:p>
    <w:p w:rsidR="00BC4D0A" w:rsidRPr="00606BDC" w:rsidRDefault="00BC4D0A" w:rsidP="00D52379">
      <w:pPr>
        <w:numPr>
          <w:ilvl w:val="1"/>
          <w:numId w:val="12"/>
        </w:numPr>
        <w:spacing w:after="240" w:line="360" w:lineRule="auto"/>
        <w:ind w:left="1" w:firstLine="0"/>
        <w:rPr>
          <w:rFonts w:cs="Arial"/>
          <w:bCs/>
          <w:sz w:val="24"/>
          <w:szCs w:val="24"/>
        </w:rPr>
      </w:pPr>
      <w:r w:rsidRPr="00606BDC">
        <w:rPr>
          <w:rFonts w:cs="Arial"/>
          <w:bCs/>
          <w:sz w:val="24"/>
          <w:szCs w:val="24"/>
        </w:rPr>
        <w:lastRenderedPageBreak/>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606BDC">
        <w:rPr>
          <w:rFonts w:cs="Arial"/>
          <w:bCs/>
          <w:sz w:val="24"/>
          <w:szCs w:val="24"/>
        </w:rPr>
        <w:t>pleno vigor</w:t>
      </w:r>
      <w:proofErr w:type="gramEnd"/>
      <w:r w:rsidRPr="00606BDC">
        <w:rPr>
          <w:rFonts w:cs="Arial"/>
          <w:bCs/>
          <w:sz w:val="24"/>
          <w:szCs w:val="24"/>
        </w:rPr>
        <w:t xml:space="preserve"> todas as condições do ajuste e podendo a CESAMA exigir o seu cumprimento a qualquer tempo.</w:t>
      </w:r>
    </w:p>
    <w:p w:rsidR="00BC4D0A" w:rsidRPr="00606BDC" w:rsidRDefault="00BC4D0A" w:rsidP="00D52379">
      <w:pPr>
        <w:numPr>
          <w:ilvl w:val="1"/>
          <w:numId w:val="12"/>
        </w:numPr>
        <w:spacing w:after="240" w:line="360" w:lineRule="auto"/>
        <w:ind w:left="1" w:firstLine="0"/>
        <w:rPr>
          <w:rFonts w:cs="Arial"/>
          <w:bCs/>
          <w:sz w:val="24"/>
          <w:szCs w:val="24"/>
        </w:rPr>
      </w:pPr>
      <w:r w:rsidRPr="00606BDC">
        <w:rPr>
          <w:rFonts w:cs="Arial"/>
          <w:bCs/>
          <w:sz w:val="24"/>
          <w:szCs w:val="24"/>
        </w:rPr>
        <w:t xml:space="preserve">A Contratada, por si, seus agentes, prepostos, empregados ou quaisquer encarregados, assume inteira responsabilidade por quaisquer danos </w:t>
      </w:r>
      <w:proofErr w:type="gramStart"/>
      <w:r w:rsidRPr="00606BDC">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606BDC">
        <w:rPr>
          <w:rFonts w:cs="Arial"/>
          <w:bCs/>
          <w:sz w:val="24"/>
          <w:szCs w:val="24"/>
        </w:rPr>
        <w:t xml:space="preserve"> prejuízos.</w:t>
      </w:r>
    </w:p>
    <w:p w:rsidR="00BC4D0A" w:rsidRPr="00606BDC" w:rsidRDefault="00BC4D0A" w:rsidP="00D52379">
      <w:pPr>
        <w:numPr>
          <w:ilvl w:val="1"/>
          <w:numId w:val="12"/>
        </w:numPr>
        <w:spacing w:after="240" w:line="360" w:lineRule="auto"/>
        <w:ind w:left="1" w:firstLine="0"/>
        <w:rPr>
          <w:rFonts w:cs="Arial"/>
          <w:bCs/>
          <w:sz w:val="24"/>
          <w:szCs w:val="24"/>
        </w:rPr>
      </w:pPr>
      <w:r w:rsidRPr="00606BDC">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606BDC" w:rsidRDefault="00BC4D0A" w:rsidP="00D52379">
      <w:pPr>
        <w:numPr>
          <w:ilvl w:val="1"/>
          <w:numId w:val="12"/>
        </w:numPr>
        <w:spacing w:after="240" w:line="360" w:lineRule="auto"/>
        <w:ind w:left="1" w:firstLine="0"/>
        <w:rPr>
          <w:rFonts w:cs="Arial"/>
          <w:bCs/>
          <w:sz w:val="24"/>
          <w:szCs w:val="24"/>
        </w:rPr>
      </w:pPr>
      <w:r w:rsidRPr="00606BDC">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606BDC">
        <w:rPr>
          <w:rFonts w:cs="Arial"/>
          <w:bCs/>
          <w:sz w:val="24"/>
          <w:szCs w:val="24"/>
        </w:rPr>
        <w:t>a</w:t>
      </w:r>
      <w:r w:rsidRPr="00606BDC">
        <w:rPr>
          <w:rFonts w:cs="Arial"/>
          <w:bCs/>
          <w:sz w:val="24"/>
          <w:szCs w:val="24"/>
        </w:rPr>
        <w:t xml:space="preserve"> </w:t>
      </w:r>
      <w:r w:rsidR="002C569C" w:rsidRPr="00606BDC">
        <w:rPr>
          <w:rFonts w:cs="Arial"/>
          <w:bCs/>
          <w:sz w:val="24"/>
          <w:szCs w:val="24"/>
        </w:rPr>
        <w:t>CESAMA</w:t>
      </w:r>
      <w:r w:rsidRPr="00606BDC">
        <w:rPr>
          <w:rFonts w:cs="Arial"/>
          <w:bCs/>
          <w:sz w:val="24"/>
          <w:szCs w:val="24"/>
        </w:rPr>
        <w:t>, sob pena de responsabilização administrativa, civil ou criminal, nos termos da legislação.</w:t>
      </w:r>
    </w:p>
    <w:p w:rsidR="00BC4D0A" w:rsidRPr="00606BDC" w:rsidRDefault="00BC4D0A" w:rsidP="00D52379">
      <w:pPr>
        <w:numPr>
          <w:ilvl w:val="1"/>
          <w:numId w:val="12"/>
        </w:numPr>
        <w:spacing w:after="240" w:line="360" w:lineRule="auto"/>
        <w:ind w:left="1" w:firstLine="0"/>
        <w:rPr>
          <w:rFonts w:cs="Arial"/>
          <w:bCs/>
          <w:sz w:val="24"/>
          <w:szCs w:val="24"/>
        </w:rPr>
      </w:pPr>
      <w:r w:rsidRPr="00606BDC">
        <w:rPr>
          <w:rFonts w:cs="Arial"/>
          <w:bCs/>
          <w:sz w:val="24"/>
          <w:szCs w:val="24"/>
        </w:rPr>
        <w:t xml:space="preserve">A contratação será formalizada mediante emissão de Ordem de Compra, nos termos do art. </w:t>
      </w:r>
      <w:r w:rsidR="00041AEB" w:rsidRPr="00606BDC">
        <w:rPr>
          <w:rFonts w:cs="Arial"/>
          <w:bCs/>
          <w:sz w:val="24"/>
          <w:szCs w:val="24"/>
        </w:rPr>
        <w:t>137, inciso II, do RILC</w:t>
      </w:r>
      <w:r w:rsidRPr="00606BDC">
        <w:rPr>
          <w:rFonts w:cs="Arial"/>
          <w:bCs/>
          <w:sz w:val="24"/>
          <w:szCs w:val="24"/>
        </w:rPr>
        <w:t>.</w:t>
      </w:r>
    </w:p>
    <w:p w:rsidR="005A4BEE" w:rsidRPr="00606BDC" w:rsidRDefault="00C4051E" w:rsidP="00D52379">
      <w:pPr>
        <w:numPr>
          <w:ilvl w:val="1"/>
          <w:numId w:val="12"/>
        </w:numPr>
        <w:spacing w:after="240" w:line="360" w:lineRule="auto"/>
        <w:ind w:left="0" w:firstLine="0"/>
        <w:rPr>
          <w:rFonts w:cs="Arial"/>
          <w:bCs/>
          <w:sz w:val="24"/>
          <w:szCs w:val="24"/>
        </w:rPr>
      </w:pPr>
      <w:r w:rsidRPr="00606BDC">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C18EC" w:rsidRPr="00606BDC" w:rsidRDefault="004C18EC" w:rsidP="004C18EC">
      <w:pPr>
        <w:spacing w:after="240" w:line="360" w:lineRule="auto"/>
        <w:rPr>
          <w:rFonts w:cs="Arial"/>
          <w:bCs/>
          <w:sz w:val="24"/>
          <w:szCs w:val="24"/>
        </w:rPr>
      </w:pPr>
    </w:p>
    <w:p w:rsidR="00C4051E" w:rsidRPr="00606BDC" w:rsidRDefault="00C4051E" w:rsidP="00CB1B7C">
      <w:pPr>
        <w:spacing w:after="240"/>
        <w:ind w:left="2268"/>
        <w:rPr>
          <w:rFonts w:cs="Arial"/>
          <w:bCs/>
          <w:i/>
          <w:iCs/>
        </w:rPr>
      </w:pPr>
      <w:r w:rsidRPr="00606BDC">
        <w:rPr>
          <w:rFonts w:cs="Arial"/>
          <w:bCs/>
          <w:i/>
          <w:i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4662F" w:rsidRPr="00606BDC" w:rsidRDefault="0034662F" w:rsidP="00D52379">
      <w:pPr>
        <w:spacing w:after="240" w:line="360" w:lineRule="auto"/>
        <w:ind w:left="2268"/>
        <w:rPr>
          <w:rFonts w:cs="Arial"/>
          <w:bCs/>
        </w:rPr>
      </w:pPr>
    </w:p>
    <w:p w:rsidR="00CB1B7C" w:rsidRPr="00606BDC" w:rsidRDefault="00CB1B7C" w:rsidP="00D52379">
      <w:pPr>
        <w:spacing w:after="240" w:line="360" w:lineRule="auto"/>
        <w:ind w:left="2268"/>
        <w:rPr>
          <w:rFonts w:cs="Arial"/>
          <w:bCs/>
        </w:rPr>
      </w:pPr>
    </w:p>
    <w:p w:rsidR="00E054D0" w:rsidRPr="00606BDC" w:rsidRDefault="00F86169" w:rsidP="00CB1B7C">
      <w:pPr>
        <w:ind w:left="-359"/>
        <w:jc w:val="center"/>
        <w:rPr>
          <w:rFonts w:cs="Arial"/>
          <w:bCs/>
        </w:rPr>
      </w:pPr>
      <w:r w:rsidRPr="00606BDC">
        <w:rPr>
          <w:rFonts w:cs="Arial"/>
          <w:bCs/>
        </w:rPr>
        <w:t>(Assinado no original)</w:t>
      </w:r>
    </w:p>
    <w:p w:rsidR="00E054D0" w:rsidRPr="00606BDC" w:rsidRDefault="00E054D0" w:rsidP="00CB1B7C">
      <w:pPr>
        <w:ind w:left="-359"/>
        <w:jc w:val="center"/>
        <w:rPr>
          <w:rFonts w:cs="Arial"/>
          <w:b/>
          <w:bCs/>
          <w:sz w:val="28"/>
          <w:szCs w:val="28"/>
        </w:rPr>
      </w:pPr>
      <w:r w:rsidRPr="00606BDC">
        <w:rPr>
          <w:rFonts w:cs="Arial"/>
          <w:b/>
          <w:bCs/>
          <w:sz w:val="28"/>
          <w:szCs w:val="28"/>
        </w:rPr>
        <w:t>Ronaldo Guimarães Reis</w:t>
      </w:r>
    </w:p>
    <w:p w:rsidR="00E054D0" w:rsidRPr="00606BDC" w:rsidRDefault="00E054D0" w:rsidP="00CB1B7C">
      <w:pPr>
        <w:ind w:left="-359"/>
        <w:jc w:val="center"/>
        <w:rPr>
          <w:rFonts w:cs="Arial"/>
          <w:b/>
          <w:bCs/>
          <w:sz w:val="24"/>
          <w:szCs w:val="24"/>
        </w:rPr>
      </w:pPr>
      <w:r w:rsidRPr="00606BDC">
        <w:rPr>
          <w:rFonts w:cs="Arial"/>
          <w:b/>
          <w:bCs/>
          <w:sz w:val="24"/>
          <w:szCs w:val="24"/>
        </w:rPr>
        <w:t>Chefe do Departamento de Manutenção Eletromecânica</w:t>
      </w:r>
    </w:p>
    <w:p w:rsidR="00CB1B7C" w:rsidRPr="00606BDC" w:rsidRDefault="00CB1B7C" w:rsidP="00CB1B7C">
      <w:pPr>
        <w:ind w:left="-359"/>
        <w:jc w:val="center"/>
        <w:rPr>
          <w:rFonts w:cs="Arial"/>
          <w:b/>
          <w:bCs/>
          <w:sz w:val="24"/>
          <w:szCs w:val="24"/>
        </w:rPr>
      </w:pPr>
    </w:p>
    <w:p w:rsidR="00CB1B7C" w:rsidRPr="00606BDC" w:rsidRDefault="00CB1B7C" w:rsidP="00CB1B7C">
      <w:pPr>
        <w:ind w:left="-359"/>
        <w:jc w:val="center"/>
        <w:rPr>
          <w:rFonts w:cs="Arial"/>
          <w:b/>
          <w:bCs/>
          <w:sz w:val="24"/>
          <w:szCs w:val="24"/>
        </w:rPr>
      </w:pPr>
    </w:p>
    <w:p w:rsidR="00CB1B7C" w:rsidRPr="00606BDC" w:rsidRDefault="00CB1B7C" w:rsidP="00CB1B7C">
      <w:pPr>
        <w:ind w:left="-359"/>
        <w:jc w:val="center"/>
        <w:rPr>
          <w:rFonts w:cs="Arial"/>
          <w:b/>
          <w:bCs/>
          <w:sz w:val="24"/>
          <w:szCs w:val="24"/>
        </w:rPr>
      </w:pPr>
    </w:p>
    <w:p w:rsidR="00F86169" w:rsidRPr="00606BDC" w:rsidRDefault="00F86169" w:rsidP="00F86169">
      <w:pPr>
        <w:ind w:left="-359"/>
        <w:jc w:val="center"/>
        <w:rPr>
          <w:rFonts w:cs="Arial"/>
          <w:bCs/>
        </w:rPr>
      </w:pPr>
      <w:r w:rsidRPr="00606BDC">
        <w:rPr>
          <w:rFonts w:cs="Arial"/>
          <w:bCs/>
        </w:rPr>
        <w:t>(Assinado no original)</w:t>
      </w:r>
    </w:p>
    <w:p w:rsidR="00E054D0" w:rsidRPr="00606BDC" w:rsidRDefault="00E054D0" w:rsidP="00CB1B7C">
      <w:pPr>
        <w:ind w:left="1"/>
        <w:jc w:val="center"/>
        <w:rPr>
          <w:rFonts w:cs="Arial"/>
          <w:b/>
          <w:bCs/>
          <w:sz w:val="28"/>
          <w:szCs w:val="28"/>
        </w:rPr>
      </w:pPr>
      <w:r w:rsidRPr="00606BDC">
        <w:rPr>
          <w:rFonts w:cs="Arial"/>
          <w:b/>
          <w:bCs/>
          <w:sz w:val="28"/>
          <w:szCs w:val="28"/>
        </w:rPr>
        <w:t>Sérgio Queiroz de Almeida</w:t>
      </w:r>
    </w:p>
    <w:p w:rsidR="00E054D0" w:rsidRPr="00606BDC" w:rsidRDefault="00E054D0" w:rsidP="00CB1B7C">
      <w:pPr>
        <w:ind w:left="1"/>
        <w:jc w:val="center"/>
        <w:rPr>
          <w:rFonts w:cs="Arial"/>
          <w:b/>
          <w:bCs/>
          <w:sz w:val="24"/>
          <w:szCs w:val="24"/>
        </w:rPr>
      </w:pPr>
      <w:r w:rsidRPr="00606BDC">
        <w:rPr>
          <w:rFonts w:cs="Arial"/>
          <w:b/>
          <w:bCs/>
          <w:sz w:val="24"/>
          <w:szCs w:val="24"/>
        </w:rPr>
        <w:t>Gerente de Automação e Telecomunicações</w:t>
      </w:r>
    </w:p>
    <w:p w:rsidR="00CB1B7C" w:rsidRPr="00606BDC" w:rsidRDefault="00CB1B7C" w:rsidP="00CB1B7C">
      <w:pPr>
        <w:ind w:left="1"/>
        <w:jc w:val="center"/>
        <w:rPr>
          <w:rFonts w:cs="Arial"/>
          <w:b/>
          <w:bCs/>
          <w:sz w:val="24"/>
          <w:szCs w:val="24"/>
        </w:rPr>
      </w:pPr>
    </w:p>
    <w:p w:rsidR="00CB1B7C" w:rsidRPr="00606BDC" w:rsidRDefault="00CB1B7C" w:rsidP="00CB1B7C">
      <w:pPr>
        <w:ind w:left="1"/>
        <w:jc w:val="center"/>
        <w:rPr>
          <w:rFonts w:cs="Arial"/>
          <w:b/>
          <w:bCs/>
          <w:sz w:val="24"/>
          <w:szCs w:val="24"/>
        </w:rPr>
      </w:pPr>
    </w:p>
    <w:p w:rsidR="00CB1B7C" w:rsidRPr="00606BDC" w:rsidRDefault="00CB1B7C" w:rsidP="00CB1B7C">
      <w:pPr>
        <w:ind w:left="1"/>
        <w:jc w:val="center"/>
        <w:rPr>
          <w:rFonts w:cs="Arial"/>
          <w:b/>
          <w:bCs/>
          <w:sz w:val="24"/>
          <w:szCs w:val="24"/>
        </w:rPr>
      </w:pPr>
    </w:p>
    <w:p w:rsidR="00CB1B7C" w:rsidRPr="00606BDC" w:rsidRDefault="00CB1B7C" w:rsidP="00CB1B7C">
      <w:pPr>
        <w:ind w:left="1"/>
        <w:jc w:val="center"/>
        <w:rPr>
          <w:rFonts w:cs="Arial"/>
          <w:b/>
          <w:bCs/>
        </w:rPr>
      </w:pPr>
    </w:p>
    <w:p w:rsidR="00F86169" w:rsidRPr="00606BDC" w:rsidRDefault="00F86169" w:rsidP="00F86169">
      <w:pPr>
        <w:ind w:left="-359"/>
        <w:jc w:val="center"/>
        <w:rPr>
          <w:rFonts w:cs="Arial"/>
          <w:bCs/>
        </w:rPr>
      </w:pPr>
      <w:r w:rsidRPr="00606BDC">
        <w:rPr>
          <w:rFonts w:cs="Arial"/>
          <w:bCs/>
        </w:rPr>
        <w:t>(Assinado no original)</w:t>
      </w:r>
    </w:p>
    <w:p w:rsidR="00E054D0" w:rsidRPr="00606BDC" w:rsidRDefault="00E054D0" w:rsidP="00CB1B7C">
      <w:pPr>
        <w:ind w:left="1"/>
        <w:jc w:val="center"/>
        <w:rPr>
          <w:rFonts w:cs="Arial"/>
          <w:b/>
          <w:bCs/>
          <w:sz w:val="28"/>
          <w:szCs w:val="28"/>
        </w:rPr>
      </w:pPr>
      <w:r w:rsidRPr="00606BDC">
        <w:rPr>
          <w:rFonts w:cs="Arial"/>
          <w:b/>
          <w:bCs/>
          <w:sz w:val="28"/>
          <w:szCs w:val="28"/>
        </w:rPr>
        <w:t>Márcio Augusto Pessoa Azevedo</w:t>
      </w:r>
    </w:p>
    <w:p w:rsidR="00922697" w:rsidRPr="00606BDC" w:rsidRDefault="00E054D0" w:rsidP="00CB1B7C">
      <w:pPr>
        <w:ind w:left="1"/>
        <w:jc w:val="center"/>
        <w:rPr>
          <w:rFonts w:cs="Arial"/>
          <w:b/>
          <w:bCs/>
          <w:sz w:val="24"/>
          <w:szCs w:val="24"/>
        </w:rPr>
      </w:pPr>
      <w:r w:rsidRPr="00606BDC">
        <w:rPr>
          <w:rFonts w:cs="Arial"/>
          <w:b/>
          <w:bCs/>
          <w:sz w:val="24"/>
          <w:szCs w:val="24"/>
        </w:rPr>
        <w:t>Diretor Técnico Operacional</w:t>
      </w:r>
    </w:p>
    <w:sectPr w:rsidR="00922697" w:rsidRPr="00606BDC"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42A" w:rsidRDefault="0065742A">
      <w:r>
        <w:separator/>
      </w:r>
    </w:p>
  </w:endnote>
  <w:endnote w:type="continuationSeparator" w:id="1">
    <w:p w:rsidR="0065742A" w:rsidRDefault="006574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B55C17"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42A" w:rsidRDefault="0065742A">
      <w:r>
        <w:separator/>
      </w:r>
    </w:p>
  </w:footnote>
  <w:footnote w:type="continuationSeparator" w:id="1">
    <w:p w:rsidR="0065742A" w:rsidRDefault="006574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53B84">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B55C17">
      <w:rPr>
        <w:noProof/>
        <w:lang w:eastAsia="pt-BR"/>
      </w:rPr>
      <w:drawing>
        <wp:inline distT="0" distB="0" distL="0" distR="0">
          <wp:extent cx="1990725" cy="419100"/>
          <wp:effectExtent l="19050" t="0" r="9525" b="0"/>
          <wp:docPr id="2" name="Imagem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C5C4DD2"/>
    <w:multiLevelType w:val="multilevel"/>
    <w:tmpl w:val="688ACF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8">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4">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1">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0"/>
  </w:num>
  <w:num w:numId="3">
    <w:abstractNumId w:val="13"/>
  </w:num>
  <w:num w:numId="4">
    <w:abstractNumId w:val="11"/>
  </w:num>
  <w:num w:numId="5">
    <w:abstractNumId w:val="14"/>
  </w:num>
  <w:num w:numId="6">
    <w:abstractNumId w:val="7"/>
  </w:num>
  <w:num w:numId="7">
    <w:abstractNumId w:val="6"/>
  </w:num>
  <w:num w:numId="8">
    <w:abstractNumId w:val="22"/>
  </w:num>
  <w:num w:numId="9">
    <w:abstractNumId w:val="21"/>
  </w:num>
  <w:num w:numId="10">
    <w:abstractNumId w:val="17"/>
  </w:num>
  <w:num w:numId="11">
    <w:abstractNumId w:val="10"/>
  </w:num>
  <w:num w:numId="12">
    <w:abstractNumId w:val="9"/>
  </w:num>
  <w:num w:numId="13">
    <w:abstractNumId w:val="19"/>
  </w:num>
  <w:num w:numId="14">
    <w:abstractNumId w:val="16"/>
  </w:num>
  <w:num w:numId="15">
    <w:abstractNumId w:val="15"/>
  </w:num>
  <w:num w:numId="16">
    <w:abstractNumId w:val="8"/>
  </w:num>
  <w:num w:numId="17">
    <w:abstractNumId w:val="18"/>
  </w:num>
  <w:num w:numId="18">
    <w:abstractNumId w:val="12"/>
  </w:num>
  <w:num w:numId="1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16C31"/>
    <w:rsid w:val="00020938"/>
    <w:rsid w:val="00022214"/>
    <w:rsid w:val="00022C3D"/>
    <w:rsid w:val="00024747"/>
    <w:rsid w:val="0002695A"/>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96917"/>
    <w:rsid w:val="00096FD3"/>
    <w:rsid w:val="000A10CB"/>
    <w:rsid w:val="000A57B7"/>
    <w:rsid w:val="000A7FB7"/>
    <w:rsid w:val="000B3491"/>
    <w:rsid w:val="000B3AC8"/>
    <w:rsid w:val="000B4420"/>
    <w:rsid w:val="000C0C4F"/>
    <w:rsid w:val="000D114B"/>
    <w:rsid w:val="000D27BD"/>
    <w:rsid w:val="000D4AC5"/>
    <w:rsid w:val="000E04D3"/>
    <w:rsid w:val="000E332E"/>
    <w:rsid w:val="000E6267"/>
    <w:rsid w:val="000F357E"/>
    <w:rsid w:val="000F688B"/>
    <w:rsid w:val="00104E00"/>
    <w:rsid w:val="00117A92"/>
    <w:rsid w:val="00120576"/>
    <w:rsid w:val="00123D84"/>
    <w:rsid w:val="00123E66"/>
    <w:rsid w:val="00127585"/>
    <w:rsid w:val="00130DCE"/>
    <w:rsid w:val="001352C5"/>
    <w:rsid w:val="00140911"/>
    <w:rsid w:val="00141562"/>
    <w:rsid w:val="00142A08"/>
    <w:rsid w:val="00151CE1"/>
    <w:rsid w:val="001536C6"/>
    <w:rsid w:val="00155C17"/>
    <w:rsid w:val="00155DCB"/>
    <w:rsid w:val="001712BA"/>
    <w:rsid w:val="0017290C"/>
    <w:rsid w:val="00183292"/>
    <w:rsid w:val="00183713"/>
    <w:rsid w:val="00183760"/>
    <w:rsid w:val="00183B57"/>
    <w:rsid w:val="00186539"/>
    <w:rsid w:val="00194981"/>
    <w:rsid w:val="00194D39"/>
    <w:rsid w:val="001954C7"/>
    <w:rsid w:val="001A0639"/>
    <w:rsid w:val="001B200D"/>
    <w:rsid w:val="001B43E0"/>
    <w:rsid w:val="001C3708"/>
    <w:rsid w:val="001C730C"/>
    <w:rsid w:val="001C74E8"/>
    <w:rsid w:val="001D152D"/>
    <w:rsid w:val="001D4A49"/>
    <w:rsid w:val="001E163F"/>
    <w:rsid w:val="001E307E"/>
    <w:rsid w:val="001F0D78"/>
    <w:rsid w:val="001F1627"/>
    <w:rsid w:val="00201358"/>
    <w:rsid w:val="002031EB"/>
    <w:rsid w:val="002046A0"/>
    <w:rsid w:val="00205837"/>
    <w:rsid w:val="002067F8"/>
    <w:rsid w:val="002113BC"/>
    <w:rsid w:val="00224972"/>
    <w:rsid w:val="00225035"/>
    <w:rsid w:val="00227C23"/>
    <w:rsid w:val="00231737"/>
    <w:rsid w:val="002320DE"/>
    <w:rsid w:val="00234D3B"/>
    <w:rsid w:val="0023542B"/>
    <w:rsid w:val="00235DA2"/>
    <w:rsid w:val="002371E8"/>
    <w:rsid w:val="002444E9"/>
    <w:rsid w:val="0025409B"/>
    <w:rsid w:val="00255E1B"/>
    <w:rsid w:val="00261551"/>
    <w:rsid w:val="00272619"/>
    <w:rsid w:val="00275D6F"/>
    <w:rsid w:val="0028019F"/>
    <w:rsid w:val="00281CEB"/>
    <w:rsid w:val="0028737F"/>
    <w:rsid w:val="00294634"/>
    <w:rsid w:val="00294A70"/>
    <w:rsid w:val="002A0A54"/>
    <w:rsid w:val="002A7943"/>
    <w:rsid w:val="002C1792"/>
    <w:rsid w:val="002C180B"/>
    <w:rsid w:val="002C569C"/>
    <w:rsid w:val="002C6AB8"/>
    <w:rsid w:val="002C751F"/>
    <w:rsid w:val="002D2C74"/>
    <w:rsid w:val="002E2568"/>
    <w:rsid w:val="002E30DC"/>
    <w:rsid w:val="002E376A"/>
    <w:rsid w:val="002E39C0"/>
    <w:rsid w:val="002E3BEF"/>
    <w:rsid w:val="002E4CD8"/>
    <w:rsid w:val="002E5686"/>
    <w:rsid w:val="002E6DD9"/>
    <w:rsid w:val="002E771F"/>
    <w:rsid w:val="002F6999"/>
    <w:rsid w:val="00301A1A"/>
    <w:rsid w:val="003074E7"/>
    <w:rsid w:val="00307585"/>
    <w:rsid w:val="003117FB"/>
    <w:rsid w:val="0031380D"/>
    <w:rsid w:val="003151DD"/>
    <w:rsid w:val="00315AFC"/>
    <w:rsid w:val="00315CB0"/>
    <w:rsid w:val="003167FE"/>
    <w:rsid w:val="00316C53"/>
    <w:rsid w:val="00317651"/>
    <w:rsid w:val="00321AD9"/>
    <w:rsid w:val="00324466"/>
    <w:rsid w:val="00331747"/>
    <w:rsid w:val="0034111D"/>
    <w:rsid w:val="00343875"/>
    <w:rsid w:val="00345C12"/>
    <w:rsid w:val="0034662F"/>
    <w:rsid w:val="0035048C"/>
    <w:rsid w:val="00350C01"/>
    <w:rsid w:val="00354870"/>
    <w:rsid w:val="00355041"/>
    <w:rsid w:val="0036062F"/>
    <w:rsid w:val="003614F6"/>
    <w:rsid w:val="003647CA"/>
    <w:rsid w:val="00365D37"/>
    <w:rsid w:val="0036619E"/>
    <w:rsid w:val="00373FA4"/>
    <w:rsid w:val="0037730C"/>
    <w:rsid w:val="00383AB0"/>
    <w:rsid w:val="003876F4"/>
    <w:rsid w:val="00390565"/>
    <w:rsid w:val="00394F53"/>
    <w:rsid w:val="003A1B0A"/>
    <w:rsid w:val="003A576B"/>
    <w:rsid w:val="003B1A5B"/>
    <w:rsid w:val="003B30E3"/>
    <w:rsid w:val="003B5E7A"/>
    <w:rsid w:val="003B5EDE"/>
    <w:rsid w:val="003B6B69"/>
    <w:rsid w:val="003C7D88"/>
    <w:rsid w:val="003D60FC"/>
    <w:rsid w:val="003F2224"/>
    <w:rsid w:val="003F399E"/>
    <w:rsid w:val="003F4904"/>
    <w:rsid w:val="00401BB1"/>
    <w:rsid w:val="00403869"/>
    <w:rsid w:val="004070D1"/>
    <w:rsid w:val="004143D0"/>
    <w:rsid w:val="00414773"/>
    <w:rsid w:val="004200D0"/>
    <w:rsid w:val="0042214D"/>
    <w:rsid w:val="004227F7"/>
    <w:rsid w:val="00425356"/>
    <w:rsid w:val="00432517"/>
    <w:rsid w:val="00433EF6"/>
    <w:rsid w:val="004351D3"/>
    <w:rsid w:val="004422C8"/>
    <w:rsid w:val="00442500"/>
    <w:rsid w:val="004429BD"/>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6D4D"/>
    <w:rsid w:val="004A765C"/>
    <w:rsid w:val="004A7D71"/>
    <w:rsid w:val="004A7E31"/>
    <w:rsid w:val="004B605B"/>
    <w:rsid w:val="004B670C"/>
    <w:rsid w:val="004C0428"/>
    <w:rsid w:val="004C18EC"/>
    <w:rsid w:val="004C529A"/>
    <w:rsid w:val="004C57A1"/>
    <w:rsid w:val="004D09FE"/>
    <w:rsid w:val="004D2CEB"/>
    <w:rsid w:val="004E0486"/>
    <w:rsid w:val="004E1BD8"/>
    <w:rsid w:val="004E3195"/>
    <w:rsid w:val="004E4083"/>
    <w:rsid w:val="004E5E45"/>
    <w:rsid w:val="004E7393"/>
    <w:rsid w:val="004F0024"/>
    <w:rsid w:val="004F54F5"/>
    <w:rsid w:val="00503883"/>
    <w:rsid w:val="00504391"/>
    <w:rsid w:val="0051754C"/>
    <w:rsid w:val="005208BA"/>
    <w:rsid w:val="00522C22"/>
    <w:rsid w:val="00523A12"/>
    <w:rsid w:val="005267C0"/>
    <w:rsid w:val="005340D7"/>
    <w:rsid w:val="00535368"/>
    <w:rsid w:val="00541789"/>
    <w:rsid w:val="0054331E"/>
    <w:rsid w:val="00546900"/>
    <w:rsid w:val="00546AA0"/>
    <w:rsid w:val="00547459"/>
    <w:rsid w:val="005500A6"/>
    <w:rsid w:val="00557085"/>
    <w:rsid w:val="00562E8E"/>
    <w:rsid w:val="00563DC4"/>
    <w:rsid w:val="005728C9"/>
    <w:rsid w:val="0057444B"/>
    <w:rsid w:val="005804CF"/>
    <w:rsid w:val="00581250"/>
    <w:rsid w:val="00582A9A"/>
    <w:rsid w:val="00593ECC"/>
    <w:rsid w:val="005949D5"/>
    <w:rsid w:val="0059575D"/>
    <w:rsid w:val="00597954"/>
    <w:rsid w:val="005A4BEE"/>
    <w:rsid w:val="005A7938"/>
    <w:rsid w:val="005B7DD4"/>
    <w:rsid w:val="005C36F3"/>
    <w:rsid w:val="005C46B4"/>
    <w:rsid w:val="005C47E9"/>
    <w:rsid w:val="005C680D"/>
    <w:rsid w:val="005D21EF"/>
    <w:rsid w:val="005D3196"/>
    <w:rsid w:val="005D4513"/>
    <w:rsid w:val="005D649E"/>
    <w:rsid w:val="005F1327"/>
    <w:rsid w:val="005F14B0"/>
    <w:rsid w:val="005F1A93"/>
    <w:rsid w:val="005F2801"/>
    <w:rsid w:val="005F2A17"/>
    <w:rsid w:val="005F2AA1"/>
    <w:rsid w:val="005F33C5"/>
    <w:rsid w:val="005F6DC9"/>
    <w:rsid w:val="00600E45"/>
    <w:rsid w:val="0060286B"/>
    <w:rsid w:val="00602C93"/>
    <w:rsid w:val="00605435"/>
    <w:rsid w:val="00606192"/>
    <w:rsid w:val="00606BDC"/>
    <w:rsid w:val="00606F88"/>
    <w:rsid w:val="00613F38"/>
    <w:rsid w:val="006144EB"/>
    <w:rsid w:val="00614B03"/>
    <w:rsid w:val="00617B68"/>
    <w:rsid w:val="006217DC"/>
    <w:rsid w:val="006233DD"/>
    <w:rsid w:val="006425B3"/>
    <w:rsid w:val="0064759A"/>
    <w:rsid w:val="00650D44"/>
    <w:rsid w:val="00650E8D"/>
    <w:rsid w:val="00655EAD"/>
    <w:rsid w:val="0065742A"/>
    <w:rsid w:val="00661A14"/>
    <w:rsid w:val="00662CAC"/>
    <w:rsid w:val="0066632B"/>
    <w:rsid w:val="006709A6"/>
    <w:rsid w:val="00670D7F"/>
    <w:rsid w:val="00675510"/>
    <w:rsid w:val="00683FBB"/>
    <w:rsid w:val="00684679"/>
    <w:rsid w:val="006846E6"/>
    <w:rsid w:val="00686065"/>
    <w:rsid w:val="00686863"/>
    <w:rsid w:val="006907B4"/>
    <w:rsid w:val="00690B42"/>
    <w:rsid w:val="00694451"/>
    <w:rsid w:val="00694C09"/>
    <w:rsid w:val="0069799A"/>
    <w:rsid w:val="006A3FEE"/>
    <w:rsid w:val="006A64E3"/>
    <w:rsid w:val="006B7E42"/>
    <w:rsid w:val="006C15AC"/>
    <w:rsid w:val="006C49FF"/>
    <w:rsid w:val="006C63BB"/>
    <w:rsid w:val="006C739D"/>
    <w:rsid w:val="006D1588"/>
    <w:rsid w:val="006D2F26"/>
    <w:rsid w:val="006E05C8"/>
    <w:rsid w:val="006E3B2E"/>
    <w:rsid w:val="006E3E43"/>
    <w:rsid w:val="006E54DA"/>
    <w:rsid w:val="006E5E72"/>
    <w:rsid w:val="006F3EF9"/>
    <w:rsid w:val="006F5102"/>
    <w:rsid w:val="00702A0C"/>
    <w:rsid w:val="00703006"/>
    <w:rsid w:val="007103B2"/>
    <w:rsid w:val="00720C22"/>
    <w:rsid w:val="00721323"/>
    <w:rsid w:val="007232BC"/>
    <w:rsid w:val="00734514"/>
    <w:rsid w:val="00734693"/>
    <w:rsid w:val="007350D9"/>
    <w:rsid w:val="00737F91"/>
    <w:rsid w:val="00745469"/>
    <w:rsid w:val="00746D49"/>
    <w:rsid w:val="00750047"/>
    <w:rsid w:val="007531C5"/>
    <w:rsid w:val="00756995"/>
    <w:rsid w:val="007604C9"/>
    <w:rsid w:val="007652F2"/>
    <w:rsid w:val="00767551"/>
    <w:rsid w:val="0077001E"/>
    <w:rsid w:val="00770B74"/>
    <w:rsid w:val="00770EB4"/>
    <w:rsid w:val="00774403"/>
    <w:rsid w:val="00791D27"/>
    <w:rsid w:val="00795CF2"/>
    <w:rsid w:val="0079651F"/>
    <w:rsid w:val="007A09B4"/>
    <w:rsid w:val="007A49C0"/>
    <w:rsid w:val="007A674B"/>
    <w:rsid w:val="007A69F7"/>
    <w:rsid w:val="007A7A94"/>
    <w:rsid w:val="007A7D44"/>
    <w:rsid w:val="007C2358"/>
    <w:rsid w:val="007C3CE0"/>
    <w:rsid w:val="007D050F"/>
    <w:rsid w:val="007D5FD5"/>
    <w:rsid w:val="007E4C53"/>
    <w:rsid w:val="007F0CED"/>
    <w:rsid w:val="007F6D09"/>
    <w:rsid w:val="007F75B3"/>
    <w:rsid w:val="00802E35"/>
    <w:rsid w:val="00804F10"/>
    <w:rsid w:val="00806966"/>
    <w:rsid w:val="00811CCD"/>
    <w:rsid w:val="00812F34"/>
    <w:rsid w:val="00813B26"/>
    <w:rsid w:val="008155A6"/>
    <w:rsid w:val="00817F3F"/>
    <w:rsid w:val="0082207F"/>
    <w:rsid w:val="00834B1B"/>
    <w:rsid w:val="008421DA"/>
    <w:rsid w:val="0084731C"/>
    <w:rsid w:val="00853B84"/>
    <w:rsid w:val="00856066"/>
    <w:rsid w:val="008619F9"/>
    <w:rsid w:val="00864348"/>
    <w:rsid w:val="00865AF1"/>
    <w:rsid w:val="008805F6"/>
    <w:rsid w:val="0088578F"/>
    <w:rsid w:val="008971F6"/>
    <w:rsid w:val="008A1758"/>
    <w:rsid w:val="008A6BC7"/>
    <w:rsid w:val="008B70CF"/>
    <w:rsid w:val="008C69A6"/>
    <w:rsid w:val="008C6FC5"/>
    <w:rsid w:val="008D21B2"/>
    <w:rsid w:val="008E0907"/>
    <w:rsid w:val="008E1393"/>
    <w:rsid w:val="008E501E"/>
    <w:rsid w:val="008F2DC5"/>
    <w:rsid w:val="008F4AEA"/>
    <w:rsid w:val="009013A9"/>
    <w:rsid w:val="00904592"/>
    <w:rsid w:val="0090678C"/>
    <w:rsid w:val="00910204"/>
    <w:rsid w:val="00910431"/>
    <w:rsid w:val="00911BA2"/>
    <w:rsid w:val="00913612"/>
    <w:rsid w:val="00914E67"/>
    <w:rsid w:val="00922697"/>
    <w:rsid w:val="00922D89"/>
    <w:rsid w:val="009316A8"/>
    <w:rsid w:val="009364DC"/>
    <w:rsid w:val="009458F4"/>
    <w:rsid w:val="00960095"/>
    <w:rsid w:val="009622E1"/>
    <w:rsid w:val="009645CA"/>
    <w:rsid w:val="0096692A"/>
    <w:rsid w:val="00967005"/>
    <w:rsid w:val="00970B66"/>
    <w:rsid w:val="00971E11"/>
    <w:rsid w:val="00981A41"/>
    <w:rsid w:val="00986A7D"/>
    <w:rsid w:val="00992130"/>
    <w:rsid w:val="00992C6A"/>
    <w:rsid w:val="00992DF5"/>
    <w:rsid w:val="0099401B"/>
    <w:rsid w:val="009A5A5A"/>
    <w:rsid w:val="009A6D6B"/>
    <w:rsid w:val="009B18EC"/>
    <w:rsid w:val="009B25A0"/>
    <w:rsid w:val="009B289B"/>
    <w:rsid w:val="009B3E3F"/>
    <w:rsid w:val="009B43A4"/>
    <w:rsid w:val="009C000B"/>
    <w:rsid w:val="009C091E"/>
    <w:rsid w:val="009C106B"/>
    <w:rsid w:val="009C4167"/>
    <w:rsid w:val="009D4100"/>
    <w:rsid w:val="009D64F7"/>
    <w:rsid w:val="009E0513"/>
    <w:rsid w:val="009E1D63"/>
    <w:rsid w:val="009E3EDF"/>
    <w:rsid w:val="009F1DAD"/>
    <w:rsid w:val="009F4A3B"/>
    <w:rsid w:val="009F69DB"/>
    <w:rsid w:val="00A022B9"/>
    <w:rsid w:val="00A02511"/>
    <w:rsid w:val="00A14B6F"/>
    <w:rsid w:val="00A1513F"/>
    <w:rsid w:val="00A17E6E"/>
    <w:rsid w:val="00A24216"/>
    <w:rsid w:val="00A279E3"/>
    <w:rsid w:val="00A3325C"/>
    <w:rsid w:val="00A359CD"/>
    <w:rsid w:val="00A47B8D"/>
    <w:rsid w:val="00A47ECC"/>
    <w:rsid w:val="00A51CD9"/>
    <w:rsid w:val="00A5387B"/>
    <w:rsid w:val="00A55A08"/>
    <w:rsid w:val="00A57FE9"/>
    <w:rsid w:val="00A63AEA"/>
    <w:rsid w:val="00A65FE6"/>
    <w:rsid w:val="00A6752F"/>
    <w:rsid w:val="00A7009C"/>
    <w:rsid w:val="00A711C2"/>
    <w:rsid w:val="00A76197"/>
    <w:rsid w:val="00A76B0B"/>
    <w:rsid w:val="00A77A69"/>
    <w:rsid w:val="00A82644"/>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4705"/>
    <w:rsid w:val="00B00B30"/>
    <w:rsid w:val="00B02F86"/>
    <w:rsid w:val="00B10E23"/>
    <w:rsid w:val="00B11A8A"/>
    <w:rsid w:val="00B17B8C"/>
    <w:rsid w:val="00B2557F"/>
    <w:rsid w:val="00B31D5E"/>
    <w:rsid w:val="00B349D8"/>
    <w:rsid w:val="00B400C0"/>
    <w:rsid w:val="00B41EF6"/>
    <w:rsid w:val="00B516AD"/>
    <w:rsid w:val="00B52770"/>
    <w:rsid w:val="00B55C17"/>
    <w:rsid w:val="00B5685F"/>
    <w:rsid w:val="00B63B65"/>
    <w:rsid w:val="00B65D05"/>
    <w:rsid w:val="00B77FEB"/>
    <w:rsid w:val="00B86D5E"/>
    <w:rsid w:val="00B90143"/>
    <w:rsid w:val="00B9099B"/>
    <w:rsid w:val="00B922BA"/>
    <w:rsid w:val="00B925C3"/>
    <w:rsid w:val="00B9443B"/>
    <w:rsid w:val="00B94EAE"/>
    <w:rsid w:val="00B95123"/>
    <w:rsid w:val="00BA11A5"/>
    <w:rsid w:val="00BA3457"/>
    <w:rsid w:val="00BA3987"/>
    <w:rsid w:val="00BA3D90"/>
    <w:rsid w:val="00BA6C20"/>
    <w:rsid w:val="00BC03DC"/>
    <w:rsid w:val="00BC1DA5"/>
    <w:rsid w:val="00BC4832"/>
    <w:rsid w:val="00BC4D0A"/>
    <w:rsid w:val="00BC56BC"/>
    <w:rsid w:val="00BC6101"/>
    <w:rsid w:val="00BC7E84"/>
    <w:rsid w:val="00BD2954"/>
    <w:rsid w:val="00BD6783"/>
    <w:rsid w:val="00BD74C9"/>
    <w:rsid w:val="00BE0C7B"/>
    <w:rsid w:val="00BE7BDB"/>
    <w:rsid w:val="00BF0C38"/>
    <w:rsid w:val="00BF2908"/>
    <w:rsid w:val="00BF6AA1"/>
    <w:rsid w:val="00C00373"/>
    <w:rsid w:val="00C0144C"/>
    <w:rsid w:val="00C0783A"/>
    <w:rsid w:val="00C11732"/>
    <w:rsid w:val="00C2720C"/>
    <w:rsid w:val="00C31827"/>
    <w:rsid w:val="00C34E79"/>
    <w:rsid w:val="00C37174"/>
    <w:rsid w:val="00C4051E"/>
    <w:rsid w:val="00C41A06"/>
    <w:rsid w:val="00C51DC9"/>
    <w:rsid w:val="00C64146"/>
    <w:rsid w:val="00C64C40"/>
    <w:rsid w:val="00C7354C"/>
    <w:rsid w:val="00C87406"/>
    <w:rsid w:val="00C907FF"/>
    <w:rsid w:val="00C90854"/>
    <w:rsid w:val="00C925F9"/>
    <w:rsid w:val="00C940DE"/>
    <w:rsid w:val="00CA38E0"/>
    <w:rsid w:val="00CB1A91"/>
    <w:rsid w:val="00CB1B7C"/>
    <w:rsid w:val="00CB5B64"/>
    <w:rsid w:val="00CB7F44"/>
    <w:rsid w:val="00CC0275"/>
    <w:rsid w:val="00CC0BF0"/>
    <w:rsid w:val="00CD022B"/>
    <w:rsid w:val="00CD2DE3"/>
    <w:rsid w:val="00CD3EC3"/>
    <w:rsid w:val="00CD3FCF"/>
    <w:rsid w:val="00CD455D"/>
    <w:rsid w:val="00CE1A43"/>
    <w:rsid w:val="00CF3650"/>
    <w:rsid w:val="00CF5E14"/>
    <w:rsid w:val="00D00068"/>
    <w:rsid w:val="00D004D7"/>
    <w:rsid w:val="00D01506"/>
    <w:rsid w:val="00D0447D"/>
    <w:rsid w:val="00D06235"/>
    <w:rsid w:val="00D11BEA"/>
    <w:rsid w:val="00D12955"/>
    <w:rsid w:val="00D13D92"/>
    <w:rsid w:val="00D15F23"/>
    <w:rsid w:val="00D17F75"/>
    <w:rsid w:val="00D219AF"/>
    <w:rsid w:val="00D225AE"/>
    <w:rsid w:val="00D26E4A"/>
    <w:rsid w:val="00D332FA"/>
    <w:rsid w:val="00D344CE"/>
    <w:rsid w:val="00D36EB1"/>
    <w:rsid w:val="00D46428"/>
    <w:rsid w:val="00D46519"/>
    <w:rsid w:val="00D472F3"/>
    <w:rsid w:val="00D47BAD"/>
    <w:rsid w:val="00D510B8"/>
    <w:rsid w:val="00D5111B"/>
    <w:rsid w:val="00D52379"/>
    <w:rsid w:val="00D6250C"/>
    <w:rsid w:val="00D71E31"/>
    <w:rsid w:val="00D72D4E"/>
    <w:rsid w:val="00D8166E"/>
    <w:rsid w:val="00D8491C"/>
    <w:rsid w:val="00D8650D"/>
    <w:rsid w:val="00D933F6"/>
    <w:rsid w:val="00D93E1A"/>
    <w:rsid w:val="00D95387"/>
    <w:rsid w:val="00DA2F03"/>
    <w:rsid w:val="00DA61B7"/>
    <w:rsid w:val="00DB0C5A"/>
    <w:rsid w:val="00DB1420"/>
    <w:rsid w:val="00DB2A2F"/>
    <w:rsid w:val="00DB2ADB"/>
    <w:rsid w:val="00DB4EA3"/>
    <w:rsid w:val="00DD262D"/>
    <w:rsid w:val="00DE135D"/>
    <w:rsid w:val="00DE2FDD"/>
    <w:rsid w:val="00DF4F68"/>
    <w:rsid w:val="00E014D4"/>
    <w:rsid w:val="00E054D0"/>
    <w:rsid w:val="00E05E87"/>
    <w:rsid w:val="00E13795"/>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B03A1"/>
    <w:rsid w:val="00EB15A0"/>
    <w:rsid w:val="00EB2572"/>
    <w:rsid w:val="00EB3C86"/>
    <w:rsid w:val="00EB5F83"/>
    <w:rsid w:val="00EB5FF2"/>
    <w:rsid w:val="00EC167E"/>
    <w:rsid w:val="00EC1D83"/>
    <w:rsid w:val="00EC3BE7"/>
    <w:rsid w:val="00EC5950"/>
    <w:rsid w:val="00EC59BD"/>
    <w:rsid w:val="00EC60EA"/>
    <w:rsid w:val="00ED07A7"/>
    <w:rsid w:val="00ED17B6"/>
    <w:rsid w:val="00EE14D5"/>
    <w:rsid w:val="00EE1AE2"/>
    <w:rsid w:val="00EE2116"/>
    <w:rsid w:val="00EE6EE2"/>
    <w:rsid w:val="00EF7AAE"/>
    <w:rsid w:val="00F05DC6"/>
    <w:rsid w:val="00F12438"/>
    <w:rsid w:val="00F126BF"/>
    <w:rsid w:val="00F13B25"/>
    <w:rsid w:val="00F14CF8"/>
    <w:rsid w:val="00F16608"/>
    <w:rsid w:val="00F16881"/>
    <w:rsid w:val="00F17262"/>
    <w:rsid w:val="00F2037C"/>
    <w:rsid w:val="00F20D96"/>
    <w:rsid w:val="00F23E50"/>
    <w:rsid w:val="00F23E98"/>
    <w:rsid w:val="00F33D9D"/>
    <w:rsid w:val="00F34C0F"/>
    <w:rsid w:val="00F36A4C"/>
    <w:rsid w:val="00F45FF5"/>
    <w:rsid w:val="00F55CCB"/>
    <w:rsid w:val="00F56988"/>
    <w:rsid w:val="00F6460C"/>
    <w:rsid w:val="00F6545F"/>
    <w:rsid w:val="00F6650E"/>
    <w:rsid w:val="00F703A3"/>
    <w:rsid w:val="00F71E9A"/>
    <w:rsid w:val="00F73A02"/>
    <w:rsid w:val="00F75A05"/>
    <w:rsid w:val="00F82AB2"/>
    <w:rsid w:val="00F86169"/>
    <w:rsid w:val="00F9008D"/>
    <w:rsid w:val="00F974D3"/>
    <w:rsid w:val="00F97613"/>
    <w:rsid w:val="00FA07B0"/>
    <w:rsid w:val="00FA1A75"/>
    <w:rsid w:val="00FB626C"/>
    <w:rsid w:val="00FC7DD2"/>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917"/>
    <w:pPr>
      <w:suppressAutoHyphens/>
      <w:jc w:val="both"/>
    </w:pPr>
    <w:rPr>
      <w:rFonts w:ascii="Arial" w:hAnsi="Arial"/>
      <w:lang w:eastAsia="ar-SA"/>
    </w:rPr>
  </w:style>
  <w:style w:type="paragraph" w:styleId="Ttulo1">
    <w:name w:val="heading 1"/>
    <w:basedOn w:val="Normal"/>
    <w:next w:val="Normal"/>
    <w:qFormat/>
    <w:rsid w:val="00096917"/>
    <w:pPr>
      <w:keepNext/>
      <w:tabs>
        <w:tab w:val="num" w:pos="0"/>
      </w:tabs>
      <w:outlineLvl w:val="0"/>
    </w:pPr>
    <w:rPr>
      <w:b/>
    </w:rPr>
  </w:style>
  <w:style w:type="paragraph" w:styleId="Ttulo2">
    <w:name w:val="heading 2"/>
    <w:basedOn w:val="Normal"/>
    <w:next w:val="Normal"/>
    <w:qFormat/>
    <w:rsid w:val="00096917"/>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096917"/>
    <w:pPr>
      <w:keepNext/>
      <w:tabs>
        <w:tab w:val="num" w:pos="0"/>
      </w:tabs>
      <w:ind w:right="-93"/>
      <w:jc w:val="center"/>
      <w:outlineLvl w:val="2"/>
    </w:pPr>
    <w:rPr>
      <w:b/>
      <w:sz w:val="22"/>
    </w:rPr>
  </w:style>
  <w:style w:type="paragraph" w:styleId="Ttulo4">
    <w:name w:val="heading 4"/>
    <w:basedOn w:val="Normal"/>
    <w:next w:val="Normal"/>
    <w:qFormat/>
    <w:rsid w:val="00096917"/>
    <w:pPr>
      <w:keepNext/>
      <w:tabs>
        <w:tab w:val="num" w:pos="0"/>
      </w:tabs>
      <w:outlineLvl w:val="3"/>
    </w:pPr>
    <w:rPr>
      <w:rFonts w:cs="Arial"/>
      <w:b/>
      <w:sz w:val="22"/>
    </w:rPr>
  </w:style>
  <w:style w:type="paragraph" w:styleId="Ttulo5">
    <w:name w:val="heading 5"/>
    <w:basedOn w:val="Normal"/>
    <w:next w:val="Normal"/>
    <w:qFormat/>
    <w:rsid w:val="00096917"/>
    <w:pPr>
      <w:keepNext/>
      <w:tabs>
        <w:tab w:val="num" w:pos="0"/>
      </w:tabs>
      <w:ind w:left="1440"/>
      <w:outlineLvl w:val="4"/>
    </w:pPr>
    <w:rPr>
      <w:rFonts w:cs="Arial"/>
      <w:b/>
      <w:sz w:val="22"/>
    </w:rPr>
  </w:style>
  <w:style w:type="paragraph" w:styleId="Ttulo6">
    <w:name w:val="heading 6"/>
    <w:basedOn w:val="Normal"/>
    <w:next w:val="Normal"/>
    <w:qFormat/>
    <w:rsid w:val="00096917"/>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096917"/>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096917"/>
    <w:pPr>
      <w:keepNext/>
      <w:tabs>
        <w:tab w:val="num" w:pos="0"/>
      </w:tabs>
      <w:spacing w:before="120"/>
      <w:ind w:left="23"/>
      <w:jc w:val="center"/>
      <w:outlineLvl w:val="7"/>
    </w:pPr>
    <w:rPr>
      <w:rFonts w:cs="Arial"/>
      <w:sz w:val="24"/>
    </w:rPr>
  </w:style>
  <w:style w:type="paragraph" w:styleId="Ttulo9">
    <w:name w:val="heading 9"/>
    <w:basedOn w:val="Normal"/>
    <w:next w:val="Normal"/>
    <w:qFormat/>
    <w:rsid w:val="00096917"/>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096917"/>
    <w:rPr>
      <w:rFonts w:ascii="Symbol" w:hAnsi="Symbol"/>
    </w:rPr>
  </w:style>
  <w:style w:type="character" w:customStyle="1" w:styleId="Absatz-Standardschriftart">
    <w:name w:val="Absatz-Standardschriftart"/>
    <w:rsid w:val="00096917"/>
  </w:style>
  <w:style w:type="character" w:customStyle="1" w:styleId="WW-Absatz-Standardschriftart">
    <w:name w:val="WW-Absatz-Standardschriftart"/>
    <w:rsid w:val="00096917"/>
  </w:style>
  <w:style w:type="character" w:customStyle="1" w:styleId="WW8Num1z0">
    <w:name w:val="WW8Num1z0"/>
    <w:rsid w:val="00096917"/>
    <w:rPr>
      <w:rFonts w:ascii="Symbol" w:hAnsi="Symbol"/>
    </w:rPr>
  </w:style>
  <w:style w:type="character" w:customStyle="1" w:styleId="WW-Absatz-Standardschriftart1">
    <w:name w:val="WW-Absatz-Standardschriftart1"/>
    <w:rsid w:val="00096917"/>
  </w:style>
  <w:style w:type="character" w:customStyle="1" w:styleId="WW-WW8Num1z0">
    <w:name w:val="WW-WW8Num1z0"/>
    <w:rsid w:val="00096917"/>
    <w:rPr>
      <w:rFonts w:ascii="Symbol" w:hAnsi="Symbol"/>
    </w:rPr>
  </w:style>
  <w:style w:type="character" w:customStyle="1" w:styleId="WW-Absatz-Standardschriftart11">
    <w:name w:val="WW-Absatz-Standardschriftart11"/>
    <w:rsid w:val="00096917"/>
  </w:style>
  <w:style w:type="character" w:customStyle="1" w:styleId="WW-WW8Num1z01">
    <w:name w:val="WW-WW8Num1z01"/>
    <w:rsid w:val="00096917"/>
    <w:rPr>
      <w:rFonts w:ascii="Symbol" w:hAnsi="Symbol"/>
    </w:rPr>
  </w:style>
  <w:style w:type="character" w:customStyle="1" w:styleId="WW-Absatz-Standardschriftart111">
    <w:name w:val="WW-Absatz-Standardschriftart111"/>
    <w:rsid w:val="00096917"/>
  </w:style>
  <w:style w:type="character" w:customStyle="1" w:styleId="WW-WW8Num1z011">
    <w:name w:val="WW-WW8Num1z011"/>
    <w:rsid w:val="00096917"/>
    <w:rPr>
      <w:rFonts w:ascii="Symbol" w:hAnsi="Symbol"/>
    </w:rPr>
  </w:style>
  <w:style w:type="character" w:customStyle="1" w:styleId="WW-Absatz-Standardschriftart1111">
    <w:name w:val="WW-Absatz-Standardschriftart1111"/>
    <w:rsid w:val="00096917"/>
  </w:style>
  <w:style w:type="character" w:customStyle="1" w:styleId="WW-WW8Num1z0111">
    <w:name w:val="WW-WW8Num1z0111"/>
    <w:rsid w:val="00096917"/>
    <w:rPr>
      <w:rFonts w:ascii="Symbol" w:hAnsi="Symbol"/>
    </w:rPr>
  </w:style>
  <w:style w:type="character" w:customStyle="1" w:styleId="WW-Absatz-Standardschriftart11111">
    <w:name w:val="WW-Absatz-Standardschriftart11111"/>
    <w:rsid w:val="00096917"/>
  </w:style>
  <w:style w:type="character" w:customStyle="1" w:styleId="WW-WW8Num1z01111">
    <w:name w:val="WW-WW8Num1z01111"/>
    <w:rsid w:val="00096917"/>
    <w:rPr>
      <w:rFonts w:ascii="Symbol" w:hAnsi="Symbol"/>
    </w:rPr>
  </w:style>
  <w:style w:type="character" w:customStyle="1" w:styleId="WW-Absatz-Standardschriftart111111">
    <w:name w:val="WW-Absatz-Standardschriftart111111"/>
    <w:rsid w:val="00096917"/>
  </w:style>
  <w:style w:type="character" w:customStyle="1" w:styleId="WW-WW8Num1z011111">
    <w:name w:val="WW-WW8Num1z011111"/>
    <w:rsid w:val="00096917"/>
    <w:rPr>
      <w:rFonts w:ascii="Symbol" w:hAnsi="Symbol"/>
    </w:rPr>
  </w:style>
  <w:style w:type="character" w:customStyle="1" w:styleId="WW-Absatz-Standardschriftart1111111">
    <w:name w:val="WW-Absatz-Standardschriftart1111111"/>
    <w:rsid w:val="00096917"/>
  </w:style>
  <w:style w:type="character" w:customStyle="1" w:styleId="WW8Num13z0">
    <w:name w:val="WW8Num13z0"/>
    <w:rsid w:val="00096917"/>
    <w:rPr>
      <w:b w:val="0"/>
    </w:rPr>
  </w:style>
  <w:style w:type="character" w:customStyle="1" w:styleId="WW8Num14z0">
    <w:name w:val="WW8Num14z0"/>
    <w:rsid w:val="00096917"/>
    <w:rPr>
      <w:rFonts w:ascii="Times New Roman" w:hAnsi="Times New Roman"/>
    </w:rPr>
  </w:style>
  <w:style w:type="character" w:customStyle="1" w:styleId="WW8Num15z0">
    <w:name w:val="WW8Num15z0"/>
    <w:rsid w:val="00096917"/>
    <w:rPr>
      <w:rFonts w:ascii="Symbol" w:eastAsia="Times New Roman" w:hAnsi="Symbol" w:cs="Arial"/>
    </w:rPr>
  </w:style>
  <w:style w:type="character" w:customStyle="1" w:styleId="WW8Num15z1">
    <w:name w:val="WW8Num15z1"/>
    <w:rsid w:val="00096917"/>
    <w:rPr>
      <w:rFonts w:ascii="Courier New" w:hAnsi="Courier New" w:cs="Courier New"/>
    </w:rPr>
  </w:style>
  <w:style w:type="character" w:customStyle="1" w:styleId="WW8Num15z2">
    <w:name w:val="WW8Num15z2"/>
    <w:rsid w:val="00096917"/>
    <w:rPr>
      <w:rFonts w:ascii="Wingdings" w:hAnsi="Wingdings"/>
    </w:rPr>
  </w:style>
  <w:style w:type="character" w:customStyle="1" w:styleId="WW8Num15z3">
    <w:name w:val="WW8Num15z3"/>
    <w:rsid w:val="00096917"/>
    <w:rPr>
      <w:rFonts w:ascii="Symbol" w:hAnsi="Symbol"/>
    </w:rPr>
  </w:style>
  <w:style w:type="character" w:customStyle="1" w:styleId="WW8Num17z0">
    <w:name w:val="WW8Num17z0"/>
    <w:rsid w:val="00096917"/>
    <w:rPr>
      <w:rFonts w:ascii="Times New Roman" w:eastAsia="Times New Roman" w:hAnsi="Times New Roman" w:cs="Times New Roman"/>
    </w:rPr>
  </w:style>
  <w:style w:type="character" w:customStyle="1" w:styleId="WW8Num17z1">
    <w:name w:val="WW8Num17z1"/>
    <w:rsid w:val="00096917"/>
    <w:rPr>
      <w:rFonts w:ascii="Courier New" w:hAnsi="Courier New"/>
    </w:rPr>
  </w:style>
  <w:style w:type="character" w:customStyle="1" w:styleId="WW8Num17z2">
    <w:name w:val="WW8Num17z2"/>
    <w:rsid w:val="00096917"/>
    <w:rPr>
      <w:rFonts w:ascii="Wingdings" w:hAnsi="Wingdings"/>
    </w:rPr>
  </w:style>
  <w:style w:type="character" w:customStyle="1" w:styleId="WW8Num17z3">
    <w:name w:val="WW8Num17z3"/>
    <w:rsid w:val="00096917"/>
    <w:rPr>
      <w:rFonts w:ascii="Symbol" w:hAnsi="Symbol"/>
    </w:rPr>
  </w:style>
  <w:style w:type="character" w:customStyle="1" w:styleId="WW8Num18z0">
    <w:name w:val="WW8Num18z0"/>
    <w:rsid w:val="00096917"/>
    <w:rPr>
      <w:rFonts w:ascii="Symbol" w:hAnsi="Symbol"/>
    </w:rPr>
  </w:style>
  <w:style w:type="character" w:customStyle="1" w:styleId="WW8Num19z1">
    <w:name w:val="WW8Num19z1"/>
    <w:rsid w:val="00096917"/>
    <w:rPr>
      <w:rFonts w:ascii="Times New Roman" w:eastAsia="Times New Roman" w:hAnsi="Times New Roman" w:cs="Times New Roman"/>
    </w:rPr>
  </w:style>
  <w:style w:type="character" w:customStyle="1" w:styleId="WW8Num20z0">
    <w:name w:val="WW8Num20z0"/>
    <w:rsid w:val="00096917"/>
    <w:rPr>
      <w:b w:val="0"/>
    </w:rPr>
  </w:style>
  <w:style w:type="character" w:customStyle="1" w:styleId="WW8Num22z0">
    <w:name w:val="WW8Num22z0"/>
    <w:rsid w:val="00096917"/>
    <w:rPr>
      <w:rFonts w:ascii="Symbol" w:hAnsi="Symbol"/>
    </w:rPr>
  </w:style>
  <w:style w:type="character" w:customStyle="1" w:styleId="WW8Num28z0">
    <w:name w:val="WW8Num28z0"/>
    <w:rsid w:val="00096917"/>
    <w:rPr>
      <w:b w:val="0"/>
    </w:rPr>
  </w:style>
  <w:style w:type="character" w:customStyle="1" w:styleId="WW8Num29z0">
    <w:name w:val="WW8Num29z0"/>
    <w:rsid w:val="00096917"/>
    <w:rPr>
      <w:rFonts w:ascii="Symbol" w:hAnsi="Symbol"/>
      <w:color w:val="auto"/>
      <w:sz w:val="28"/>
    </w:rPr>
  </w:style>
  <w:style w:type="character" w:customStyle="1" w:styleId="WW8Num30z0">
    <w:name w:val="WW8Num30z0"/>
    <w:rsid w:val="00096917"/>
    <w:rPr>
      <w:b w:val="0"/>
    </w:rPr>
  </w:style>
  <w:style w:type="character" w:customStyle="1" w:styleId="WW8NumSt13z0">
    <w:name w:val="WW8NumSt13z0"/>
    <w:rsid w:val="00096917"/>
    <w:rPr>
      <w:rFonts w:ascii="Symbol" w:hAnsi="Symbol"/>
    </w:rPr>
  </w:style>
  <w:style w:type="character" w:customStyle="1" w:styleId="WW-Fontepargpadro">
    <w:name w:val="WW-Fonte parág. padrão"/>
    <w:rsid w:val="00096917"/>
  </w:style>
  <w:style w:type="character" w:customStyle="1" w:styleId="WW-Absatz-Standardschriftart11111111">
    <w:name w:val="WW-Absatz-Standardschriftart11111111"/>
    <w:rsid w:val="00096917"/>
  </w:style>
  <w:style w:type="character" w:customStyle="1" w:styleId="WW-Fontepargpadro1">
    <w:name w:val="WW-Fonte parág. padrão1"/>
    <w:rsid w:val="00096917"/>
  </w:style>
  <w:style w:type="character" w:customStyle="1" w:styleId="WW-Fontepargpadro11">
    <w:name w:val="WW-Fonte parág. padrão11"/>
    <w:rsid w:val="00096917"/>
  </w:style>
  <w:style w:type="character" w:styleId="Hyperlink">
    <w:name w:val="Hyperlink"/>
    <w:semiHidden/>
    <w:rsid w:val="00096917"/>
    <w:rPr>
      <w:color w:val="0000FF"/>
      <w:u w:val="single"/>
    </w:rPr>
  </w:style>
  <w:style w:type="character" w:customStyle="1" w:styleId="WW8Num4z1">
    <w:name w:val="WW8Num4z1"/>
    <w:rsid w:val="00096917"/>
    <w:rPr>
      <w:b w:val="0"/>
      <w:color w:val="000000"/>
    </w:rPr>
  </w:style>
  <w:style w:type="character" w:customStyle="1" w:styleId="WW8Num7z0">
    <w:name w:val="WW8Num7z0"/>
    <w:rsid w:val="00096917"/>
    <w:rPr>
      <w:rFonts w:ascii="Symbol" w:hAnsi="Symbol"/>
    </w:rPr>
  </w:style>
  <w:style w:type="character" w:customStyle="1" w:styleId="WW8Num7z1">
    <w:name w:val="WW8Num7z1"/>
    <w:rsid w:val="00096917"/>
    <w:rPr>
      <w:rFonts w:ascii="Courier New" w:hAnsi="Courier New"/>
    </w:rPr>
  </w:style>
  <w:style w:type="character" w:customStyle="1" w:styleId="WW8Num7z2">
    <w:name w:val="WW8Num7z2"/>
    <w:rsid w:val="00096917"/>
    <w:rPr>
      <w:rFonts w:ascii="Wingdings" w:hAnsi="Wingdings"/>
    </w:rPr>
  </w:style>
  <w:style w:type="character" w:customStyle="1" w:styleId="WW8Num8z0">
    <w:name w:val="WW8Num8z0"/>
    <w:rsid w:val="00096917"/>
    <w:rPr>
      <w:rFonts w:ascii="Symbol" w:hAnsi="Symbol"/>
    </w:rPr>
  </w:style>
  <w:style w:type="character" w:customStyle="1" w:styleId="WW8Num8z1">
    <w:name w:val="WW8Num8z1"/>
    <w:rsid w:val="00096917"/>
    <w:rPr>
      <w:rFonts w:ascii="Courier New" w:hAnsi="Courier New"/>
    </w:rPr>
  </w:style>
  <w:style w:type="character" w:customStyle="1" w:styleId="WW8Num8z2">
    <w:name w:val="WW8Num8z2"/>
    <w:rsid w:val="00096917"/>
    <w:rPr>
      <w:rFonts w:ascii="Wingdings" w:hAnsi="Wingdings"/>
    </w:rPr>
  </w:style>
  <w:style w:type="character" w:styleId="Nmerodepgina">
    <w:name w:val="page number"/>
    <w:basedOn w:val="WW-Fontepargpadro"/>
    <w:semiHidden/>
    <w:rsid w:val="00096917"/>
  </w:style>
  <w:style w:type="character" w:customStyle="1" w:styleId="SmbolosdeNumerao">
    <w:name w:val="Símbolos de Numeração"/>
    <w:rsid w:val="00096917"/>
  </w:style>
  <w:style w:type="character" w:customStyle="1" w:styleId="WW-SmbolosdeNumerao">
    <w:name w:val="WW-Símbolos de Numeração"/>
    <w:rsid w:val="00096917"/>
  </w:style>
  <w:style w:type="character" w:customStyle="1" w:styleId="WW-SmbolosdeNumerao1">
    <w:name w:val="WW-Símbolos de Numeração1"/>
    <w:rsid w:val="00096917"/>
  </w:style>
  <w:style w:type="character" w:customStyle="1" w:styleId="WW-SmbolosdeNumerao11">
    <w:name w:val="WW-Símbolos de Numeração11"/>
    <w:rsid w:val="00096917"/>
  </w:style>
  <w:style w:type="character" w:customStyle="1" w:styleId="WW-SmbolosdeNumerao111">
    <w:name w:val="WW-Símbolos de Numeração111"/>
    <w:rsid w:val="00096917"/>
  </w:style>
  <w:style w:type="character" w:customStyle="1" w:styleId="WW-SmbolosdeNumerao1111">
    <w:name w:val="WW-Símbolos de Numeração1111"/>
    <w:rsid w:val="00096917"/>
  </w:style>
  <w:style w:type="character" w:customStyle="1" w:styleId="WW-SmbolosdeNumerao11111">
    <w:name w:val="WW-Símbolos de Numeração11111"/>
    <w:rsid w:val="00096917"/>
  </w:style>
  <w:style w:type="character" w:customStyle="1" w:styleId="Smbolosdenumerao0">
    <w:name w:val="Símbolos de numeração"/>
    <w:rsid w:val="00096917"/>
  </w:style>
  <w:style w:type="character" w:customStyle="1" w:styleId="Marcadores">
    <w:name w:val="Marcadores"/>
    <w:rsid w:val="00096917"/>
    <w:rPr>
      <w:rFonts w:ascii="StarSymbol" w:eastAsia="StarSymbol" w:hAnsi="StarSymbol" w:cs="StarSymbol"/>
      <w:sz w:val="18"/>
      <w:szCs w:val="18"/>
    </w:rPr>
  </w:style>
  <w:style w:type="paragraph" w:customStyle="1" w:styleId="Captulo">
    <w:name w:val="Capítulo"/>
    <w:basedOn w:val="Normal"/>
    <w:next w:val="Corpodetexto"/>
    <w:rsid w:val="00096917"/>
    <w:pPr>
      <w:keepNext/>
      <w:spacing w:before="240" w:after="120"/>
    </w:pPr>
    <w:rPr>
      <w:rFonts w:eastAsia="Tahoma" w:cs="Tahoma"/>
      <w:sz w:val="28"/>
      <w:szCs w:val="28"/>
    </w:rPr>
  </w:style>
  <w:style w:type="paragraph" w:styleId="Corpodetexto">
    <w:name w:val="Body Text"/>
    <w:basedOn w:val="Normal"/>
    <w:semiHidden/>
    <w:rsid w:val="00096917"/>
    <w:rPr>
      <w:sz w:val="22"/>
    </w:rPr>
  </w:style>
  <w:style w:type="paragraph" w:styleId="Lista">
    <w:name w:val="List"/>
    <w:basedOn w:val="Corpodetexto"/>
    <w:semiHidden/>
    <w:rsid w:val="00096917"/>
    <w:rPr>
      <w:rFonts w:cs="Tahoma"/>
    </w:rPr>
  </w:style>
  <w:style w:type="paragraph" w:styleId="Legenda">
    <w:name w:val="caption"/>
    <w:basedOn w:val="Normal"/>
    <w:qFormat/>
    <w:rsid w:val="00096917"/>
    <w:pPr>
      <w:suppressLineNumbers/>
      <w:spacing w:before="120" w:after="120"/>
    </w:pPr>
    <w:rPr>
      <w:rFonts w:cs="Tahoma"/>
      <w:i/>
      <w:iCs/>
    </w:rPr>
  </w:style>
  <w:style w:type="paragraph" w:customStyle="1" w:styleId="ndice">
    <w:name w:val="Índice"/>
    <w:basedOn w:val="Normal"/>
    <w:rsid w:val="00096917"/>
    <w:pPr>
      <w:suppressLineNumbers/>
    </w:pPr>
    <w:rPr>
      <w:rFonts w:cs="Tahoma"/>
    </w:rPr>
  </w:style>
  <w:style w:type="paragraph" w:customStyle="1" w:styleId="TtuloPrincipal">
    <w:name w:val="Título Principal"/>
    <w:basedOn w:val="Normal"/>
    <w:next w:val="Corpodetexto"/>
    <w:rsid w:val="00096917"/>
    <w:pPr>
      <w:keepNext/>
      <w:spacing w:before="240" w:after="120"/>
    </w:pPr>
    <w:rPr>
      <w:rFonts w:eastAsia="Lucida Sans Unicode" w:cs="Tahoma"/>
      <w:sz w:val="28"/>
      <w:szCs w:val="28"/>
    </w:rPr>
  </w:style>
  <w:style w:type="paragraph" w:customStyle="1" w:styleId="WW-Legenda">
    <w:name w:val="WW-Legenda"/>
    <w:basedOn w:val="Normal"/>
    <w:rsid w:val="00096917"/>
    <w:pPr>
      <w:suppressLineNumbers/>
      <w:spacing w:before="120" w:after="120"/>
    </w:pPr>
    <w:rPr>
      <w:rFonts w:cs="Tahoma"/>
      <w:i/>
      <w:iCs/>
    </w:rPr>
  </w:style>
  <w:style w:type="paragraph" w:customStyle="1" w:styleId="WW-ndice">
    <w:name w:val="WW-Índice"/>
    <w:basedOn w:val="Normal"/>
    <w:rsid w:val="00096917"/>
    <w:pPr>
      <w:suppressLineNumbers/>
    </w:pPr>
    <w:rPr>
      <w:rFonts w:cs="Tahoma"/>
    </w:rPr>
  </w:style>
  <w:style w:type="paragraph" w:customStyle="1" w:styleId="WW-TtuloPrincipal">
    <w:name w:val="WW-Título Principal"/>
    <w:basedOn w:val="Normal"/>
    <w:next w:val="Corpodetexto"/>
    <w:rsid w:val="00096917"/>
    <w:pPr>
      <w:keepNext/>
      <w:spacing w:before="240" w:after="120"/>
    </w:pPr>
    <w:rPr>
      <w:rFonts w:eastAsia="Lucida Sans Unicode" w:cs="Tahoma"/>
      <w:sz w:val="28"/>
      <w:szCs w:val="28"/>
    </w:rPr>
  </w:style>
  <w:style w:type="paragraph" w:customStyle="1" w:styleId="WW-Legenda1">
    <w:name w:val="WW-Legenda1"/>
    <w:basedOn w:val="Normal"/>
    <w:rsid w:val="00096917"/>
    <w:pPr>
      <w:suppressLineNumbers/>
      <w:spacing w:before="120" w:after="120"/>
    </w:pPr>
    <w:rPr>
      <w:rFonts w:cs="Tahoma"/>
      <w:i/>
      <w:iCs/>
    </w:rPr>
  </w:style>
  <w:style w:type="paragraph" w:customStyle="1" w:styleId="WW-ndice1">
    <w:name w:val="WW-Índice1"/>
    <w:basedOn w:val="Normal"/>
    <w:rsid w:val="00096917"/>
    <w:pPr>
      <w:suppressLineNumbers/>
    </w:pPr>
    <w:rPr>
      <w:rFonts w:cs="Tahoma"/>
    </w:rPr>
  </w:style>
  <w:style w:type="paragraph" w:customStyle="1" w:styleId="WW-TtuloPrincipal1">
    <w:name w:val="WW-Título Principal1"/>
    <w:basedOn w:val="Normal"/>
    <w:next w:val="Corpodetexto"/>
    <w:rsid w:val="00096917"/>
    <w:pPr>
      <w:keepNext/>
      <w:spacing w:before="240" w:after="120"/>
    </w:pPr>
    <w:rPr>
      <w:rFonts w:eastAsia="Lucida Sans Unicode" w:cs="Tahoma"/>
      <w:sz w:val="28"/>
      <w:szCs w:val="28"/>
    </w:rPr>
  </w:style>
  <w:style w:type="paragraph" w:customStyle="1" w:styleId="WW-Legenda11">
    <w:name w:val="WW-Legenda11"/>
    <w:basedOn w:val="Normal"/>
    <w:rsid w:val="00096917"/>
    <w:pPr>
      <w:suppressLineNumbers/>
      <w:spacing w:before="120" w:after="120"/>
    </w:pPr>
    <w:rPr>
      <w:rFonts w:cs="Tahoma"/>
      <w:i/>
      <w:iCs/>
    </w:rPr>
  </w:style>
  <w:style w:type="paragraph" w:customStyle="1" w:styleId="WW-ndice11">
    <w:name w:val="WW-Índice11"/>
    <w:basedOn w:val="Normal"/>
    <w:rsid w:val="00096917"/>
    <w:pPr>
      <w:suppressLineNumbers/>
    </w:pPr>
    <w:rPr>
      <w:rFonts w:cs="Tahoma"/>
    </w:rPr>
  </w:style>
  <w:style w:type="paragraph" w:customStyle="1" w:styleId="WW-TtuloPrincipal11">
    <w:name w:val="WW-Título Principal11"/>
    <w:basedOn w:val="Normal"/>
    <w:next w:val="Corpodetexto"/>
    <w:rsid w:val="00096917"/>
    <w:pPr>
      <w:keepNext/>
      <w:spacing w:before="240" w:after="120"/>
    </w:pPr>
    <w:rPr>
      <w:rFonts w:eastAsia="Lucida Sans Unicode" w:cs="Tahoma"/>
      <w:sz w:val="28"/>
      <w:szCs w:val="28"/>
    </w:rPr>
  </w:style>
  <w:style w:type="paragraph" w:customStyle="1" w:styleId="WW-Legenda111">
    <w:name w:val="WW-Legenda111"/>
    <w:basedOn w:val="Normal"/>
    <w:rsid w:val="00096917"/>
    <w:pPr>
      <w:suppressLineNumbers/>
      <w:spacing w:before="120" w:after="120"/>
    </w:pPr>
    <w:rPr>
      <w:rFonts w:cs="Tahoma"/>
      <w:i/>
      <w:iCs/>
    </w:rPr>
  </w:style>
  <w:style w:type="paragraph" w:customStyle="1" w:styleId="WW-ndice111">
    <w:name w:val="WW-Índice111"/>
    <w:basedOn w:val="Normal"/>
    <w:rsid w:val="00096917"/>
    <w:pPr>
      <w:suppressLineNumbers/>
    </w:pPr>
    <w:rPr>
      <w:rFonts w:cs="Tahoma"/>
    </w:rPr>
  </w:style>
  <w:style w:type="paragraph" w:customStyle="1" w:styleId="WW-TtuloPrincipal111">
    <w:name w:val="WW-Título Principal111"/>
    <w:basedOn w:val="Normal"/>
    <w:next w:val="Corpodetexto"/>
    <w:rsid w:val="00096917"/>
    <w:pPr>
      <w:keepNext/>
      <w:spacing w:before="240" w:after="120"/>
    </w:pPr>
    <w:rPr>
      <w:rFonts w:eastAsia="Lucida Sans Unicode" w:cs="Tahoma"/>
      <w:sz w:val="28"/>
      <w:szCs w:val="28"/>
    </w:rPr>
  </w:style>
  <w:style w:type="paragraph" w:customStyle="1" w:styleId="WW-Legenda1111">
    <w:name w:val="WW-Legenda1111"/>
    <w:basedOn w:val="Normal"/>
    <w:rsid w:val="00096917"/>
    <w:pPr>
      <w:suppressLineNumbers/>
      <w:spacing w:before="120" w:after="120"/>
    </w:pPr>
    <w:rPr>
      <w:rFonts w:cs="Tahoma"/>
      <w:i/>
      <w:iCs/>
    </w:rPr>
  </w:style>
  <w:style w:type="paragraph" w:customStyle="1" w:styleId="WW-ndice1111">
    <w:name w:val="WW-Índice1111"/>
    <w:basedOn w:val="Normal"/>
    <w:rsid w:val="00096917"/>
    <w:pPr>
      <w:suppressLineNumbers/>
    </w:pPr>
    <w:rPr>
      <w:rFonts w:cs="Tahoma"/>
    </w:rPr>
  </w:style>
  <w:style w:type="paragraph" w:customStyle="1" w:styleId="WW-TtuloPrincipal1111">
    <w:name w:val="WW-Título Principal1111"/>
    <w:basedOn w:val="Normal"/>
    <w:next w:val="Corpodetexto"/>
    <w:rsid w:val="00096917"/>
    <w:pPr>
      <w:keepNext/>
      <w:spacing w:before="240" w:after="120"/>
    </w:pPr>
    <w:rPr>
      <w:rFonts w:eastAsia="Lucida Sans Unicode" w:cs="Tahoma"/>
      <w:sz w:val="28"/>
      <w:szCs w:val="28"/>
    </w:rPr>
  </w:style>
  <w:style w:type="paragraph" w:customStyle="1" w:styleId="WW-Legenda11111">
    <w:name w:val="WW-Legenda11111"/>
    <w:basedOn w:val="Normal"/>
    <w:rsid w:val="00096917"/>
    <w:pPr>
      <w:suppressLineNumbers/>
      <w:spacing w:before="120" w:after="120"/>
    </w:pPr>
    <w:rPr>
      <w:rFonts w:cs="Tahoma"/>
      <w:i/>
      <w:iCs/>
    </w:rPr>
  </w:style>
  <w:style w:type="paragraph" w:customStyle="1" w:styleId="WW-ndice11111">
    <w:name w:val="WW-Índice11111"/>
    <w:basedOn w:val="Normal"/>
    <w:rsid w:val="00096917"/>
    <w:pPr>
      <w:suppressLineNumbers/>
    </w:pPr>
    <w:rPr>
      <w:rFonts w:cs="Tahoma"/>
    </w:rPr>
  </w:style>
  <w:style w:type="paragraph" w:customStyle="1" w:styleId="WW-TtuloPrincipal11111">
    <w:name w:val="WW-Título Principal11111"/>
    <w:basedOn w:val="Normal"/>
    <w:next w:val="Corpodetexto"/>
    <w:rsid w:val="00096917"/>
    <w:pPr>
      <w:keepNext/>
      <w:spacing w:before="240" w:after="120"/>
    </w:pPr>
    <w:rPr>
      <w:rFonts w:eastAsia="Lucida Sans Unicode" w:cs="Tahoma"/>
      <w:sz w:val="28"/>
      <w:szCs w:val="28"/>
    </w:rPr>
  </w:style>
  <w:style w:type="paragraph" w:customStyle="1" w:styleId="WW-Legenda111111">
    <w:name w:val="WW-Legenda111111"/>
    <w:basedOn w:val="Normal"/>
    <w:rsid w:val="00096917"/>
    <w:pPr>
      <w:suppressLineNumbers/>
      <w:spacing w:before="120" w:after="120"/>
    </w:pPr>
    <w:rPr>
      <w:rFonts w:cs="Tahoma"/>
      <w:i/>
      <w:iCs/>
    </w:rPr>
  </w:style>
  <w:style w:type="paragraph" w:customStyle="1" w:styleId="WW-ndice111111">
    <w:name w:val="WW-Índice111111"/>
    <w:basedOn w:val="Normal"/>
    <w:rsid w:val="00096917"/>
    <w:pPr>
      <w:suppressLineNumbers/>
    </w:pPr>
    <w:rPr>
      <w:rFonts w:cs="Tahoma"/>
    </w:rPr>
  </w:style>
  <w:style w:type="paragraph" w:customStyle="1" w:styleId="WW-TtuloPrincipal111111">
    <w:name w:val="WW-Título Principal111111"/>
    <w:basedOn w:val="Normal"/>
    <w:next w:val="Corpodetexto"/>
    <w:rsid w:val="00096917"/>
    <w:pPr>
      <w:keepNext/>
      <w:spacing w:before="240" w:after="120"/>
    </w:pPr>
    <w:rPr>
      <w:rFonts w:eastAsia="Lucida Sans Unicode" w:cs="Tahoma"/>
      <w:sz w:val="28"/>
      <w:szCs w:val="28"/>
    </w:rPr>
  </w:style>
  <w:style w:type="paragraph" w:styleId="Cabealho">
    <w:name w:val="header"/>
    <w:basedOn w:val="Normal"/>
    <w:semiHidden/>
    <w:rsid w:val="00096917"/>
    <w:pPr>
      <w:tabs>
        <w:tab w:val="center" w:pos="4419"/>
        <w:tab w:val="right" w:pos="8838"/>
      </w:tabs>
    </w:pPr>
  </w:style>
  <w:style w:type="paragraph" w:styleId="Rodap">
    <w:name w:val="footer"/>
    <w:basedOn w:val="Normal"/>
    <w:link w:val="RodapChar"/>
    <w:uiPriority w:val="99"/>
    <w:rsid w:val="00096917"/>
    <w:pPr>
      <w:tabs>
        <w:tab w:val="center" w:pos="4419"/>
        <w:tab w:val="right" w:pos="8838"/>
      </w:tabs>
    </w:pPr>
  </w:style>
  <w:style w:type="paragraph" w:customStyle="1" w:styleId="WW-Legenda1111111">
    <w:name w:val="WW-Legenda1111111"/>
    <w:basedOn w:val="Normal"/>
    <w:rsid w:val="00096917"/>
    <w:pPr>
      <w:suppressLineNumbers/>
      <w:spacing w:before="120" w:after="120"/>
    </w:pPr>
    <w:rPr>
      <w:i/>
    </w:rPr>
  </w:style>
  <w:style w:type="paragraph" w:customStyle="1" w:styleId="Tabela">
    <w:name w:val="Tabela"/>
    <w:basedOn w:val="Legenda"/>
    <w:rsid w:val="00096917"/>
  </w:style>
  <w:style w:type="paragraph" w:customStyle="1" w:styleId="WW-Tabela">
    <w:name w:val="WW-Tabela"/>
    <w:basedOn w:val="WW-Legenda"/>
    <w:rsid w:val="00096917"/>
  </w:style>
  <w:style w:type="paragraph" w:customStyle="1" w:styleId="WW-Tabela1">
    <w:name w:val="WW-Tabela1"/>
    <w:basedOn w:val="WW-Legenda1"/>
    <w:rsid w:val="00096917"/>
  </w:style>
  <w:style w:type="paragraph" w:customStyle="1" w:styleId="WW-Tabela11">
    <w:name w:val="WW-Tabela11"/>
    <w:basedOn w:val="WW-Legenda11"/>
    <w:rsid w:val="00096917"/>
  </w:style>
  <w:style w:type="paragraph" w:customStyle="1" w:styleId="WW-Tabela111">
    <w:name w:val="WW-Tabela111"/>
    <w:basedOn w:val="WW-Legenda111"/>
    <w:rsid w:val="00096917"/>
  </w:style>
  <w:style w:type="paragraph" w:customStyle="1" w:styleId="WW-Tabela1111">
    <w:name w:val="WW-Tabela1111"/>
    <w:basedOn w:val="WW-Legenda1111"/>
    <w:rsid w:val="00096917"/>
  </w:style>
  <w:style w:type="paragraph" w:customStyle="1" w:styleId="WW-Tabela11111">
    <w:name w:val="WW-Tabela11111"/>
    <w:basedOn w:val="WW-Legenda11111"/>
    <w:rsid w:val="00096917"/>
  </w:style>
  <w:style w:type="paragraph" w:customStyle="1" w:styleId="WW-Tabela111111">
    <w:name w:val="WW-Tabela111111"/>
    <w:basedOn w:val="WW-Legenda111111"/>
    <w:rsid w:val="00096917"/>
  </w:style>
  <w:style w:type="paragraph" w:customStyle="1" w:styleId="WW-Tabela1111111">
    <w:name w:val="WW-Tabela1111111"/>
    <w:basedOn w:val="Normal"/>
    <w:rsid w:val="00096917"/>
  </w:style>
  <w:style w:type="paragraph" w:customStyle="1" w:styleId="WW-Corpodetexto21">
    <w:name w:val="WW-Corpo de texto 21"/>
    <w:basedOn w:val="Normal"/>
    <w:rsid w:val="00096917"/>
    <w:pPr>
      <w:widowControl w:val="0"/>
      <w:jc w:val="center"/>
    </w:pPr>
    <w:rPr>
      <w:b/>
      <w:sz w:val="24"/>
    </w:rPr>
  </w:style>
  <w:style w:type="paragraph" w:customStyle="1" w:styleId="Contedodetabela">
    <w:name w:val="Conteúdo de tabela"/>
    <w:basedOn w:val="Corpodetexto"/>
    <w:rsid w:val="00096917"/>
  </w:style>
  <w:style w:type="paragraph" w:customStyle="1" w:styleId="WW-Corpodetexto22">
    <w:name w:val="WW-Corpo de texto 22"/>
    <w:basedOn w:val="Normal"/>
    <w:rsid w:val="00096917"/>
    <w:pPr>
      <w:widowControl w:val="0"/>
      <w:tabs>
        <w:tab w:val="left" w:pos="2410"/>
      </w:tabs>
    </w:pPr>
    <w:rPr>
      <w:sz w:val="24"/>
    </w:rPr>
  </w:style>
  <w:style w:type="paragraph" w:customStyle="1" w:styleId="WW-Recuodecorpodetexto31">
    <w:name w:val="WW-Recuo de corpo de texto 31"/>
    <w:basedOn w:val="Normal"/>
    <w:rsid w:val="00096917"/>
    <w:pPr>
      <w:widowControl w:val="0"/>
      <w:spacing w:line="240" w:lineRule="atLeast"/>
      <w:ind w:left="357" w:hanging="283"/>
    </w:pPr>
    <w:rPr>
      <w:sz w:val="24"/>
    </w:rPr>
  </w:style>
  <w:style w:type="paragraph" w:customStyle="1" w:styleId="Contedodatabela">
    <w:name w:val="Conteúdo da tabela"/>
    <w:basedOn w:val="Corpodetexto"/>
    <w:rsid w:val="00096917"/>
    <w:pPr>
      <w:suppressLineNumbers/>
    </w:pPr>
  </w:style>
  <w:style w:type="paragraph" w:customStyle="1" w:styleId="Ttulodatabela">
    <w:name w:val="Título da tabela"/>
    <w:basedOn w:val="Contedodatabela"/>
    <w:rsid w:val="00096917"/>
    <w:pPr>
      <w:jc w:val="center"/>
    </w:pPr>
    <w:rPr>
      <w:b/>
      <w:i/>
    </w:rPr>
  </w:style>
  <w:style w:type="paragraph" w:styleId="Recuodecorpodetexto">
    <w:name w:val="Body Text Indent"/>
    <w:basedOn w:val="Normal"/>
    <w:semiHidden/>
    <w:rsid w:val="00096917"/>
    <w:pPr>
      <w:widowControl w:val="0"/>
      <w:ind w:firstLine="709"/>
    </w:pPr>
    <w:rPr>
      <w:rFonts w:ascii="Times New Roman" w:hAnsi="Times New Roman"/>
      <w:sz w:val="28"/>
      <w:lang w:val="pt-PT"/>
    </w:rPr>
  </w:style>
  <w:style w:type="paragraph" w:customStyle="1" w:styleId="Normal1">
    <w:name w:val="Normal1"/>
    <w:rsid w:val="00096917"/>
    <w:pPr>
      <w:suppressAutoHyphens/>
      <w:jc w:val="both"/>
    </w:pPr>
    <w:rPr>
      <w:lang w:eastAsia="ar-SA"/>
    </w:rPr>
  </w:style>
  <w:style w:type="paragraph" w:styleId="Ttulo">
    <w:name w:val="Title"/>
    <w:basedOn w:val="Normal"/>
    <w:next w:val="Subttulo"/>
    <w:qFormat/>
    <w:rsid w:val="00096917"/>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096917"/>
    <w:pPr>
      <w:widowControl w:val="0"/>
      <w:jc w:val="center"/>
    </w:pPr>
    <w:rPr>
      <w:rFonts w:cs="Arial"/>
      <w:b/>
      <w:sz w:val="22"/>
    </w:rPr>
  </w:style>
  <w:style w:type="paragraph" w:customStyle="1" w:styleId="WW-Corpodetexto3">
    <w:name w:val="WW-Corpo de texto 3"/>
    <w:basedOn w:val="Normal"/>
    <w:rsid w:val="00096917"/>
    <w:rPr>
      <w:rFonts w:cs="Arial"/>
      <w:sz w:val="22"/>
      <w:szCs w:val="22"/>
    </w:rPr>
  </w:style>
  <w:style w:type="paragraph" w:customStyle="1" w:styleId="WW-Corpodetexto31">
    <w:name w:val="WW-Corpo de texto 31"/>
    <w:basedOn w:val="Normal"/>
    <w:rsid w:val="00096917"/>
    <w:pPr>
      <w:widowControl w:val="0"/>
      <w:spacing w:line="240" w:lineRule="atLeast"/>
      <w:jc w:val="center"/>
    </w:pPr>
    <w:rPr>
      <w:sz w:val="22"/>
    </w:rPr>
  </w:style>
  <w:style w:type="paragraph" w:customStyle="1" w:styleId="WW-Corpodetexto2">
    <w:name w:val="WW-Corpo de texto 2"/>
    <w:basedOn w:val="Normal"/>
    <w:rsid w:val="00096917"/>
    <w:pPr>
      <w:spacing w:line="240" w:lineRule="atLeast"/>
    </w:pPr>
    <w:rPr>
      <w:rFonts w:cs="Arial"/>
      <w:sz w:val="28"/>
    </w:rPr>
  </w:style>
  <w:style w:type="paragraph" w:customStyle="1" w:styleId="WW-Recuodecorpodetexto2">
    <w:name w:val="WW-Recuo de corpo de texto 2"/>
    <w:basedOn w:val="Normal"/>
    <w:rsid w:val="00096917"/>
    <w:pPr>
      <w:ind w:left="1080"/>
    </w:pPr>
  </w:style>
  <w:style w:type="paragraph" w:customStyle="1" w:styleId="WW-Recuodecorpodetexto3">
    <w:name w:val="WW-Recuo de corpo de texto 3"/>
    <w:basedOn w:val="Normal"/>
    <w:rsid w:val="00096917"/>
    <w:pPr>
      <w:spacing w:line="240" w:lineRule="atLeast"/>
      <w:ind w:left="2694"/>
    </w:pPr>
    <w:rPr>
      <w:sz w:val="28"/>
    </w:rPr>
  </w:style>
  <w:style w:type="paragraph" w:customStyle="1" w:styleId="Recuodecorpodetexto21">
    <w:name w:val="Recuo de corpo de texto 21"/>
    <w:basedOn w:val="Normal"/>
    <w:rsid w:val="0009691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096917"/>
    <w:rPr>
      <w:rFonts w:cs="Arial"/>
      <w:b/>
      <w:bCs/>
      <w:sz w:val="22"/>
    </w:rPr>
  </w:style>
  <w:style w:type="paragraph" w:customStyle="1" w:styleId="WW-NormalWeb">
    <w:name w:val="WW-Normal (Web)"/>
    <w:basedOn w:val="Normal"/>
    <w:rsid w:val="00096917"/>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096917"/>
    <w:pPr>
      <w:suppressLineNumbers/>
    </w:pPr>
  </w:style>
  <w:style w:type="paragraph" w:customStyle="1" w:styleId="WW-ContedodaTabela">
    <w:name w:val="WW-Conteúdo da Tabela"/>
    <w:basedOn w:val="Corpodetexto"/>
    <w:rsid w:val="00096917"/>
    <w:pPr>
      <w:suppressLineNumbers/>
    </w:pPr>
  </w:style>
  <w:style w:type="paragraph" w:customStyle="1" w:styleId="WW-ContedodaTabela1">
    <w:name w:val="WW-Conteúdo da Tabela1"/>
    <w:basedOn w:val="Corpodetexto"/>
    <w:rsid w:val="00096917"/>
    <w:pPr>
      <w:suppressLineNumbers/>
    </w:pPr>
  </w:style>
  <w:style w:type="paragraph" w:customStyle="1" w:styleId="WW-ContedodaTabela11">
    <w:name w:val="WW-Conteúdo da Tabela11"/>
    <w:basedOn w:val="Corpodetexto"/>
    <w:rsid w:val="00096917"/>
    <w:pPr>
      <w:suppressLineNumbers/>
    </w:pPr>
  </w:style>
  <w:style w:type="paragraph" w:customStyle="1" w:styleId="WW-ContedodaTabela111">
    <w:name w:val="WW-Conteúdo da Tabela111"/>
    <w:basedOn w:val="Corpodetexto"/>
    <w:rsid w:val="00096917"/>
    <w:pPr>
      <w:suppressLineNumbers/>
    </w:pPr>
  </w:style>
  <w:style w:type="paragraph" w:customStyle="1" w:styleId="WW-ContedodaTabela1111">
    <w:name w:val="WW-Conteúdo da Tabela1111"/>
    <w:basedOn w:val="Corpodetexto"/>
    <w:rsid w:val="00096917"/>
    <w:pPr>
      <w:suppressLineNumbers/>
    </w:pPr>
  </w:style>
  <w:style w:type="paragraph" w:customStyle="1" w:styleId="WW-ContedodaTabela11111">
    <w:name w:val="WW-Conteúdo da Tabela11111"/>
    <w:basedOn w:val="Corpodetexto"/>
    <w:rsid w:val="00096917"/>
    <w:pPr>
      <w:suppressLineNumbers/>
    </w:pPr>
  </w:style>
  <w:style w:type="paragraph" w:customStyle="1" w:styleId="WW-ContedodaTabela111111">
    <w:name w:val="WW-Conteúdo da Tabela111111"/>
    <w:basedOn w:val="Corpodetexto"/>
    <w:rsid w:val="00096917"/>
    <w:pPr>
      <w:suppressLineNumbers/>
    </w:pPr>
  </w:style>
  <w:style w:type="paragraph" w:customStyle="1" w:styleId="TtulodaTabela0">
    <w:name w:val="Título da Tabela"/>
    <w:basedOn w:val="ContedodaTabela0"/>
    <w:rsid w:val="00096917"/>
    <w:pPr>
      <w:jc w:val="center"/>
    </w:pPr>
    <w:rPr>
      <w:b/>
      <w:bCs/>
      <w:i/>
      <w:iCs/>
    </w:rPr>
  </w:style>
  <w:style w:type="paragraph" w:customStyle="1" w:styleId="WW-TtulodaTabela">
    <w:name w:val="WW-Título da Tabela"/>
    <w:basedOn w:val="WW-ContedodaTabela"/>
    <w:rsid w:val="00096917"/>
    <w:pPr>
      <w:jc w:val="center"/>
    </w:pPr>
    <w:rPr>
      <w:b/>
      <w:bCs/>
      <w:i/>
      <w:iCs/>
    </w:rPr>
  </w:style>
  <w:style w:type="paragraph" w:customStyle="1" w:styleId="WW-TtulodaTabela1">
    <w:name w:val="WW-Título da Tabela1"/>
    <w:basedOn w:val="WW-ContedodaTabela1"/>
    <w:rsid w:val="00096917"/>
    <w:pPr>
      <w:jc w:val="center"/>
    </w:pPr>
    <w:rPr>
      <w:b/>
      <w:bCs/>
      <w:i/>
      <w:iCs/>
    </w:rPr>
  </w:style>
  <w:style w:type="paragraph" w:customStyle="1" w:styleId="WW-TtulodaTabela11">
    <w:name w:val="WW-Título da Tabela11"/>
    <w:basedOn w:val="WW-ContedodaTabela11"/>
    <w:rsid w:val="00096917"/>
    <w:pPr>
      <w:jc w:val="center"/>
    </w:pPr>
    <w:rPr>
      <w:b/>
      <w:bCs/>
      <w:i/>
      <w:iCs/>
    </w:rPr>
  </w:style>
  <w:style w:type="paragraph" w:customStyle="1" w:styleId="WW-TtulodaTabela111">
    <w:name w:val="WW-Título da Tabela111"/>
    <w:basedOn w:val="WW-ContedodaTabela111"/>
    <w:rsid w:val="00096917"/>
    <w:pPr>
      <w:jc w:val="center"/>
    </w:pPr>
    <w:rPr>
      <w:b/>
      <w:bCs/>
      <w:i/>
      <w:iCs/>
    </w:rPr>
  </w:style>
  <w:style w:type="paragraph" w:customStyle="1" w:styleId="WW-TtulodaTabela1111">
    <w:name w:val="WW-Título da Tabela1111"/>
    <w:basedOn w:val="WW-ContedodaTabela1111"/>
    <w:rsid w:val="00096917"/>
    <w:pPr>
      <w:jc w:val="center"/>
    </w:pPr>
    <w:rPr>
      <w:b/>
      <w:bCs/>
      <w:i/>
      <w:iCs/>
    </w:rPr>
  </w:style>
  <w:style w:type="paragraph" w:customStyle="1" w:styleId="WW-TtulodaTabela11111">
    <w:name w:val="WW-Título da Tabela11111"/>
    <w:basedOn w:val="WW-ContedodaTabela11111"/>
    <w:rsid w:val="00096917"/>
    <w:pPr>
      <w:jc w:val="center"/>
    </w:pPr>
    <w:rPr>
      <w:b/>
      <w:bCs/>
      <w:i/>
      <w:iCs/>
    </w:rPr>
  </w:style>
  <w:style w:type="paragraph" w:customStyle="1" w:styleId="WW-TtulodaTabela111111">
    <w:name w:val="WW-Título da Tabela111111"/>
    <w:basedOn w:val="WW-ContedodaTabela111111"/>
    <w:rsid w:val="00096917"/>
    <w:pPr>
      <w:jc w:val="center"/>
    </w:pPr>
    <w:rPr>
      <w:b/>
      <w:bCs/>
      <w:i/>
      <w:iCs/>
    </w:rPr>
  </w:style>
  <w:style w:type="paragraph" w:customStyle="1" w:styleId="Contedodoquadro">
    <w:name w:val="Conteúdo do quadro"/>
    <w:basedOn w:val="Corpodetexto"/>
    <w:rsid w:val="00096917"/>
  </w:style>
  <w:style w:type="paragraph" w:customStyle="1" w:styleId="WW-Contedodoquadro">
    <w:name w:val="WW-Conteúdo do quadro"/>
    <w:basedOn w:val="Corpodetexto"/>
    <w:rsid w:val="00096917"/>
  </w:style>
  <w:style w:type="paragraph" w:customStyle="1" w:styleId="WW-Contedodoquadro1">
    <w:name w:val="WW-Conteúdo do quadro1"/>
    <w:basedOn w:val="Corpodetexto"/>
    <w:rsid w:val="00096917"/>
  </w:style>
  <w:style w:type="paragraph" w:customStyle="1" w:styleId="WW-Contedodoquadro11">
    <w:name w:val="WW-Conteúdo do quadro11"/>
    <w:basedOn w:val="Corpodetexto"/>
    <w:rsid w:val="00096917"/>
  </w:style>
  <w:style w:type="paragraph" w:customStyle="1" w:styleId="WW-Contedodoquadro111">
    <w:name w:val="WW-Conteúdo do quadro111"/>
    <w:basedOn w:val="Corpodetexto"/>
    <w:rsid w:val="00096917"/>
  </w:style>
  <w:style w:type="paragraph" w:customStyle="1" w:styleId="WW-Contedodoquadro1111">
    <w:name w:val="WW-Conteúdo do quadro1111"/>
    <w:basedOn w:val="Corpodetexto"/>
    <w:rsid w:val="00096917"/>
  </w:style>
  <w:style w:type="paragraph" w:customStyle="1" w:styleId="WW-Contedodoquadro11111">
    <w:name w:val="WW-Conteúdo do quadro11111"/>
    <w:basedOn w:val="Corpodetexto"/>
    <w:rsid w:val="00096917"/>
  </w:style>
  <w:style w:type="paragraph" w:customStyle="1" w:styleId="WW-Contedodoquadro111111">
    <w:name w:val="WW-Conteúdo do quadro111111"/>
    <w:basedOn w:val="Corpodetexto"/>
    <w:rsid w:val="00096917"/>
  </w:style>
  <w:style w:type="paragraph" w:customStyle="1" w:styleId="WW-Textoembloco">
    <w:name w:val="WW-Texto em bloco"/>
    <w:basedOn w:val="Normal"/>
    <w:rsid w:val="00096917"/>
    <w:pPr>
      <w:spacing w:before="120" w:after="120"/>
      <w:ind w:left="2268" w:right="51"/>
    </w:pPr>
    <w:rPr>
      <w:sz w:val="24"/>
    </w:rPr>
  </w:style>
  <w:style w:type="paragraph" w:styleId="Corpodetexto2">
    <w:name w:val="Body Text 2"/>
    <w:basedOn w:val="Normal"/>
    <w:semiHidden/>
    <w:rsid w:val="00096917"/>
    <w:rPr>
      <w:rFonts w:cs="Arial"/>
      <w:color w:val="000000"/>
      <w:sz w:val="22"/>
      <w:szCs w:val="22"/>
    </w:rPr>
  </w:style>
  <w:style w:type="paragraph" w:styleId="Corpodetexto3">
    <w:name w:val="Body Text 3"/>
    <w:basedOn w:val="Normal"/>
    <w:semiHidden/>
    <w:rsid w:val="00096917"/>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096917"/>
    <w:pPr>
      <w:spacing w:before="120" w:after="120"/>
      <w:ind w:left="1418" w:hanging="1418"/>
    </w:pPr>
    <w:rPr>
      <w:iCs/>
      <w:sz w:val="24"/>
    </w:rPr>
  </w:style>
  <w:style w:type="paragraph" w:styleId="Recuodecorpodetexto3">
    <w:name w:val="Body Text Indent 3"/>
    <w:basedOn w:val="Normal"/>
    <w:semiHidden/>
    <w:rsid w:val="00096917"/>
    <w:pPr>
      <w:suppressAutoHyphens w:val="0"/>
      <w:ind w:left="1418"/>
    </w:pPr>
    <w:rPr>
      <w:rFonts w:cs="Arial"/>
      <w:color w:val="FF0000"/>
      <w:sz w:val="24"/>
    </w:rPr>
  </w:style>
  <w:style w:type="paragraph" w:styleId="Textoembloco">
    <w:name w:val="Block Text"/>
    <w:basedOn w:val="Normal"/>
    <w:semiHidden/>
    <w:rsid w:val="00096917"/>
    <w:pPr>
      <w:spacing w:before="120" w:after="240"/>
      <w:ind w:left="1418" w:right="51" w:hanging="1418"/>
    </w:pPr>
    <w:rPr>
      <w:sz w:val="24"/>
    </w:rPr>
  </w:style>
  <w:style w:type="paragraph" w:customStyle="1" w:styleId="BodyText21">
    <w:name w:val="Body Text 21"/>
    <w:basedOn w:val="Normal"/>
    <w:rsid w:val="00096917"/>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096917"/>
    <w:pPr>
      <w:widowControl w:val="0"/>
      <w:tabs>
        <w:tab w:val="left" w:pos="360"/>
      </w:tabs>
      <w:suppressAutoHyphens w:val="0"/>
      <w:spacing w:before="240"/>
    </w:pPr>
    <w:rPr>
      <w:sz w:val="22"/>
      <w:lang w:eastAsia="pt-BR"/>
    </w:rPr>
  </w:style>
  <w:style w:type="paragraph" w:customStyle="1" w:styleId="Estilo">
    <w:name w:val="Estilo"/>
    <w:rsid w:val="00096917"/>
    <w:pPr>
      <w:widowControl w:val="0"/>
      <w:autoSpaceDE w:val="0"/>
      <w:autoSpaceDN w:val="0"/>
      <w:adjustRightInd w:val="0"/>
    </w:pPr>
    <w:rPr>
      <w:rFonts w:ascii="Arial" w:hAnsi="Arial" w:cs="Arial"/>
      <w:szCs w:val="24"/>
    </w:rPr>
  </w:style>
  <w:style w:type="paragraph" w:customStyle="1" w:styleId="P30">
    <w:name w:val="P30"/>
    <w:basedOn w:val="Normal"/>
    <w:rsid w:val="00096917"/>
    <w:pPr>
      <w:suppressAutoHyphens w:val="0"/>
    </w:pPr>
    <w:rPr>
      <w:rFonts w:ascii="Times New Roman" w:hAnsi="Times New Roman"/>
      <w:b/>
      <w:snapToGrid w:val="0"/>
      <w:sz w:val="24"/>
      <w:lang w:eastAsia="pt-BR"/>
    </w:rPr>
  </w:style>
  <w:style w:type="paragraph" w:styleId="NormalWeb">
    <w:name w:val="Normal (Web)"/>
    <w:basedOn w:val="Normal"/>
    <w:semiHidden/>
    <w:rsid w:val="00096917"/>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096917"/>
    <w:rPr>
      <w:rFonts w:ascii="Tahoma" w:hAnsi="Tahoma" w:cs="Tahoma"/>
      <w:sz w:val="16"/>
      <w:szCs w:val="16"/>
    </w:rPr>
  </w:style>
  <w:style w:type="character" w:customStyle="1" w:styleId="TextodebaloChar">
    <w:name w:val="Texto de balão Char"/>
    <w:semiHidden/>
    <w:rsid w:val="00096917"/>
    <w:rPr>
      <w:rFonts w:ascii="Tahoma" w:hAnsi="Tahoma" w:cs="Tahoma"/>
      <w:sz w:val="16"/>
      <w:szCs w:val="16"/>
      <w:lang w:eastAsia="ar-SA"/>
    </w:rPr>
  </w:style>
  <w:style w:type="character" w:customStyle="1" w:styleId="CorpodetextoChar">
    <w:name w:val="Corpo de texto Char"/>
    <w:semiHidden/>
    <w:rsid w:val="00096917"/>
    <w:rPr>
      <w:rFonts w:ascii="Arial" w:hAnsi="Arial"/>
      <w:sz w:val="22"/>
      <w:lang w:eastAsia="ar-SA"/>
    </w:rPr>
  </w:style>
  <w:style w:type="character" w:customStyle="1" w:styleId="Recuodecorpodetexto3Char">
    <w:name w:val="Recuo de corpo de texto 3 Char"/>
    <w:semiHidden/>
    <w:rsid w:val="00096917"/>
    <w:rPr>
      <w:rFonts w:ascii="Arial" w:hAnsi="Arial" w:cs="Arial"/>
      <w:color w:val="FF0000"/>
      <w:sz w:val="24"/>
      <w:lang w:eastAsia="ar-SA"/>
    </w:rPr>
  </w:style>
  <w:style w:type="character" w:customStyle="1" w:styleId="Corpodetexto2Char">
    <w:name w:val="Corpo de texto 2 Char"/>
    <w:semiHidden/>
    <w:locked/>
    <w:rsid w:val="00096917"/>
    <w:rPr>
      <w:rFonts w:ascii="Arial" w:hAnsi="Arial" w:cs="Arial"/>
      <w:color w:val="000000"/>
      <w:sz w:val="22"/>
      <w:szCs w:val="22"/>
      <w:lang w:eastAsia="ar-SA"/>
    </w:rPr>
  </w:style>
  <w:style w:type="character" w:customStyle="1" w:styleId="CabealhoChar">
    <w:name w:val="Cabeçalho Char"/>
    <w:semiHidden/>
    <w:rsid w:val="00096917"/>
    <w:rPr>
      <w:rFonts w:ascii="Arial" w:hAnsi="Arial"/>
      <w:lang w:eastAsia="ar-SA"/>
    </w:rPr>
  </w:style>
  <w:style w:type="paragraph" w:customStyle="1" w:styleId="Recuodecorpodetexto210">
    <w:name w:val="Recuo de corpo de texto 21"/>
    <w:basedOn w:val="Normal"/>
    <w:rsid w:val="00096917"/>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096917"/>
    <w:rPr>
      <w:rFonts w:ascii="Arial" w:hAnsi="Arial" w:cs="Arial"/>
      <w:b/>
      <w:sz w:val="22"/>
      <w:lang w:eastAsia="ar-SA"/>
    </w:rPr>
  </w:style>
  <w:style w:type="paragraph" w:styleId="SemEspaamento">
    <w:name w:val="No Spacing"/>
    <w:qFormat/>
    <w:rsid w:val="00096917"/>
    <w:rPr>
      <w:rFonts w:ascii="Calibri" w:eastAsia="Calibri" w:hAnsi="Calibri"/>
      <w:sz w:val="22"/>
      <w:szCs w:val="22"/>
      <w:lang w:eastAsia="en-US"/>
    </w:rPr>
  </w:style>
  <w:style w:type="paragraph" w:styleId="Pr-formataoHTML">
    <w:name w:val="HTML Preformatted"/>
    <w:basedOn w:val="Normal"/>
    <w:semiHidden/>
    <w:unhideWhenUsed/>
    <w:rsid w:val="00096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096917"/>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940528110">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951354355">
      <w:bodyDiv w:val="1"/>
      <w:marLeft w:val="0"/>
      <w:marRight w:val="0"/>
      <w:marTop w:val="0"/>
      <w:marBottom w:val="0"/>
      <w:divBdr>
        <w:top w:val="none" w:sz="0" w:space="0" w:color="auto"/>
        <w:left w:val="none" w:sz="0" w:space="0" w:color="auto"/>
        <w:bottom w:val="none" w:sz="0" w:space="0" w:color="auto"/>
        <w:right w:val="none" w:sz="0" w:space="0" w:color="auto"/>
      </w:divBdr>
      <w:divsChild>
        <w:div w:id="289095237">
          <w:marLeft w:val="0"/>
          <w:marRight w:val="0"/>
          <w:marTop w:val="0"/>
          <w:marBottom w:val="0"/>
          <w:divBdr>
            <w:top w:val="none" w:sz="0" w:space="0" w:color="auto"/>
            <w:left w:val="none" w:sz="0" w:space="0" w:color="auto"/>
            <w:bottom w:val="none" w:sz="0" w:space="0" w:color="auto"/>
            <w:right w:val="none" w:sz="0" w:space="0" w:color="auto"/>
          </w:divBdr>
        </w:div>
      </w:divsChild>
    </w:div>
    <w:div w:id="202998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2141-6664-4776-9E33-BCC8B14A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3204</Words>
  <Characters>17305</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20469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4</cp:revision>
  <cp:lastPrinted>2020-01-31T12:45:00Z</cp:lastPrinted>
  <dcterms:created xsi:type="dcterms:W3CDTF">2020-07-29T15:41:00Z</dcterms:created>
  <dcterms:modified xsi:type="dcterms:W3CDTF">2020-10-14T14:56:00Z</dcterms:modified>
</cp:coreProperties>
</file>