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20E2B" w:rsidRPr="00536F9C" w:rsidTr="00A20E2B">
        <w:tc>
          <w:tcPr>
            <w:tcW w:w="8720" w:type="dxa"/>
            <w:shd w:val="clear" w:color="auto" w:fill="D9D9D9"/>
          </w:tcPr>
          <w:p w:rsidR="00A20E2B" w:rsidRPr="00536F9C" w:rsidRDefault="00536F9C" w:rsidP="00A20E2B">
            <w:pPr>
              <w:pStyle w:val="Ttulo3"/>
              <w:keepLines w:val="0"/>
              <w:numPr>
                <w:ilvl w:val="2"/>
                <w:numId w:val="1"/>
              </w:numPr>
              <w:tabs>
                <w:tab w:val="left" w:pos="0"/>
              </w:tabs>
              <w:suppressAutoHyphens/>
              <w:spacing w:before="0" w:line="240" w:lineRule="auto"/>
              <w:jc w:val="center"/>
              <w:rPr>
                <w:rFonts w:ascii="Arial" w:hAnsi="Arial" w:cs="Arial"/>
                <w:bCs w:val="0"/>
                <w:color w:val="auto"/>
                <w:sz w:val="28"/>
                <w:szCs w:val="28"/>
              </w:rPr>
            </w:pPr>
            <w:r>
              <w:rPr>
                <w:rFonts w:ascii="Arial" w:hAnsi="Arial" w:cs="Arial"/>
                <w:bCs w:val="0"/>
                <w:color w:val="auto"/>
                <w:sz w:val="28"/>
                <w:szCs w:val="28"/>
              </w:rPr>
              <w:t>T</w:t>
            </w:r>
            <w:r w:rsidR="00A20E2B" w:rsidRPr="00536F9C">
              <w:rPr>
                <w:rFonts w:ascii="Arial" w:hAnsi="Arial" w:cs="Arial"/>
                <w:bCs w:val="0"/>
                <w:color w:val="auto"/>
                <w:sz w:val="28"/>
                <w:szCs w:val="28"/>
              </w:rPr>
              <w:t>ERMO DE REFERÊNCIA</w:t>
            </w:r>
          </w:p>
        </w:tc>
      </w:tr>
    </w:tbl>
    <w:p w:rsidR="00A20E2B" w:rsidRPr="00536F9C" w:rsidRDefault="00A20E2B" w:rsidP="00A20E2B">
      <w:pPr>
        <w:pStyle w:val="Ttulo"/>
        <w:spacing w:line="360" w:lineRule="auto"/>
        <w:ind w:left="284"/>
        <w:jc w:val="both"/>
        <w:rPr>
          <w:rFonts w:ascii="Arial" w:hAnsi="Arial" w:cs="Arial"/>
          <w:sz w:val="24"/>
          <w:szCs w:val="24"/>
        </w:rPr>
      </w:pPr>
    </w:p>
    <w:p w:rsidR="00A20E2B" w:rsidRPr="00536F9C" w:rsidRDefault="00A20E2B" w:rsidP="00A20E2B">
      <w:pPr>
        <w:pStyle w:val="Subttulo"/>
      </w:pPr>
    </w:p>
    <w:p w:rsidR="00A20E2B" w:rsidRPr="00536F9C" w:rsidRDefault="00A20E2B" w:rsidP="00A20E2B">
      <w:pPr>
        <w:pStyle w:val="Ttulo"/>
        <w:numPr>
          <w:ilvl w:val="0"/>
          <w:numId w:val="2"/>
        </w:numPr>
        <w:spacing w:line="360" w:lineRule="auto"/>
        <w:ind w:left="284" w:hanging="284"/>
        <w:jc w:val="both"/>
        <w:rPr>
          <w:rFonts w:ascii="Arial" w:hAnsi="Arial" w:cs="Arial"/>
        </w:rPr>
      </w:pPr>
      <w:r w:rsidRPr="00536F9C">
        <w:rPr>
          <w:rFonts w:ascii="Arial" w:hAnsi="Arial" w:cs="Arial"/>
        </w:rPr>
        <w:t>OBJETO</w:t>
      </w:r>
    </w:p>
    <w:p w:rsidR="00A20E2B" w:rsidRPr="00536F9C" w:rsidRDefault="00A20E2B" w:rsidP="00A20E2B">
      <w:pPr>
        <w:spacing w:line="360" w:lineRule="auto"/>
        <w:ind w:firstLine="284"/>
        <w:jc w:val="both"/>
        <w:rPr>
          <w:rFonts w:ascii="Arial" w:hAnsi="Arial" w:cs="Arial"/>
        </w:rPr>
      </w:pPr>
      <w:r w:rsidRPr="00536F9C">
        <w:rPr>
          <w:rFonts w:ascii="Arial" w:hAnsi="Arial" w:cs="Arial"/>
        </w:rPr>
        <w:t>Contratação de SEGURO DE VIDA, em grupo, para os empregados e diretores da CESAMA - Companhia de Saneamento Municipal, conforme especificações e condições constantes neste Termo de Referência.</w:t>
      </w:r>
    </w:p>
    <w:p w:rsidR="00A20E2B" w:rsidRPr="00536F9C" w:rsidRDefault="00A20E2B" w:rsidP="00A20E2B">
      <w:pPr>
        <w:numPr>
          <w:ilvl w:val="1"/>
          <w:numId w:val="2"/>
        </w:numPr>
        <w:suppressAutoHyphens/>
        <w:spacing w:after="0" w:line="360" w:lineRule="auto"/>
        <w:ind w:hanging="1080"/>
        <w:jc w:val="both"/>
        <w:rPr>
          <w:rFonts w:ascii="Arial" w:hAnsi="Arial" w:cs="Arial"/>
          <w:b/>
        </w:rPr>
      </w:pPr>
      <w:r w:rsidRPr="00536F9C">
        <w:rPr>
          <w:rFonts w:ascii="Arial" w:hAnsi="Arial" w:cs="Arial"/>
          <w:b/>
        </w:rPr>
        <w:t>Descrição detalhada</w:t>
      </w:r>
    </w:p>
    <w:p w:rsidR="00A20E2B" w:rsidRPr="00536F9C" w:rsidRDefault="00A20E2B" w:rsidP="00A20E2B">
      <w:pPr>
        <w:spacing w:line="360" w:lineRule="auto"/>
        <w:ind w:firstLine="284"/>
        <w:jc w:val="both"/>
        <w:rPr>
          <w:rFonts w:ascii="Arial" w:hAnsi="Arial" w:cs="Arial"/>
        </w:rPr>
      </w:pPr>
      <w:r w:rsidRPr="00536F9C">
        <w:rPr>
          <w:rFonts w:ascii="Arial" w:hAnsi="Arial" w:cs="Arial"/>
        </w:rPr>
        <w:t>Contratação de Companhia Seguradora para prestação de serviços de Seguro de Vida em Grupo para atender a todos os empregados e diretores da CESAMA, ativos e afastados.</w:t>
      </w:r>
    </w:p>
    <w:p w:rsidR="00A20E2B" w:rsidRPr="00536F9C" w:rsidRDefault="00A20E2B" w:rsidP="00A20E2B">
      <w:pPr>
        <w:spacing w:line="360" w:lineRule="auto"/>
        <w:ind w:firstLine="284"/>
        <w:jc w:val="both"/>
        <w:rPr>
          <w:rFonts w:ascii="Arial" w:hAnsi="Arial" w:cs="Arial"/>
        </w:rPr>
      </w:pPr>
      <w:r w:rsidRPr="00536F9C">
        <w:rPr>
          <w:rFonts w:ascii="Arial" w:hAnsi="Arial" w:cs="Arial"/>
        </w:rPr>
        <w:t xml:space="preserve">Entende-se por empregados afastados aqueles que se </w:t>
      </w:r>
      <w:proofErr w:type="gramStart"/>
      <w:r w:rsidRPr="00536F9C">
        <w:rPr>
          <w:rFonts w:ascii="Arial" w:hAnsi="Arial" w:cs="Arial"/>
        </w:rPr>
        <w:t>encontram</w:t>
      </w:r>
      <w:proofErr w:type="gramEnd"/>
      <w:r w:rsidRPr="00536F9C">
        <w:rPr>
          <w:rFonts w:ascii="Arial" w:hAnsi="Arial" w:cs="Arial"/>
        </w:rPr>
        <w:t xml:space="preserve"> em gozo de Benefício Previdenciário ou que se afastaram da empresa e se encontram dentro do período de 15 dias que antecedem o início do Benefício Previdenciário.</w:t>
      </w:r>
    </w:p>
    <w:p w:rsidR="00A20E2B" w:rsidRPr="00536F9C" w:rsidRDefault="00A20E2B" w:rsidP="00A20E2B">
      <w:pPr>
        <w:spacing w:line="360" w:lineRule="auto"/>
        <w:ind w:firstLine="284"/>
        <w:jc w:val="both"/>
        <w:rPr>
          <w:rFonts w:ascii="Arial" w:hAnsi="Arial" w:cs="Arial"/>
        </w:rPr>
      </w:pPr>
      <w:r w:rsidRPr="00536F9C">
        <w:rPr>
          <w:rFonts w:ascii="Arial" w:hAnsi="Arial" w:cs="Arial"/>
        </w:rPr>
        <w:t xml:space="preserve">Serão considerados “seguráveis”, </w:t>
      </w:r>
      <w:r w:rsidR="00536F9C">
        <w:rPr>
          <w:rFonts w:ascii="Arial" w:hAnsi="Arial" w:cs="Arial"/>
        </w:rPr>
        <w:t>TODOS</w:t>
      </w:r>
      <w:r w:rsidRPr="00536F9C">
        <w:rPr>
          <w:rFonts w:ascii="Arial" w:hAnsi="Arial" w:cs="Arial"/>
        </w:rPr>
        <w:t xml:space="preserve"> os empregados com vínculo concreto e efetivo com a CESAMA, incluindo cargos comissionados de recrutamento amplo, e que tenham até 70 anos completos na data de adesão. </w:t>
      </w:r>
    </w:p>
    <w:p w:rsidR="00A20E2B" w:rsidRPr="00536F9C" w:rsidRDefault="00A20E2B" w:rsidP="00A20E2B">
      <w:pPr>
        <w:spacing w:line="360" w:lineRule="auto"/>
        <w:ind w:firstLine="284"/>
        <w:jc w:val="both"/>
        <w:rPr>
          <w:rFonts w:ascii="Arial" w:hAnsi="Arial" w:cs="Arial"/>
        </w:rPr>
      </w:pPr>
      <w:r w:rsidRPr="00536F9C">
        <w:rPr>
          <w:rFonts w:ascii="Arial" w:hAnsi="Arial" w:cs="Arial"/>
        </w:rPr>
        <w:t>Deixará de fazer jus ao Seguro de Vida em Grupo:</w:t>
      </w:r>
    </w:p>
    <w:p w:rsidR="00A20E2B" w:rsidRPr="00536F9C" w:rsidRDefault="00A20E2B" w:rsidP="00A20E2B">
      <w:pPr>
        <w:numPr>
          <w:ilvl w:val="0"/>
          <w:numId w:val="3"/>
        </w:numPr>
        <w:suppressAutoHyphens/>
        <w:spacing w:after="0" w:line="360" w:lineRule="auto"/>
        <w:jc w:val="both"/>
        <w:rPr>
          <w:rFonts w:ascii="Arial" w:hAnsi="Arial" w:cs="Arial"/>
        </w:rPr>
      </w:pPr>
      <w:proofErr w:type="gramStart"/>
      <w:r w:rsidRPr="00536F9C">
        <w:rPr>
          <w:rFonts w:ascii="Arial" w:hAnsi="Arial" w:cs="Arial"/>
        </w:rPr>
        <w:t>o</w:t>
      </w:r>
      <w:proofErr w:type="gramEnd"/>
      <w:r w:rsidRPr="00536F9C">
        <w:rPr>
          <w:rFonts w:ascii="Arial" w:hAnsi="Arial" w:cs="Arial"/>
        </w:rPr>
        <w:t xml:space="preserve"> empregado e/ou diretor, pelo desligamento da CESAMA;</w:t>
      </w:r>
    </w:p>
    <w:p w:rsidR="00A20E2B" w:rsidRPr="00536F9C" w:rsidRDefault="00A20E2B" w:rsidP="00A20E2B">
      <w:pPr>
        <w:numPr>
          <w:ilvl w:val="0"/>
          <w:numId w:val="3"/>
        </w:numPr>
        <w:suppressAutoHyphens/>
        <w:spacing w:after="0" w:line="360" w:lineRule="auto"/>
        <w:jc w:val="both"/>
        <w:rPr>
          <w:rFonts w:ascii="Arial" w:hAnsi="Arial" w:cs="Arial"/>
        </w:rPr>
      </w:pPr>
      <w:proofErr w:type="gramStart"/>
      <w:r w:rsidRPr="00536F9C">
        <w:rPr>
          <w:rFonts w:ascii="Arial" w:hAnsi="Arial" w:cs="Arial"/>
        </w:rPr>
        <w:t>o</w:t>
      </w:r>
      <w:proofErr w:type="gramEnd"/>
      <w:r w:rsidRPr="00536F9C">
        <w:rPr>
          <w:rFonts w:ascii="Arial" w:hAnsi="Arial" w:cs="Arial"/>
        </w:rPr>
        <w:t xml:space="preserve"> empregado e/ou diretor aposentado por invalidez; </w:t>
      </w:r>
    </w:p>
    <w:p w:rsidR="00A20E2B" w:rsidRPr="00536F9C" w:rsidRDefault="00A20E2B" w:rsidP="00A20E2B">
      <w:pPr>
        <w:numPr>
          <w:ilvl w:val="0"/>
          <w:numId w:val="3"/>
        </w:numPr>
        <w:suppressAutoHyphens/>
        <w:spacing w:after="0" w:line="360" w:lineRule="auto"/>
        <w:jc w:val="both"/>
        <w:rPr>
          <w:rFonts w:ascii="Arial" w:hAnsi="Arial" w:cs="Arial"/>
        </w:rPr>
      </w:pPr>
      <w:proofErr w:type="gramStart"/>
      <w:r w:rsidRPr="00536F9C">
        <w:rPr>
          <w:rFonts w:ascii="Arial" w:hAnsi="Arial" w:cs="Arial"/>
        </w:rPr>
        <w:t>o</w:t>
      </w:r>
      <w:proofErr w:type="gramEnd"/>
      <w:r w:rsidRPr="00536F9C">
        <w:rPr>
          <w:rFonts w:ascii="Arial" w:hAnsi="Arial" w:cs="Arial"/>
        </w:rPr>
        <w:t xml:space="preserve"> empregado e/ou diretor em licença sem vencimentos ou com contrato suspenso que não seja motivado por Benefício Previdenciário.</w:t>
      </w:r>
    </w:p>
    <w:p w:rsidR="00A20E2B" w:rsidRPr="00536F9C" w:rsidRDefault="00A20E2B" w:rsidP="00A20E2B">
      <w:pPr>
        <w:spacing w:line="360" w:lineRule="auto"/>
        <w:ind w:left="644"/>
        <w:jc w:val="both"/>
        <w:rPr>
          <w:rFonts w:ascii="Arial" w:hAnsi="Arial" w:cs="Arial"/>
        </w:rPr>
      </w:pPr>
    </w:p>
    <w:p w:rsidR="00A20E2B" w:rsidRPr="00536F9C" w:rsidRDefault="00A20E2B" w:rsidP="00A20E2B">
      <w:pPr>
        <w:spacing w:line="360" w:lineRule="auto"/>
        <w:ind w:firstLine="284"/>
        <w:jc w:val="both"/>
        <w:rPr>
          <w:rFonts w:ascii="Arial" w:hAnsi="Arial" w:cs="Arial"/>
          <w:spacing w:val="-5"/>
        </w:rPr>
      </w:pPr>
      <w:r w:rsidRPr="00536F9C">
        <w:rPr>
          <w:rFonts w:ascii="Arial" w:hAnsi="Arial" w:cs="Arial"/>
          <w:spacing w:val="-5"/>
        </w:rPr>
        <w:t xml:space="preserve">Abrangência: Global </w:t>
      </w:r>
      <w:r w:rsidRPr="00536F9C">
        <w:rPr>
          <w:rFonts w:ascii="Arial" w:hAnsi="Arial" w:cs="Arial"/>
          <w:spacing w:val="-7"/>
        </w:rPr>
        <w:t xml:space="preserve">em território nacional e no exterior, </w:t>
      </w:r>
      <w:r w:rsidRPr="00536F9C">
        <w:rPr>
          <w:rFonts w:ascii="Arial" w:hAnsi="Arial" w:cs="Arial"/>
          <w:spacing w:val="-2"/>
        </w:rPr>
        <w:t>com cobertura 24 horas por dia, 07 dias por semana</w:t>
      </w:r>
      <w:r w:rsidRPr="00536F9C">
        <w:rPr>
          <w:rFonts w:ascii="Arial" w:hAnsi="Arial" w:cs="Arial"/>
          <w:spacing w:val="-5"/>
        </w:rPr>
        <w:t>.</w:t>
      </w:r>
    </w:p>
    <w:p w:rsidR="00A20E2B" w:rsidRDefault="00536F9C" w:rsidP="00A20E2B">
      <w:pPr>
        <w:spacing w:line="360" w:lineRule="auto"/>
        <w:ind w:firstLine="284"/>
        <w:jc w:val="both"/>
        <w:rPr>
          <w:rFonts w:ascii="Arial" w:hAnsi="Arial" w:cs="Arial"/>
          <w:bCs/>
          <w:spacing w:val="-6"/>
        </w:rPr>
      </w:pPr>
      <w:r>
        <w:rPr>
          <w:rFonts w:ascii="Arial" w:hAnsi="Arial" w:cs="Arial"/>
          <w:bCs/>
          <w:spacing w:val="-6"/>
        </w:rPr>
        <w:t>TOTAL DE VIDAS ESTIMADO: 474 (quatrocentos e setenta e quatro vidas) vidas</w:t>
      </w:r>
      <w:r w:rsidR="00A20E2B" w:rsidRPr="00536F9C">
        <w:rPr>
          <w:rFonts w:ascii="Arial" w:hAnsi="Arial" w:cs="Arial"/>
          <w:bCs/>
          <w:spacing w:val="-6"/>
        </w:rPr>
        <w:t>.</w:t>
      </w:r>
    </w:p>
    <w:p w:rsidR="00536F9C" w:rsidRPr="00536F9C" w:rsidRDefault="00536F9C" w:rsidP="00A20E2B">
      <w:pPr>
        <w:spacing w:line="360" w:lineRule="auto"/>
        <w:ind w:firstLine="284"/>
        <w:jc w:val="both"/>
        <w:rPr>
          <w:rFonts w:ascii="Arial" w:hAnsi="Arial" w:cs="Arial"/>
          <w:bCs/>
          <w:spacing w:val="-6"/>
        </w:rPr>
      </w:pP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bCs/>
        </w:rPr>
        <w:t>JUSTIFICATIVAS</w:t>
      </w:r>
    </w:p>
    <w:p w:rsidR="00A20E2B" w:rsidRDefault="00A20E2B" w:rsidP="00A20E2B">
      <w:pPr>
        <w:spacing w:line="360" w:lineRule="auto"/>
        <w:ind w:firstLine="284"/>
        <w:jc w:val="both"/>
        <w:rPr>
          <w:rFonts w:ascii="Arial" w:hAnsi="Arial" w:cs="Arial"/>
          <w:bCs/>
          <w:spacing w:val="-6"/>
        </w:rPr>
      </w:pPr>
      <w:r w:rsidRPr="00536F9C">
        <w:rPr>
          <w:rFonts w:ascii="Arial" w:hAnsi="Arial" w:cs="Arial"/>
          <w:bCs/>
          <w:spacing w:val="-6"/>
        </w:rPr>
        <w:t>A demanda da CESAMA por estes serviços ocorre em razão do Acordo Coletivo e política de benefícios da empresa.</w:t>
      </w:r>
    </w:p>
    <w:p w:rsidR="008561E3" w:rsidRPr="00536F9C" w:rsidRDefault="008561E3" w:rsidP="00A20E2B">
      <w:pPr>
        <w:spacing w:line="360" w:lineRule="auto"/>
        <w:ind w:firstLine="284"/>
        <w:jc w:val="both"/>
        <w:rPr>
          <w:rFonts w:ascii="Arial" w:hAnsi="Arial" w:cs="Arial"/>
          <w:bCs/>
          <w:spacing w:val="-6"/>
        </w:rPr>
      </w:pPr>
      <w:r>
        <w:rPr>
          <w:rFonts w:ascii="Arial" w:hAnsi="Arial" w:cs="Arial"/>
          <w:bCs/>
        </w:rPr>
        <w:lastRenderedPageBreak/>
        <w:t xml:space="preserve">A contratação refere-se a objeto de natureza comum, cujo padrão de desempenho e qualidade é objetivamente definido por meio de especificações reconhecidas e usuais do mercado, enquadrando-se no art. 32, inciso IV da Lei Federal </w:t>
      </w:r>
      <w:proofErr w:type="gramStart"/>
      <w:r>
        <w:rPr>
          <w:rFonts w:ascii="Arial" w:hAnsi="Arial" w:cs="Arial"/>
          <w:bCs/>
        </w:rPr>
        <w:t>nº.</w:t>
      </w:r>
      <w:proofErr w:type="gramEnd"/>
      <w:r>
        <w:rPr>
          <w:rFonts w:ascii="Arial" w:hAnsi="Arial" w:cs="Arial"/>
          <w:bCs/>
        </w:rPr>
        <w:t>13.303/16 e art. 1º, parágrafo único da Lei Federal nº. 10.520/02, a saber, a modalidade pregão.</w:t>
      </w:r>
    </w:p>
    <w:p w:rsidR="00A20E2B" w:rsidRDefault="00A20E2B" w:rsidP="00A20E2B">
      <w:pPr>
        <w:spacing w:line="360" w:lineRule="auto"/>
        <w:ind w:firstLine="284"/>
        <w:jc w:val="both"/>
        <w:rPr>
          <w:rFonts w:ascii="Arial" w:hAnsi="Arial" w:cs="Arial"/>
          <w:bCs/>
        </w:rPr>
      </w:pPr>
      <w:r w:rsidRPr="00536F9C">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536F9C">
        <w:rPr>
          <w:rFonts w:ascii="Arial" w:hAnsi="Arial" w:cs="Arial"/>
          <w:bCs/>
        </w:rPr>
        <w:t>.</w:t>
      </w:r>
    </w:p>
    <w:p w:rsidR="00A20E2B" w:rsidRPr="00536F9C" w:rsidRDefault="00A20E2B" w:rsidP="00A20E2B">
      <w:pPr>
        <w:numPr>
          <w:ilvl w:val="0"/>
          <w:numId w:val="2"/>
        </w:numPr>
        <w:spacing w:after="0" w:line="360" w:lineRule="auto"/>
        <w:ind w:left="284" w:hanging="284"/>
        <w:jc w:val="both"/>
        <w:rPr>
          <w:rFonts w:ascii="Arial" w:hAnsi="Arial" w:cs="Arial"/>
          <w:b/>
          <w:bCs/>
        </w:rPr>
      </w:pPr>
      <w:r w:rsidRPr="00536F9C">
        <w:rPr>
          <w:rFonts w:ascii="Arial" w:hAnsi="Arial" w:cs="Arial"/>
          <w:b/>
          <w:bCs/>
        </w:rPr>
        <w:t>RECURSOS FINANCEIROS</w:t>
      </w:r>
    </w:p>
    <w:p w:rsidR="00A20E2B" w:rsidRPr="00536F9C" w:rsidRDefault="00A20E2B" w:rsidP="00A20E2B">
      <w:pPr>
        <w:spacing w:line="360" w:lineRule="auto"/>
        <w:ind w:firstLine="567"/>
        <w:jc w:val="both"/>
        <w:rPr>
          <w:rFonts w:ascii="Arial" w:hAnsi="Arial" w:cs="Arial"/>
        </w:rPr>
      </w:pPr>
      <w:r w:rsidRPr="00536F9C">
        <w:rPr>
          <w:rFonts w:ascii="Arial" w:hAnsi="Arial" w:cs="Arial"/>
        </w:rPr>
        <w:t>Os recursos financeiros necessários aos pagamentos do objeto desta licitação são oriundos da CESAMA.</w:t>
      </w: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rPr>
        <w:t>COBERTURAS E CAPITAL SEGURADO</w:t>
      </w:r>
    </w:p>
    <w:p w:rsidR="00A20E2B" w:rsidRPr="00536F9C" w:rsidRDefault="00A20E2B" w:rsidP="00A20E2B">
      <w:pPr>
        <w:spacing w:before="120" w:line="360" w:lineRule="auto"/>
        <w:ind w:firstLine="708"/>
        <w:jc w:val="both"/>
        <w:rPr>
          <w:rFonts w:ascii="Arial" w:hAnsi="Arial" w:cs="Arial"/>
          <w:color w:val="FF0000"/>
        </w:rPr>
      </w:pPr>
      <w:r w:rsidRPr="00536F9C">
        <w:rPr>
          <w:rFonts w:ascii="Arial" w:hAnsi="Arial" w:cs="Arial"/>
        </w:rPr>
        <w:t>Uniforme para todos os empregados no valor de R$ 40.000,00 (quarenta mil reais).</w:t>
      </w:r>
    </w:p>
    <w:p w:rsidR="00A20E2B" w:rsidRPr="00536F9C" w:rsidRDefault="00A20E2B" w:rsidP="00A20E2B">
      <w:pPr>
        <w:widowControl w:val="0"/>
        <w:numPr>
          <w:ilvl w:val="1"/>
          <w:numId w:val="2"/>
        </w:numPr>
        <w:suppressAutoHyphens/>
        <w:autoSpaceDE w:val="0"/>
        <w:autoSpaceDN w:val="0"/>
        <w:adjustRightInd w:val="0"/>
        <w:spacing w:after="0" w:line="360" w:lineRule="auto"/>
        <w:ind w:left="709" w:right="45" w:hanging="709"/>
        <w:jc w:val="both"/>
        <w:rPr>
          <w:rFonts w:ascii="Arial" w:hAnsi="Arial" w:cs="Arial"/>
          <w:spacing w:val="-14"/>
        </w:rPr>
      </w:pPr>
      <w:r w:rsidRPr="00536F9C">
        <w:rPr>
          <w:rFonts w:ascii="Arial" w:hAnsi="Arial" w:cs="Arial"/>
          <w:b/>
        </w:rPr>
        <w:t xml:space="preserve">Garantia Básica - Morte: </w:t>
      </w:r>
      <w:r w:rsidRPr="00536F9C">
        <w:rPr>
          <w:rFonts w:ascii="Arial" w:hAnsi="Arial" w:cs="Arial"/>
        </w:rPr>
        <w:t>Em caso de falecimento do empregado ou d</w:t>
      </w:r>
      <w:r w:rsidR="000558A6">
        <w:rPr>
          <w:rFonts w:ascii="Arial" w:hAnsi="Arial" w:cs="Arial"/>
        </w:rPr>
        <w:t>iretor a Seguradora indenizará</w:t>
      </w:r>
      <w:r w:rsidRPr="00536F9C">
        <w:rPr>
          <w:rFonts w:ascii="Arial" w:hAnsi="Arial" w:cs="Arial"/>
        </w:rPr>
        <w:t xml:space="preserve"> aos beneficiários </w:t>
      </w:r>
      <w:r w:rsidR="000558A6">
        <w:rPr>
          <w:rFonts w:ascii="Arial" w:hAnsi="Arial" w:cs="Arial"/>
        </w:rPr>
        <w:t>legais</w:t>
      </w:r>
      <w:r w:rsidRPr="00536F9C">
        <w:rPr>
          <w:rFonts w:ascii="Arial" w:hAnsi="Arial" w:cs="Arial"/>
        </w:rPr>
        <w:t xml:space="preserve"> o valor correspondente a 100% do capital segurado de R$ 40.000,00 (quarenta mil reais).</w:t>
      </w:r>
    </w:p>
    <w:p w:rsidR="00A20E2B" w:rsidRPr="00536F9C" w:rsidRDefault="00A20E2B" w:rsidP="00A20E2B">
      <w:pPr>
        <w:widowControl w:val="0"/>
        <w:numPr>
          <w:ilvl w:val="1"/>
          <w:numId w:val="2"/>
        </w:numPr>
        <w:suppressAutoHyphens/>
        <w:autoSpaceDE w:val="0"/>
        <w:autoSpaceDN w:val="0"/>
        <w:adjustRightInd w:val="0"/>
        <w:spacing w:after="0" w:line="360" w:lineRule="auto"/>
        <w:ind w:left="709" w:right="42" w:hanging="709"/>
        <w:jc w:val="both"/>
        <w:rPr>
          <w:rFonts w:ascii="Arial" w:hAnsi="Arial" w:cs="Arial"/>
        </w:rPr>
      </w:pPr>
      <w:r w:rsidRPr="00536F9C">
        <w:rPr>
          <w:rFonts w:ascii="Arial" w:hAnsi="Arial" w:cs="Arial"/>
          <w:b/>
        </w:rPr>
        <w:t xml:space="preserve">Garantias Adicionais - Invalidez Permanente Total ou Parcial por Acidente- (IPA): </w:t>
      </w:r>
      <w:r w:rsidRPr="00536F9C">
        <w:rPr>
          <w:rFonts w:ascii="Arial" w:hAnsi="Arial" w:cs="Arial"/>
        </w:rPr>
        <w:t xml:space="preserve">Garantirá o pagamento ao próprio Segurado, </w:t>
      </w:r>
      <w:r w:rsidRPr="00536F9C">
        <w:rPr>
          <w:rFonts w:ascii="Arial" w:hAnsi="Arial" w:cs="Arial"/>
          <w:spacing w:val="-1"/>
        </w:rPr>
        <w:t>ou a quem for nomeado por determinação judicial como curador em caso de sua incapacidade,</w:t>
      </w:r>
      <w:r w:rsidRPr="00536F9C">
        <w:rPr>
          <w:rFonts w:ascii="Arial" w:hAnsi="Arial" w:cs="Arial"/>
        </w:rPr>
        <w:t xml:space="preserve"> de uma indenização proporcional à perda ou redução funcional de um membro ou órgão, observado o grau de invalidez e a Tabela aprovada pela SUSEP, sendo o valor correspondente de até 100% do capital segurado individual. </w:t>
      </w:r>
    </w:p>
    <w:p w:rsidR="00A20E2B" w:rsidRPr="00536F9C" w:rsidRDefault="00A20E2B" w:rsidP="00A20E2B">
      <w:pPr>
        <w:widowControl w:val="0"/>
        <w:numPr>
          <w:ilvl w:val="1"/>
          <w:numId w:val="2"/>
        </w:numPr>
        <w:suppressAutoHyphens/>
        <w:autoSpaceDE w:val="0"/>
        <w:autoSpaceDN w:val="0"/>
        <w:adjustRightInd w:val="0"/>
        <w:spacing w:after="0" w:line="360" w:lineRule="auto"/>
        <w:ind w:left="709" w:right="42" w:hanging="709"/>
        <w:jc w:val="both"/>
        <w:rPr>
          <w:rFonts w:ascii="Arial" w:hAnsi="Arial" w:cs="Arial"/>
        </w:rPr>
      </w:pPr>
      <w:r w:rsidRPr="00536F9C">
        <w:rPr>
          <w:rFonts w:ascii="Arial" w:hAnsi="Arial" w:cs="Arial"/>
          <w:b/>
          <w:spacing w:val="-3"/>
        </w:rPr>
        <w:t xml:space="preserve">Assistência Funeral Familiar: </w:t>
      </w:r>
      <w:r w:rsidRPr="00536F9C">
        <w:rPr>
          <w:rFonts w:ascii="Arial" w:hAnsi="Arial" w:cs="Arial"/>
        </w:rPr>
        <w:t xml:space="preserve">a Seguradora </w:t>
      </w:r>
      <w:r w:rsidR="005F7C66" w:rsidRPr="00536F9C">
        <w:rPr>
          <w:rFonts w:ascii="Arial" w:hAnsi="Arial" w:cs="Arial"/>
        </w:rPr>
        <w:t>indenizará</w:t>
      </w:r>
      <w:r w:rsidRPr="00536F9C">
        <w:rPr>
          <w:rFonts w:ascii="Arial" w:hAnsi="Arial" w:cs="Arial"/>
        </w:rPr>
        <w:t xml:space="preserve"> ao próprio segurado ou ao beneficiário </w:t>
      </w:r>
      <w:r w:rsidR="000558A6">
        <w:rPr>
          <w:rFonts w:ascii="Arial" w:hAnsi="Arial" w:cs="Arial"/>
        </w:rPr>
        <w:t>legal</w:t>
      </w:r>
      <w:r w:rsidRPr="00536F9C">
        <w:rPr>
          <w:rFonts w:ascii="Arial" w:hAnsi="Arial" w:cs="Arial"/>
        </w:rPr>
        <w:t xml:space="preserve">, o valor </w:t>
      </w:r>
      <w:r w:rsidR="005F7C66" w:rsidRPr="00536F9C">
        <w:rPr>
          <w:rFonts w:ascii="Arial" w:hAnsi="Arial" w:cs="Arial"/>
        </w:rPr>
        <w:t>correspondente às despesas comprovadas com o funeral, no valor máximo de</w:t>
      </w:r>
      <w:r w:rsidRPr="00536F9C">
        <w:rPr>
          <w:rFonts w:ascii="Arial" w:hAnsi="Arial" w:cs="Arial"/>
        </w:rPr>
        <w:t xml:space="preserve"> R$ 3.000,00 (três mil reais) por </w:t>
      </w:r>
      <w:r w:rsidR="005F7C66" w:rsidRPr="00536F9C">
        <w:rPr>
          <w:rFonts w:ascii="Arial" w:hAnsi="Arial" w:cs="Arial"/>
        </w:rPr>
        <w:t>segurado</w:t>
      </w:r>
      <w:r w:rsidRPr="00536F9C">
        <w:rPr>
          <w:rFonts w:ascii="Arial" w:hAnsi="Arial" w:cs="Arial"/>
        </w:rPr>
        <w:t>, para suprir despesas com funeral do próprio segurado ou de seus dependentes de acordo com as regras da CESAMA: ascendente em primeiro grau (pais), descendente em primeiro grau (filhos) e cônjuge ou companheira, devidamente comprovado.</w:t>
      </w:r>
      <w:r w:rsidRPr="00536F9C">
        <w:rPr>
          <w:rFonts w:ascii="Arial" w:hAnsi="Arial" w:cs="Arial"/>
          <w:spacing w:val="-15"/>
        </w:rPr>
        <w:t xml:space="preserve"> O </w:t>
      </w:r>
      <w:r w:rsidRPr="00536F9C">
        <w:rPr>
          <w:rFonts w:ascii="Arial" w:hAnsi="Arial" w:cs="Arial"/>
        </w:rPr>
        <w:t>custo desta assistência deve</w:t>
      </w:r>
      <w:r w:rsidR="005F7C66" w:rsidRPr="00536F9C">
        <w:rPr>
          <w:rFonts w:ascii="Arial" w:hAnsi="Arial" w:cs="Arial"/>
        </w:rPr>
        <w:t xml:space="preserve">rá ser diluído no </w:t>
      </w:r>
      <w:r w:rsidR="005F7C66" w:rsidRPr="00536F9C">
        <w:rPr>
          <w:rFonts w:ascii="Arial" w:hAnsi="Arial" w:cs="Arial"/>
        </w:rPr>
        <w:lastRenderedPageBreak/>
        <w:t>valor mensal.</w:t>
      </w:r>
    </w:p>
    <w:p w:rsidR="00A20E2B" w:rsidRPr="00536F9C" w:rsidRDefault="00A20E2B" w:rsidP="00A20E2B">
      <w:pPr>
        <w:widowControl w:val="0"/>
        <w:suppressAutoHyphens/>
        <w:autoSpaceDE w:val="0"/>
        <w:autoSpaceDN w:val="0"/>
        <w:adjustRightInd w:val="0"/>
        <w:spacing w:after="0" w:line="360" w:lineRule="auto"/>
        <w:ind w:left="709" w:right="42"/>
        <w:jc w:val="both"/>
        <w:rPr>
          <w:rFonts w:ascii="Arial" w:hAnsi="Arial" w:cs="Arial"/>
        </w:rPr>
      </w:pPr>
    </w:p>
    <w:p w:rsidR="00A20E2B" w:rsidRPr="00220B20" w:rsidRDefault="00220B20" w:rsidP="00A20E2B">
      <w:pPr>
        <w:numPr>
          <w:ilvl w:val="0"/>
          <w:numId w:val="2"/>
        </w:numPr>
        <w:autoSpaceDE w:val="0"/>
        <w:autoSpaceDN w:val="0"/>
        <w:adjustRightInd w:val="0"/>
        <w:spacing w:after="0" w:line="360" w:lineRule="auto"/>
        <w:ind w:left="284" w:hanging="284"/>
        <w:jc w:val="both"/>
        <w:rPr>
          <w:rFonts w:ascii="Arial" w:hAnsi="Arial" w:cs="Arial"/>
          <w:b/>
          <w:bCs/>
        </w:rPr>
      </w:pPr>
      <w:r w:rsidRPr="00220B20">
        <w:rPr>
          <w:rFonts w:ascii="Arial" w:hAnsi="Arial" w:cs="Arial"/>
          <w:b/>
          <w:bCs/>
        </w:rPr>
        <w:t>VALORES MÁXIMOS ACEITÁVEIS</w:t>
      </w:r>
    </w:p>
    <w:p w:rsidR="00A20E2B" w:rsidRPr="00536F9C" w:rsidRDefault="00A20E2B" w:rsidP="00A20E2B">
      <w:pPr>
        <w:pStyle w:val="Ttulo1"/>
        <w:spacing w:line="360" w:lineRule="auto"/>
        <w:ind w:firstLine="284"/>
        <w:jc w:val="both"/>
        <w:rPr>
          <w:rFonts w:ascii="Arial" w:hAnsi="Arial" w:cs="Arial"/>
          <w:b w:val="0"/>
          <w:color w:val="auto"/>
          <w:sz w:val="22"/>
          <w:szCs w:val="22"/>
        </w:rPr>
      </w:pPr>
      <w:r w:rsidRPr="00536F9C">
        <w:rPr>
          <w:rFonts w:ascii="Arial" w:hAnsi="Arial" w:cs="Arial"/>
          <w:b w:val="0"/>
          <w:color w:val="auto"/>
          <w:sz w:val="22"/>
          <w:szCs w:val="22"/>
        </w:rPr>
        <w:t>Os valores estimados para a contratação foram apurados através de pesquisa de mercado, conforme informações constantes no processo licitatório.</w:t>
      </w:r>
    </w:p>
    <w:tbl>
      <w:tblPr>
        <w:tblW w:w="0" w:type="auto"/>
        <w:jc w:val="center"/>
        <w:tblInd w:w="-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08"/>
        <w:gridCol w:w="905"/>
        <w:gridCol w:w="1243"/>
        <w:gridCol w:w="1476"/>
        <w:gridCol w:w="1599"/>
      </w:tblGrid>
      <w:tr w:rsidR="00A20E2B" w:rsidRPr="00536F9C" w:rsidTr="009D1588">
        <w:trPr>
          <w:jc w:val="center"/>
        </w:trPr>
        <w:tc>
          <w:tcPr>
            <w:tcW w:w="3808" w:type="dxa"/>
            <w:vAlign w:val="center"/>
          </w:tcPr>
          <w:p w:rsidR="00A20E2B" w:rsidRPr="00536F9C" w:rsidRDefault="00A20E2B" w:rsidP="00A20E2B">
            <w:pPr>
              <w:spacing w:line="360" w:lineRule="auto"/>
              <w:jc w:val="center"/>
              <w:rPr>
                <w:rFonts w:ascii="Arial" w:hAnsi="Arial" w:cs="Arial"/>
                <w:b/>
              </w:rPr>
            </w:pPr>
            <w:r w:rsidRPr="00536F9C">
              <w:rPr>
                <w:rFonts w:ascii="Arial" w:hAnsi="Arial" w:cs="Arial"/>
                <w:b/>
              </w:rPr>
              <w:t>Descrição</w:t>
            </w:r>
          </w:p>
        </w:tc>
        <w:tc>
          <w:tcPr>
            <w:tcW w:w="905" w:type="dxa"/>
            <w:vAlign w:val="center"/>
          </w:tcPr>
          <w:p w:rsidR="00A20E2B" w:rsidRPr="00536F9C" w:rsidRDefault="00A20E2B" w:rsidP="00A20E2B">
            <w:pPr>
              <w:spacing w:line="360" w:lineRule="auto"/>
              <w:jc w:val="center"/>
              <w:rPr>
                <w:rFonts w:ascii="Arial" w:hAnsi="Arial" w:cs="Arial"/>
                <w:b/>
              </w:rPr>
            </w:pPr>
            <w:r w:rsidRPr="00536F9C">
              <w:rPr>
                <w:rFonts w:ascii="Arial" w:hAnsi="Arial" w:cs="Arial"/>
                <w:b/>
              </w:rPr>
              <w:t>Nº.  Vidas</w:t>
            </w:r>
          </w:p>
        </w:tc>
        <w:tc>
          <w:tcPr>
            <w:tcW w:w="1243" w:type="dxa"/>
            <w:vAlign w:val="center"/>
          </w:tcPr>
          <w:p w:rsidR="00A20E2B" w:rsidRPr="00536F9C" w:rsidRDefault="00A20E2B" w:rsidP="00A20E2B">
            <w:pPr>
              <w:spacing w:line="360" w:lineRule="auto"/>
              <w:jc w:val="center"/>
              <w:rPr>
                <w:rFonts w:ascii="Arial" w:hAnsi="Arial" w:cs="Arial"/>
                <w:b/>
              </w:rPr>
            </w:pPr>
            <w:r w:rsidRPr="00536F9C">
              <w:rPr>
                <w:rFonts w:ascii="Arial" w:hAnsi="Arial" w:cs="Arial"/>
                <w:b/>
              </w:rPr>
              <w:t>Valor Individual</w:t>
            </w:r>
          </w:p>
        </w:tc>
        <w:tc>
          <w:tcPr>
            <w:tcW w:w="1476" w:type="dxa"/>
            <w:vAlign w:val="center"/>
          </w:tcPr>
          <w:p w:rsidR="00A20E2B" w:rsidRPr="00536F9C" w:rsidRDefault="00A20E2B" w:rsidP="00A20E2B">
            <w:pPr>
              <w:spacing w:line="360" w:lineRule="auto"/>
              <w:jc w:val="center"/>
              <w:rPr>
                <w:rFonts w:ascii="Arial" w:hAnsi="Arial" w:cs="Arial"/>
                <w:b/>
              </w:rPr>
            </w:pPr>
            <w:r w:rsidRPr="00536F9C">
              <w:rPr>
                <w:rFonts w:ascii="Arial" w:hAnsi="Arial" w:cs="Arial"/>
                <w:b/>
              </w:rPr>
              <w:t>Valor Mensal</w:t>
            </w:r>
          </w:p>
        </w:tc>
        <w:tc>
          <w:tcPr>
            <w:tcW w:w="1599" w:type="dxa"/>
            <w:vAlign w:val="center"/>
          </w:tcPr>
          <w:p w:rsidR="00A20E2B" w:rsidRPr="00536F9C" w:rsidRDefault="00A20E2B" w:rsidP="00A20E2B">
            <w:pPr>
              <w:spacing w:line="360" w:lineRule="auto"/>
              <w:jc w:val="center"/>
              <w:rPr>
                <w:rFonts w:ascii="Arial" w:hAnsi="Arial" w:cs="Arial"/>
                <w:b/>
              </w:rPr>
            </w:pPr>
            <w:r w:rsidRPr="00536F9C">
              <w:rPr>
                <w:rFonts w:ascii="Arial" w:hAnsi="Arial" w:cs="Arial"/>
                <w:b/>
              </w:rPr>
              <w:t>Valor Anual</w:t>
            </w:r>
          </w:p>
        </w:tc>
      </w:tr>
      <w:tr w:rsidR="00A20E2B" w:rsidRPr="00536F9C" w:rsidTr="009D1588">
        <w:trPr>
          <w:jc w:val="center"/>
        </w:trPr>
        <w:tc>
          <w:tcPr>
            <w:tcW w:w="3808" w:type="dxa"/>
            <w:vAlign w:val="center"/>
          </w:tcPr>
          <w:p w:rsidR="00A20E2B" w:rsidRPr="00536F9C" w:rsidRDefault="00A20E2B" w:rsidP="00A20E2B">
            <w:pPr>
              <w:spacing w:line="360" w:lineRule="auto"/>
              <w:jc w:val="both"/>
              <w:rPr>
                <w:rFonts w:ascii="Arial" w:hAnsi="Arial" w:cs="Arial"/>
              </w:rPr>
            </w:pPr>
            <w:r w:rsidRPr="00536F9C">
              <w:rPr>
                <w:rFonts w:ascii="Arial" w:hAnsi="Arial" w:cs="Arial"/>
              </w:rPr>
              <w:t>Seguro de vida em grupo, conforme condições estabelecidas neste Termo.</w:t>
            </w:r>
          </w:p>
        </w:tc>
        <w:tc>
          <w:tcPr>
            <w:tcW w:w="905" w:type="dxa"/>
            <w:vAlign w:val="center"/>
          </w:tcPr>
          <w:p w:rsidR="00A20E2B" w:rsidRPr="00536F9C" w:rsidRDefault="00536F9C" w:rsidP="00A20E2B">
            <w:pPr>
              <w:spacing w:line="360" w:lineRule="auto"/>
              <w:jc w:val="center"/>
              <w:rPr>
                <w:rFonts w:ascii="Arial" w:hAnsi="Arial" w:cs="Arial"/>
              </w:rPr>
            </w:pPr>
            <w:r>
              <w:rPr>
                <w:rFonts w:ascii="Arial" w:hAnsi="Arial" w:cs="Arial"/>
              </w:rPr>
              <w:t>47</w:t>
            </w:r>
            <w:r w:rsidR="00203C8D">
              <w:rPr>
                <w:rFonts w:ascii="Arial" w:hAnsi="Arial" w:cs="Arial"/>
              </w:rPr>
              <w:t>4</w:t>
            </w:r>
          </w:p>
        </w:tc>
        <w:tc>
          <w:tcPr>
            <w:tcW w:w="1243" w:type="dxa"/>
            <w:vAlign w:val="center"/>
          </w:tcPr>
          <w:p w:rsidR="00A20E2B" w:rsidRPr="00536F9C" w:rsidRDefault="00A20E2B" w:rsidP="00A20E2B">
            <w:pPr>
              <w:spacing w:line="360" w:lineRule="auto"/>
              <w:jc w:val="center"/>
              <w:rPr>
                <w:rFonts w:ascii="Arial" w:hAnsi="Arial" w:cs="Arial"/>
              </w:rPr>
            </w:pPr>
            <w:r w:rsidRPr="00536F9C">
              <w:rPr>
                <w:rFonts w:ascii="Arial" w:hAnsi="Arial" w:cs="Arial"/>
              </w:rPr>
              <w:t>R$</w:t>
            </w:r>
            <w:r w:rsidR="00203C8D">
              <w:rPr>
                <w:rFonts w:ascii="Arial" w:hAnsi="Arial" w:cs="Arial"/>
              </w:rPr>
              <w:t>2</w:t>
            </w:r>
            <w:r w:rsidR="009D1588">
              <w:rPr>
                <w:rFonts w:ascii="Arial" w:hAnsi="Arial" w:cs="Arial"/>
              </w:rPr>
              <w:t>5,50</w:t>
            </w:r>
          </w:p>
        </w:tc>
        <w:tc>
          <w:tcPr>
            <w:tcW w:w="1476" w:type="dxa"/>
            <w:vAlign w:val="center"/>
          </w:tcPr>
          <w:p w:rsidR="00A20E2B" w:rsidRPr="00536F9C" w:rsidRDefault="00A20E2B" w:rsidP="009D1588">
            <w:pPr>
              <w:spacing w:line="360" w:lineRule="auto"/>
              <w:jc w:val="center"/>
              <w:rPr>
                <w:rFonts w:ascii="Arial" w:hAnsi="Arial" w:cs="Arial"/>
              </w:rPr>
            </w:pPr>
            <w:r w:rsidRPr="00536F9C">
              <w:rPr>
                <w:rFonts w:ascii="Arial" w:hAnsi="Arial" w:cs="Arial"/>
              </w:rPr>
              <w:t>R$</w:t>
            </w:r>
            <w:r w:rsidR="009D1588">
              <w:rPr>
                <w:rFonts w:ascii="Arial" w:hAnsi="Arial" w:cs="Arial"/>
              </w:rPr>
              <w:t>12.087,00</w:t>
            </w:r>
          </w:p>
        </w:tc>
        <w:tc>
          <w:tcPr>
            <w:tcW w:w="1599" w:type="dxa"/>
            <w:vAlign w:val="center"/>
          </w:tcPr>
          <w:p w:rsidR="00A20E2B" w:rsidRPr="00536F9C" w:rsidRDefault="00A20E2B" w:rsidP="009D1588">
            <w:pPr>
              <w:spacing w:line="360" w:lineRule="auto"/>
              <w:jc w:val="center"/>
              <w:rPr>
                <w:rFonts w:ascii="Arial" w:hAnsi="Arial" w:cs="Arial"/>
                <w:b/>
              </w:rPr>
            </w:pPr>
            <w:r w:rsidRPr="00536F9C">
              <w:rPr>
                <w:rFonts w:ascii="Arial" w:hAnsi="Arial" w:cs="Arial"/>
                <w:b/>
              </w:rPr>
              <w:t>R$</w:t>
            </w:r>
            <w:r w:rsidR="009D1588">
              <w:rPr>
                <w:rFonts w:ascii="Arial" w:hAnsi="Arial" w:cs="Arial"/>
                <w:b/>
              </w:rPr>
              <w:t>145.044,00</w:t>
            </w:r>
          </w:p>
        </w:tc>
      </w:tr>
    </w:tbl>
    <w:p w:rsidR="00A20E2B" w:rsidRPr="00536F9C" w:rsidRDefault="00A20E2B" w:rsidP="00A20E2B">
      <w:pPr>
        <w:spacing w:line="360" w:lineRule="auto"/>
        <w:jc w:val="both"/>
        <w:rPr>
          <w:rFonts w:ascii="Arial" w:hAnsi="Arial" w:cs="Arial"/>
        </w:rPr>
      </w:pP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bCs/>
        </w:rPr>
        <w:t>CUSTEIO DO SEGURO</w:t>
      </w:r>
    </w:p>
    <w:p w:rsidR="00A20E2B" w:rsidRPr="00536F9C" w:rsidRDefault="00A20E2B" w:rsidP="00A20E2B">
      <w:pPr>
        <w:pStyle w:val="Ttulo1"/>
        <w:keepLines w:val="0"/>
        <w:numPr>
          <w:ilvl w:val="5"/>
          <w:numId w:val="1"/>
        </w:numPr>
        <w:tabs>
          <w:tab w:val="clear" w:pos="0"/>
          <w:tab w:val="num" w:pos="284"/>
        </w:tabs>
        <w:suppressAutoHyphens/>
        <w:spacing w:before="0" w:line="360" w:lineRule="auto"/>
        <w:ind w:left="284"/>
        <w:jc w:val="both"/>
        <w:rPr>
          <w:rFonts w:ascii="Arial" w:hAnsi="Arial" w:cs="Arial"/>
          <w:b w:val="0"/>
          <w:color w:val="auto"/>
          <w:sz w:val="22"/>
          <w:szCs w:val="22"/>
        </w:rPr>
      </w:pPr>
      <w:r w:rsidRPr="00536F9C">
        <w:rPr>
          <w:rFonts w:ascii="Arial" w:hAnsi="Arial" w:cs="Arial"/>
          <w:b w:val="0"/>
          <w:color w:val="auto"/>
          <w:sz w:val="22"/>
          <w:szCs w:val="22"/>
        </w:rPr>
        <w:t xml:space="preserve">Não </w:t>
      </w:r>
      <w:proofErr w:type="spellStart"/>
      <w:r w:rsidRPr="00536F9C">
        <w:rPr>
          <w:rFonts w:ascii="Arial" w:hAnsi="Arial" w:cs="Arial"/>
          <w:b w:val="0"/>
          <w:color w:val="auto"/>
          <w:sz w:val="22"/>
          <w:szCs w:val="22"/>
        </w:rPr>
        <w:t>contributário</w:t>
      </w:r>
      <w:proofErr w:type="spellEnd"/>
      <w:r w:rsidRPr="00536F9C">
        <w:rPr>
          <w:rFonts w:ascii="Arial" w:hAnsi="Arial" w:cs="Arial"/>
          <w:b w:val="0"/>
          <w:color w:val="auto"/>
          <w:sz w:val="22"/>
          <w:szCs w:val="22"/>
        </w:rPr>
        <w:t>: O ônus do prêmio do seguro será pago integralmente pela CESAMA.</w:t>
      </w:r>
    </w:p>
    <w:p w:rsidR="00A20E2B" w:rsidRPr="00536F9C" w:rsidRDefault="00A20E2B" w:rsidP="00A20E2B">
      <w:pPr>
        <w:rPr>
          <w:rFonts w:ascii="Arial" w:hAnsi="Arial" w:cs="Arial"/>
        </w:rPr>
      </w:pP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bCs/>
        </w:rPr>
        <w:t>ATUALIZAÇÃO DO CAPITAL SEGURADO</w:t>
      </w:r>
    </w:p>
    <w:p w:rsidR="00A20E2B" w:rsidRPr="00536F9C" w:rsidRDefault="00A20E2B" w:rsidP="00A20E2B">
      <w:pPr>
        <w:pStyle w:val="Ttulo1"/>
        <w:keepLines w:val="0"/>
        <w:numPr>
          <w:ilvl w:val="1"/>
          <w:numId w:val="1"/>
        </w:numPr>
        <w:tabs>
          <w:tab w:val="clear" w:pos="0"/>
          <w:tab w:val="num" w:pos="284"/>
        </w:tabs>
        <w:suppressAutoHyphens/>
        <w:spacing w:before="0" w:line="360" w:lineRule="auto"/>
        <w:ind w:left="284"/>
        <w:jc w:val="both"/>
        <w:rPr>
          <w:rFonts w:ascii="Arial" w:hAnsi="Arial" w:cs="Arial"/>
          <w:b w:val="0"/>
          <w:color w:val="auto"/>
          <w:sz w:val="22"/>
          <w:szCs w:val="22"/>
        </w:rPr>
      </w:pPr>
      <w:r w:rsidRPr="00536F9C">
        <w:rPr>
          <w:rFonts w:ascii="Arial" w:hAnsi="Arial" w:cs="Arial"/>
          <w:b w:val="0"/>
          <w:color w:val="auto"/>
          <w:sz w:val="22"/>
          <w:szCs w:val="22"/>
        </w:rPr>
        <w:t>Os capitais segurados serão atualizados anualmente pelo IPCA/IBGE.</w:t>
      </w:r>
    </w:p>
    <w:p w:rsidR="00A20E2B" w:rsidRPr="00536F9C" w:rsidRDefault="00A20E2B" w:rsidP="00A20E2B">
      <w:pPr>
        <w:rPr>
          <w:rFonts w:ascii="Arial" w:hAnsi="Arial" w:cs="Arial"/>
        </w:rPr>
      </w:pP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bCs/>
        </w:rPr>
        <w:t>CARÊNCIA</w:t>
      </w:r>
    </w:p>
    <w:p w:rsidR="00A20E2B" w:rsidRPr="00536F9C" w:rsidRDefault="00A20E2B" w:rsidP="00A20E2B">
      <w:pPr>
        <w:numPr>
          <w:ilvl w:val="1"/>
          <w:numId w:val="2"/>
        </w:numPr>
        <w:suppressAutoHyphens/>
        <w:spacing w:after="0" w:line="360" w:lineRule="auto"/>
        <w:ind w:left="709" w:hanging="709"/>
        <w:jc w:val="both"/>
        <w:rPr>
          <w:rFonts w:ascii="Arial" w:hAnsi="Arial" w:cs="Arial"/>
          <w:b/>
          <w:bCs/>
        </w:rPr>
      </w:pPr>
      <w:r w:rsidRPr="00536F9C">
        <w:rPr>
          <w:rFonts w:ascii="Arial" w:hAnsi="Arial" w:cs="Arial"/>
          <w:bCs/>
        </w:rPr>
        <w:t xml:space="preserve">Este seguro não está sujeito </w:t>
      </w:r>
      <w:r w:rsidR="00203C8D" w:rsidRPr="00536F9C">
        <w:rPr>
          <w:rFonts w:ascii="Arial" w:hAnsi="Arial" w:cs="Arial"/>
          <w:bCs/>
        </w:rPr>
        <w:t>à</w:t>
      </w:r>
      <w:r w:rsidRPr="00536F9C">
        <w:rPr>
          <w:rFonts w:ascii="Arial" w:hAnsi="Arial" w:cs="Arial"/>
          <w:bCs/>
        </w:rPr>
        <w:t xml:space="preserve"> carência.</w:t>
      </w:r>
    </w:p>
    <w:p w:rsidR="00A20E2B" w:rsidRPr="00536F9C" w:rsidRDefault="00A20E2B" w:rsidP="00A20E2B">
      <w:pPr>
        <w:numPr>
          <w:ilvl w:val="1"/>
          <w:numId w:val="2"/>
        </w:numPr>
        <w:suppressAutoHyphens/>
        <w:spacing w:after="0" w:line="360" w:lineRule="auto"/>
        <w:ind w:left="709" w:hanging="709"/>
        <w:jc w:val="both"/>
        <w:rPr>
          <w:rFonts w:ascii="Arial" w:hAnsi="Arial" w:cs="Arial"/>
          <w:b/>
          <w:bCs/>
        </w:rPr>
      </w:pPr>
      <w:r w:rsidRPr="00536F9C">
        <w:rPr>
          <w:rFonts w:ascii="Arial" w:hAnsi="Arial" w:cs="Arial"/>
          <w:bCs/>
        </w:rPr>
        <w:t>A partir da data de inicio de vigência da apólice, a Seguradora assumirá todos os riscos inerentes aos segurados deste Contrato, inclusive aqueles que eventualmente estejam ou venham a ser afastados para tratamento de saúde.</w:t>
      </w:r>
    </w:p>
    <w:p w:rsidR="00A20E2B" w:rsidRPr="00536F9C" w:rsidRDefault="00A20E2B" w:rsidP="00A20E2B">
      <w:pPr>
        <w:suppressAutoHyphens/>
        <w:spacing w:after="0" w:line="360" w:lineRule="auto"/>
        <w:ind w:left="709"/>
        <w:jc w:val="both"/>
        <w:rPr>
          <w:rFonts w:ascii="Arial" w:hAnsi="Arial" w:cs="Arial"/>
          <w:b/>
          <w:bCs/>
        </w:rPr>
      </w:pPr>
    </w:p>
    <w:p w:rsidR="00A20E2B" w:rsidRPr="00536F9C" w:rsidRDefault="00A20E2B" w:rsidP="00A20E2B">
      <w:pPr>
        <w:numPr>
          <w:ilvl w:val="0"/>
          <w:numId w:val="2"/>
        </w:numPr>
        <w:suppressAutoHyphens/>
        <w:spacing w:after="0" w:line="360" w:lineRule="auto"/>
        <w:ind w:left="284" w:hanging="284"/>
        <w:jc w:val="both"/>
        <w:rPr>
          <w:rFonts w:ascii="Arial" w:hAnsi="Arial" w:cs="Arial"/>
          <w:b/>
          <w:bCs/>
        </w:rPr>
      </w:pPr>
      <w:r w:rsidRPr="00536F9C">
        <w:rPr>
          <w:rFonts w:ascii="Arial" w:hAnsi="Arial" w:cs="Arial"/>
          <w:b/>
          <w:bCs/>
        </w:rPr>
        <w:t>CARREGAMENTO</w:t>
      </w:r>
    </w:p>
    <w:p w:rsidR="00A20E2B" w:rsidRPr="00536F9C" w:rsidRDefault="00A20E2B" w:rsidP="00A20E2B">
      <w:pPr>
        <w:pStyle w:val="Ttulo1"/>
        <w:keepLines w:val="0"/>
        <w:numPr>
          <w:ilvl w:val="1"/>
          <w:numId w:val="1"/>
        </w:numPr>
        <w:tabs>
          <w:tab w:val="clear" w:pos="0"/>
          <w:tab w:val="num" w:pos="284"/>
        </w:tabs>
        <w:suppressAutoHyphens/>
        <w:spacing w:before="0" w:line="360" w:lineRule="auto"/>
        <w:ind w:left="284"/>
        <w:jc w:val="both"/>
        <w:rPr>
          <w:rFonts w:ascii="Arial" w:hAnsi="Arial" w:cs="Arial"/>
          <w:b w:val="0"/>
          <w:color w:val="auto"/>
          <w:sz w:val="22"/>
          <w:szCs w:val="22"/>
        </w:rPr>
      </w:pPr>
      <w:r w:rsidRPr="00536F9C">
        <w:rPr>
          <w:rFonts w:ascii="Arial" w:hAnsi="Arial" w:cs="Arial"/>
          <w:b w:val="0"/>
          <w:color w:val="auto"/>
          <w:sz w:val="22"/>
          <w:szCs w:val="22"/>
        </w:rPr>
        <w:t>Não serão aceitos os carregamentos relativos a pró-labore e agenciamento.</w:t>
      </w:r>
    </w:p>
    <w:p w:rsidR="00A20E2B" w:rsidRPr="00536F9C" w:rsidRDefault="00A20E2B" w:rsidP="00A20E2B">
      <w:pPr>
        <w:rPr>
          <w:rFonts w:ascii="Arial" w:hAnsi="Arial" w:cs="Arial"/>
        </w:rPr>
      </w:pPr>
    </w:p>
    <w:p w:rsidR="00A20E2B" w:rsidRPr="00536F9C" w:rsidRDefault="00A20E2B" w:rsidP="00A20E2B">
      <w:pPr>
        <w:pStyle w:val="Ttulo1"/>
        <w:keepLines w:val="0"/>
        <w:numPr>
          <w:ilvl w:val="3"/>
          <w:numId w:val="1"/>
        </w:numPr>
        <w:suppressAutoHyphens/>
        <w:spacing w:before="0" w:line="360" w:lineRule="auto"/>
        <w:jc w:val="both"/>
        <w:rPr>
          <w:rFonts w:ascii="Arial" w:hAnsi="Arial" w:cs="Arial"/>
          <w:bCs w:val="0"/>
          <w:color w:val="auto"/>
          <w:sz w:val="22"/>
          <w:szCs w:val="22"/>
        </w:rPr>
      </w:pPr>
      <w:r w:rsidRPr="00536F9C">
        <w:rPr>
          <w:rFonts w:ascii="Arial" w:hAnsi="Arial" w:cs="Arial"/>
          <w:color w:val="auto"/>
          <w:sz w:val="22"/>
          <w:szCs w:val="22"/>
        </w:rPr>
        <w:t xml:space="preserve">10. </w:t>
      </w:r>
      <w:r w:rsidRPr="00536F9C">
        <w:rPr>
          <w:rFonts w:ascii="Arial" w:hAnsi="Arial" w:cs="Arial"/>
          <w:bCs w:val="0"/>
          <w:color w:val="auto"/>
          <w:sz w:val="22"/>
          <w:szCs w:val="22"/>
        </w:rPr>
        <w:t>MEDIÇÕES E PAGAMENTOS</w:t>
      </w:r>
    </w:p>
    <w:p w:rsidR="00A20E2B" w:rsidRPr="00536F9C" w:rsidRDefault="00A20E2B" w:rsidP="00A20E2B">
      <w:pPr>
        <w:pStyle w:val="PargrafodaLista"/>
        <w:numPr>
          <w:ilvl w:val="0"/>
          <w:numId w:val="2"/>
        </w:numPr>
        <w:spacing w:line="360" w:lineRule="auto"/>
        <w:jc w:val="both"/>
        <w:rPr>
          <w:rFonts w:ascii="Arial" w:hAnsi="Arial" w:cs="Arial"/>
          <w:iCs/>
          <w:vanish/>
          <w:sz w:val="22"/>
          <w:szCs w:val="22"/>
          <w:u w:val="single"/>
        </w:rPr>
      </w:pPr>
    </w:p>
    <w:p w:rsidR="00A20E2B" w:rsidRPr="00536F9C" w:rsidRDefault="00A20E2B" w:rsidP="00A20E2B">
      <w:pPr>
        <w:pStyle w:val="PargrafodaLista"/>
        <w:numPr>
          <w:ilvl w:val="0"/>
          <w:numId w:val="2"/>
        </w:numPr>
        <w:spacing w:line="360" w:lineRule="auto"/>
        <w:jc w:val="both"/>
        <w:rPr>
          <w:rFonts w:ascii="Arial" w:hAnsi="Arial" w:cs="Arial"/>
          <w:iCs/>
          <w:vanish/>
          <w:sz w:val="22"/>
          <w:szCs w:val="22"/>
          <w:u w:val="single"/>
        </w:rPr>
      </w:pPr>
    </w:p>
    <w:p w:rsidR="00A20E2B" w:rsidRPr="00536F9C" w:rsidRDefault="00A20E2B" w:rsidP="00A20E2B">
      <w:pPr>
        <w:pStyle w:val="PargrafodaLista"/>
        <w:numPr>
          <w:ilvl w:val="0"/>
          <w:numId w:val="2"/>
        </w:numPr>
        <w:spacing w:line="360" w:lineRule="auto"/>
        <w:jc w:val="both"/>
        <w:rPr>
          <w:rFonts w:ascii="Arial" w:hAnsi="Arial" w:cs="Arial"/>
          <w:iCs/>
          <w:vanish/>
          <w:sz w:val="22"/>
          <w:szCs w:val="22"/>
          <w:u w:val="single"/>
        </w:rPr>
      </w:pPr>
    </w:p>
    <w:p w:rsidR="00A20E2B" w:rsidRPr="00536F9C" w:rsidRDefault="00A20E2B" w:rsidP="00A20E2B">
      <w:pPr>
        <w:pStyle w:val="PargrafodaLista"/>
        <w:numPr>
          <w:ilvl w:val="0"/>
          <w:numId w:val="2"/>
        </w:numPr>
        <w:spacing w:line="360" w:lineRule="auto"/>
        <w:jc w:val="both"/>
        <w:rPr>
          <w:rFonts w:ascii="Arial" w:hAnsi="Arial" w:cs="Arial"/>
          <w:iCs/>
          <w:vanish/>
          <w:sz w:val="22"/>
          <w:szCs w:val="22"/>
          <w:u w:val="single"/>
        </w:rPr>
      </w:pPr>
    </w:p>
    <w:p w:rsidR="00A20E2B" w:rsidRPr="00536F9C" w:rsidRDefault="00A20E2B" w:rsidP="00A20E2B">
      <w:pPr>
        <w:pStyle w:val="PargrafodaLista"/>
        <w:numPr>
          <w:ilvl w:val="0"/>
          <w:numId w:val="2"/>
        </w:numPr>
        <w:spacing w:line="360" w:lineRule="auto"/>
        <w:jc w:val="both"/>
        <w:rPr>
          <w:rFonts w:ascii="Arial" w:hAnsi="Arial" w:cs="Arial"/>
          <w:iCs/>
          <w:vanish/>
          <w:sz w:val="22"/>
          <w:szCs w:val="22"/>
          <w:u w:val="single"/>
        </w:rPr>
      </w:pPr>
    </w:p>
    <w:p w:rsidR="00A20E2B" w:rsidRPr="00536F9C" w:rsidRDefault="00A20E2B" w:rsidP="00A20E2B">
      <w:pPr>
        <w:numPr>
          <w:ilvl w:val="1"/>
          <w:numId w:val="4"/>
        </w:numPr>
        <w:suppressAutoHyphens/>
        <w:spacing w:after="0" w:line="360" w:lineRule="auto"/>
        <w:ind w:hanging="1080"/>
        <w:jc w:val="both"/>
        <w:rPr>
          <w:rFonts w:ascii="Arial" w:hAnsi="Arial" w:cs="Arial"/>
          <w:b/>
          <w:iCs/>
          <w:u w:val="single"/>
        </w:rPr>
      </w:pPr>
      <w:r w:rsidRPr="00536F9C">
        <w:rPr>
          <w:rFonts w:ascii="Arial" w:hAnsi="Arial" w:cs="Arial"/>
          <w:b/>
          <w:iCs/>
          <w:u w:val="single"/>
        </w:rPr>
        <w:t>Medições</w:t>
      </w:r>
    </w:p>
    <w:p w:rsidR="00A20E2B" w:rsidRPr="00536F9C" w:rsidRDefault="00A20E2B" w:rsidP="00A20E2B">
      <w:pPr>
        <w:numPr>
          <w:ilvl w:val="2"/>
          <w:numId w:val="4"/>
        </w:numPr>
        <w:suppressAutoHyphens/>
        <w:spacing w:after="0" w:line="360" w:lineRule="auto"/>
        <w:ind w:left="426" w:firstLine="0"/>
        <w:jc w:val="both"/>
        <w:rPr>
          <w:rFonts w:ascii="Arial" w:hAnsi="Arial" w:cs="Arial"/>
          <w:b/>
          <w:bCs/>
        </w:rPr>
      </w:pPr>
      <w:r w:rsidRPr="00536F9C">
        <w:rPr>
          <w:rFonts w:ascii="Arial" w:hAnsi="Arial" w:cs="Arial"/>
          <w:iCs/>
        </w:rPr>
        <w:t xml:space="preserve">A medição será elaborada pelo fiscal do </w:t>
      </w:r>
      <w:r w:rsidRPr="00536F9C">
        <w:rPr>
          <w:rFonts w:ascii="Arial" w:hAnsi="Arial" w:cs="Arial"/>
        </w:rPr>
        <w:t xml:space="preserve">Contrato </w:t>
      </w:r>
      <w:r w:rsidRPr="00536F9C">
        <w:rPr>
          <w:rFonts w:ascii="Arial" w:hAnsi="Arial" w:cs="Arial"/>
          <w:iCs/>
        </w:rPr>
        <w:t>designado pela CESAMA e deter-se-á sobre o serviço executado.</w:t>
      </w:r>
    </w:p>
    <w:p w:rsidR="00A20E2B" w:rsidRPr="00536F9C" w:rsidRDefault="00A20E2B" w:rsidP="00A20E2B">
      <w:pPr>
        <w:numPr>
          <w:ilvl w:val="2"/>
          <w:numId w:val="4"/>
        </w:numPr>
        <w:suppressAutoHyphens/>
        <w:spacing w:after="0" w:line="360" w:lineRule="auto"/>
        <w:ind w:left="426" w:firstLine="0"/>
        <w:jc w:val="both"/>
        <w:rPr>
          <w:rFonts w:ascii="Arial" w:hAnsi="Arial" w:cs="Arial"/>
          <w:b/>
          <w:bCs/>
        </w:rPr>
      </w:pPr>
      <w:r w:rsidRPr="00536F9C">
        <w:rPr>
          <w:rFonts w:ascii="Arial" w:hAnsi="Arial" w:cs="Arial"/>
          <w:iCs/>
        </w:rPr>
        <w:lastRenderedPageBreak/>
        <w:t>A medição somente será efetuada se ocorrer o serviço.</w:t>
      </w:r>
    </w:p>
    <w:p w:rsidR="00A20E2B" w:rsidRPr="00536F9C" w:rsidRDefault="00A20E2B" w:rsidP="00A20E2B">
      <w:pPr>
        <w:numPr>
          <w:ilvl w:val="1"/>
          <w:numId w:val="4"/>
        </w:numPr>
        <w:tabs>
          <w:tab w:val="left" w:pos="-3402"/>
        </w:tabs>
        <w:suppressAutoHyphens/>
        <w:spacing w:after="0" w:line="360" w:lineRule="auto"/>
        <w:ind w:left="0" w:firstLine="0"/>
        <w:jc w:val="both"/>
        <w:rPr>
          <w:rFonts w:ascii="Arial" w:hAnsi="Arial" w:cs="Arial"/>
          <w:b/>
          <w:bCs/>
          <w:u w:val="single"/>
        </w:rPr>
      </w:pPr>
      <w:r w:rsidRPr="00536F9C">
        <w:rPr>
          <w:rFonts w:ascii="Arial" w:hAnsi="Arial" w:cs="Arial"/>
          <w:b/>
          <w:bCs/>
          <w:u w:val="single"/>
        </w:rPr>
        <w:t>Pagamentos</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bCs/>
        </w:rPr>
        <w:t>O valor do prêmio mensal será calculado com base no quantitativo efetivo de empregados segurados e nos respectivos capitais segurados, conforme listagem enviada mensalmente à CONTRATADA.</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bCs/>
        </w:rPr>
        <w:t>A CESAMA processará mensalmente a Relação de Segurados integrantes deste Seguro, contendo nome do segurado, CPF, matrícula, data de nascimento.</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bCs/>
        </w:rPr>
        <w:t>Após o processamento da Relação de Segurados e envio desta à Seguradora, esta fará o faturamento com base no valor total do prêmio apurado, cuja cobrança só poderá ocorrer após o último dia de prestação do serviço no mês de apuração.</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bCs/>
        </w:rPr>
        <w:t>A CESAMA, ao receber a fatura do prêmio mensal do seguro, adotará todas as providências visando efetuar o pagamento.</w:t>
      </w:r>
    </w:p>
    <w:p w:rsidR="00A20E2B" w:rsidRPr="00536F9C" w:rsidRDefault="00A20E2B" w:rsidP="00A20E2B">
      <w:pPr>
        <w:pStyle w:val="Corpodetexto"/>
        <w:numPr>
          <w:ilvl w:val="2"/>
          <w:numId w:val="4"/>
        </w:numPr>
        <w:tabs>
          <w:tab w:val="left" w:pos="851"/>
        </w:tabs>
        <w:spacing w:line="360" w:lineRule="auto"/>
        <w:ind w:left="426" w:firstLine="0"/>
        <w:rPr>
          <w:rFonts w:cs="Arial"/>
          <w:bCs/>
          <w:szCs w:val="22"/>
        </w:rPr>
      </w:pPr>
      <w:r w:rsidRPr="00536F9C">
        <w:rPr>
          <w:rFonts w:cs="Arial"/>
          <w:bCs/>
          <w:szCs w:val="22"/>
        </w:rPr>
        <w:t>O pagamento será efetuado mensalmente pela CESAMA, através de medição no 30º</w:t>
      </w:r>
      <w:r w:rsidRPr="00536F9C">
        <w:rPr>
          <w:rFonts w:cs="Arial"/>
          <w:szCs w:val="22"/>
        </w:rPr>
        <w:t xml:space="preserve"> (trigésimo) dia corrido após a apresentação e o aceite na Nota Fiscal</w:t>
      </w:r>
      <w:r w:rsidR="00203C8D">
        <w:rPr>
          <w:rFonts w:cs="Arial"/>
          <w:szCs w:val="22"/>
        </w:rPr>
        <w:t>/Fatura</w:t>
      </w:r>
      <w:r w:rsidRPr="00536F9C">
        <w:rPr>
          <w:rFonts w:cs="Arial"/>
          <w:szCs w:val="22"/>
        </w:rPr>
        <w:t xml:space="preserve"> pelo responsável do recebimento, </w:t>
      </w:r>
      <w:r w:rsidRPr="00536F9C">
        <w:rPr>
          <w:rFonts w:cs="Arial"/>
          <w:bCs/>
          <w:szCs w:val="22"/>
        </w:rPr>
        <w:t>acompanhada dos comprovantes de regularidade fiscal da empresa contratada</w:t>
      </w:r>
      <w:r w:rsidRPr="00536F9C">
        <w:rPr>
          <w:rFonts w:cs="Arial"/>
          <w:szCs w:val="22"/>
        </w:rPr>
        <w:t>.</w:t>
      </w:r>
    </w:p>
    <w:p w:rsidR="00A20E2B" w:rsidRPr="00536F9C" w:rsidRDefault="00A20E2B" w:rsidP="00A20E2B">
      <w:pPr>
        <w:pStyle w:val="Corpodetexto"/>
        <w:numPr>
          <w:ilvl w:val="3"/>
          <w:numId w:val="4"/>
        </w:numPr>
        <w:tabs>
          <w:tab w:val="left" w:pos="851"/>
        </w:tabs>
        <w:spacing w:line="360" w:lineRule="auto"/>
        <w:ind w:left="426" w:firstLine="0"/>
        <w:rPr>
          <w:rFonts w:cs="Arial"/>
          <w:szCs w:val="22"/>
        </w:rPr>
      </w:pPr>
      <w:r w:rsidRPr="00536F9C">
        <w:rPr>
          <w:rFonts w:cs="Arial"/>
          <w:bCs/>
          <w:szCs w:val="22"/>
        </w:rPr>
        <w:t>Havendo erro na Nota Fiscal/Fatura ou circunstância que impeça a liquidação da despesa, aquela será devolvida e o pagamento ficará pendente até que a CONTRATADA providencie as medidas saneadoras. Nesta hipótese, o prazo para o pagamento iniciar-se-á após a regularização da situação e/ou reapresentação do documento fiscal, não acarretando ônus para a CESAMA bem como a perda de cobertura aos segurados.</w:t>
      </w:r>
    </w:p>
    <w:p w:rsidR="00A20E2B" w:rsidRPr="00536F9C" w:rsidRDefault="00A20E2B" w:rsidP="00A20E2B">
      <w:pPr>
        <w:pStyle w:val="Corpodetexto"/>
        <w:numPr>
          <w:ilvl w:val="2"/>
          <w:numId w:val="4"/>
        </w:numPr>
        <w:tabs>
          <w:tab w:val="left" w:pos="851"/>
        </w:tabs>
        <w:spacing w:line="360" w:lineRule="auto"/>
        <w:ind w:left="426" w:firstLine="0"/>
        <w:rPr>
          <w:rFonts w:cs="Arial"/>
          <w:szCs w:val="22"/>
        </w:rPr>
      </w:pPr>
      <w:r w:rsidRPr="00536F9C">
        <w:rPr>
          <w:rFonts w:cs="Arial"/>
          <w:szCs w:val="22"/>
        </w:rPr>
        <w:t xml:space="preserve">Caso o vencimento ocorra no sábado, domingo, feriado ou ponto facultativo para a Cesama, o pagamento será realizado no primeiro dia </w:t>
      </w:r>
      <w:proofErr w:type="spellStart"/>
      <w:r w:rsidRPr="00536F9C">
        <w:rPr>
          <w:rFonts w:cs="Arial"/>
          <w:szCs w:val="22"/>
        </w:rPr>
        <w:t>subseqüente</w:t>
      </w:r>
      <w:proofErr w:type="spellEnd"/>
      <w:r w:rsidRPr="00536F9C">
        <w:rPr>
          <w:rFonts w:cs="Arial"/>
          <w:szCs w:val="22"/>
        </w:rPr>
        <w:t xml:space="preserve">. </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rPr>
        <w:t xml:space="preserve">O pagamento será efetuado através de depósito em conta bancária ou via </w:t>
      </w:r>
      <w:r w:rsidRPr="00536F9C">
        <w:rPr>
          <w:rFonts w:ascii="Arial" w:hAnsi="Arial" w:cs="Arial"/>
          <w:b/>
          <w:bCs/>
        </w:rPr>
        <w:t>TED</w:t>
      </w:r>
      <w:r w:rsidRPr="00536F9C">
        <w:rPr>
          <w:rFonts w:ascii="Arial" w:hAnsi="Arial" w:cs="Arial"/>
        </w:rPr>
        <w:t xml:space="preserve"> (transferência eletrônica disponível), cujas tarifas extras correrão por conta da </w:t>
      </w:r>
      <w:r w:rsidRPr="00536F9C">
        <w:rPr>
          <w:rFonts w:ascii="Arial" w:hAnsi="Arial" w:cs="Arial"/>
          <w:b/>
          <w:bCs/>
        </w:rPr>
        <w:t>CONTRATADA.</w:t>
      </w:r>
    </w:p>
    <w:p w:rsidR="00A20E2B" w:rsidRPr="00536F9C" w:rsidRDefault="00A20E2B" w:rsidP="00A20E2B">
      <w:pPr>
        <w:pStyle w:val="Corpodetexto"/>
        <w:numPr>
          <w:ilvl w:val="3"/>
          <w:numId w:val="4"/>
        </w:numPr>
        <w:tabs>
          <w:tab w:val="left" w:pos="-3686"/>
          <w:tab w:val="left" w:pos="-3402"/>
          <w:tab w:val="left" w:pos="851"/>
        </w:tabs>
        <w:spacing w:line="360" w:lineRule="auto"/>
        <w:ind w:left="1134" w:firstLine="0"/>
        <w:rPr>
          <w:rFonts w:cs="Arial"/>
          <w:szCs w:val="22"/>
        </w:rPr>
      </w:pPr>
      <w:r w:rsidRPr="00536F9C">
        <w:rPr>
          <w:rFonts w:cs="Arial"/>
          <w:szCs w:val="22"/>
        </w:rPr>
        <w:t xml:space="preserve">A Nota Fiscal Eletrônica – </w:t>
      </w:r>
      <w:proofErr w:type="spellStart"/>
      <w:r w:rsidRPr="00536F9C">
        <w:rPr>
          <w:rFonts w:cs="Arial"/>
          <w:szCs w:val="22"/>
        </w:rPr>
        <w:t>NF-e</w:t>
      </w:r>
      <w:proofErr w:type="spellEnd"/>
      <w:r w:rsidRPr="00536F9C">
        <w:rPr>
          <w:rFonts w:cs="Arial"/>
          <w:szCs w:val="22"/>
        </w:rPr>
        <w:t xml:space="preserve"> – deverá ser enviada para o e-mail </w:t>
      </w:r>
      <w:hyperlink r:id="rId7" w:history="1">
        <w:r w:rsidRPr="00536F9C">
          <w:rPr>
            <w:rStyle w:val="Hyperlink"/>
            <w:rFonts w:cs="Arial"/>
            <w:szCs w:val="22"/>
          </w:rPr>
          <w:t>nfe@cesama.com.br</w:t>
        </w:r>
      </w:hyperlink>
      <w:r w:rsidRPr="00536F9C">
        <w:rPr>
          <w:rFonts w:cs="Arial"/>
          <w:szCs w:val="22"/>
        </w:rPr>
        <w:t>.</w:t>
      </w:r>
    </w:p>
    <w:p w:rsidR="00A20E2B" w:rsidRPr="00536F9C" w:rsidRDefault="00A20E2B" w:rsidP="00A20E2B">
      <w:pPr>
        <w:pStyle w:val="Corpodetexto"/>
        <w:numPr>
          <w:ilvl w:val="3"/>
          <w:numId w:val="4"/>
        </w:numPr>
        <w:tabs>
          <w:tab w:val="left" w:pos="993"/>
        </w:tabs>
        <w:spacing w:line="360" w:lineRule="auto"/>
        <w:ind w:left="1134" w:firstLine="0"/>
        <w:rPr>
          <w:rFonts w:cs="Arial"/>
          <w:szCs w:val="22"/>
        </w:rPr>
      </w:pPr>
      <w:r w:rsidRPr="00536F9C">
        <w:rPr>
          <w:rFonts w:cs="Arial"/>
          <w:szCs w:val="22"/>
        </w:rPr>
        <w:t>O pagamento só poderá ser realizado em nome da Contratada e os boletos não poderão, em hipótese nenhuma, ser pagos em nome de outro beneficiário.</w:t>
      </w:r>
    </w:p>
    <w:p w:rsidR="00A20E2B" w:rsidRPr="00536F9C" w:rsidRDefault="00A20E2B" w:rsidP="00A20E2B">
      <w:pPr>
        <w:pStyle w:val="Corpodetexto"/>
        <w:numPr>
          <w:ilvl w:val="3"/>
          <w:numId w:val="4"/>
        </w:numPr>
        <w:tabs>
          <w:tab w:val="left" w:pos="-3686"/>
          <w:tab w:val="left" w:pos="-3402"/>
          <w:tab w:val="left" w:pos="851"/>
        </w:tabs>
        <w:spacing w:line="360" w:lineRule="auto"/>
        <w:ind w:left="1134" w:firstLine="0"/>
        <w:rPr>
          <w:rFonts w:cs="Arial"/>
          <w:szCs w:val="22"/>
        </w:rPr>
      </w:pPr>
      <w:r w:rsidRPr="00536F9C">
        <w:rPr>
          <w:rFonts w:eastAsia="Arial Unicode MS" w:cs="Arial"/>
          <w:iCs/>
          <w:szCs w:val="22"/>
        </w:rPr>
        <w:lastRenderedPageBreak/>
        <w:t xml:space="preserve">Deverá constar na descrição da </w:t>
      </w:r>
      <w:r w:rsidRPr="00536F9C">
        <w:rPr>
          <w:rFonts w:cs="Arial"/>
          <w:szCs w:val="22"/>
        </w:rPr>
        <w:t>Nota Fiscal / Fatura</w:t>
      </w:r>
      <w:r w:rsidRPr="00536F9C">
        <w:rPr>
          <w:rFonts w:eastAsia="Arial Unicode MS" w:cs="Arial"/>
          <w:iCs/>
          <w:szCs w:val="22"/>
        </w:rPr>
        <w:t xml:space="preserve"> o número da licitação e número do Contrato.</w:t>
      </w:r>
    </w:p>
    <w:p w:rsidR="00A20E2B" w:rsidRPr="00536F9C" w:rsidRDefault="00A20E2B" w:rsidP="00A20E2B">
      <w:pPr>
        <w:numPr>
          <w:ilvl w:val="2"/>
          <w:numId w:val="4"/>
        </w:numPr>
        <w:tabs>
          <w:tab w:val="left" w:pos="-3402"/>
        </w:tabs>
        <w:suppressAutoHyphens/>
        <w:spacing w:after="0" w:line="360" w:lineRule="auto"/>
        <w:ind w:left="426" w:firstLine="0"/>
        <w:jc w:val="both"/>
        <w:rPr>
          <w:rFonts w:ascii="Arial" w:hAnsi="Arial" w:cs="Arial"/>
        </w:rPr>
      </w:pPr>
      <w:r w:rsidRPr="00536F9C">
        <w:rPr>
          <w:rFonts w:ascii="Arial" w:hAnsi="Arial" w:cs="Arial"/>
        </w:rPr>
        <w:t xml:space="preserve">O pagamento </w:t>
      </w:r>
      <w:r w:rsidRPr="00536F9C">
        <w:rPr>
          <w:rFonts w:ascii="Arial" w:hAnsi="Arial" w:cs="Arial"/>
          <w:b/>
          <w:bCs/>
        </w:rPr>
        <w:t>SOMENTE</w:t>
      </w:r>
      <w:r w:rsidRPr="00536F9C">
        <w:rPr>
          <w:rFonts w:ascii="Arial" w:hAnsi="Arial" w:cs="Arial"/>
        </w:rPr>
        <w:t xml:space="preserve"> será efetuado:</w:t>
      </w:r>
    </w:p>
    <w:p w:rsidR="00A20E2B" w:rsidRPr="00536F9C" w:rsidRDefault="00A20E2B" w:rsidP="00A20E2B">
      <w:pPr>
        <w:pStyle w:val="Recuodecorpodetexto2"/>
        <w:spacing w:before="0" w:after="0" w:line="360" w:lineRule="auto"/>
        <w:ind w:left="1134" w:firstLine="0"/>
        <w:rPr>
          <w:sz w:val="22"/>
          <w:szCs w:val="22"/>
        </w:rPr>
      </w:pPr>
      <w:proofErr w:type="gramStart"/>
      <w:r w:rsidRPr="00536F9C">
        <w:rPr>
          <w:sz w:val="22"/>
          <w:szCs w:val="22"/>
        </w:rPr>
        <w:t>a</w:t>
      </w:r>
      <w:proofErr w:type="gramEnd"/>
      <w:r w:rsidRPr="00536F9C">
        <w:rPr>
          <w:sz w:val="22"/>
          <w:szCs w:val="22"/>
        </w:rPr>
        <w:t>)</w:t>
      </w:r>
      <w:r w:rsidRPr="00536F9C">
        <w:rPr>
          <w:sz w:val="22"/>
          <w:szCs w:val="22"/>
        </w:rPr>
        <w:tab/>
        <w:t>Após a aceitação da Nota Fiscal / Fatura.</w:t>
      </w:r>
    </w:p>
    <w:p w:rsidR="00A20E2B" w:rsidRPr="00536F9C" w:rsidRDefault="00A20E2B" w:rsidP="00A20E2B">
      <w:pPr>
        <w:pStyle w:val="Recuodecorpodetexto2"/>
        <w:spacing w:before="0" w:after="0" w:line="360" w:lineRule="auto"/>
        <w:ind w:left="1134" w:firstLine="0"/>
        <w:rPr>
          <w:sz w:val="22"/>
          <w:szCs w:val="22"/>
        </w:rPr>
      </w:pPr>
      <w:proofErr w:type="gramStart"/>
      <w:r w:rsidRPr="00536F9C">
        <w:rPr>
          <w:sz w:val="22"/>
          <w:szCs w:val="22"/>
        </w:rPr>
        <w:t>b)</w:t>
      </w:r>
      <w:proofErr w:type="gramEnd"/>
      <w:r w:rsidRPr="00536F9C">
        <w:rPr>
          <w:sz w:val="22"/>
          <w:szCs w:val="22"/>
        </w:rPr>
        <w:tab/>
        <w:t>Após o recolhimento pela adjudicatária de quaisquer multas que lhe tenham sido impostas em decorrência de inadimplemento contratual.</w:t>
      </w:r>
    </w:p>
    <w:p w:rsidR="00A20E2B" w:rsidRPr="00536F9C" w:rsidRDefault="00A20E2B" w:rsidP="00A20E2B">
      <w:pPr>
        <w:numPr>
          <w:ilvl w:val="2"/>
          <w:numId w:val="4"/>
        </w:numPr>
        <w:suppressAutoHyphens/>
        <w:spacing w:after="0" w:line="360" w:lineRule="auto"/>
        <w:ind w:left="426" w:firstLine="0"/>
        <w:jc w:val="both"/>
        <w:rPr>
          <w:rFonts w:ascii="Arial" w:hAnsi="Arial" w:cs="Arial"/>
          <w:iCs/>
        </w:rPr>
      </w:pPr>
      <w:r w:rsidRPr="00536F9C">
        <w:rPr>
          <w:rFonts w:ascii="Arial" w:hAnsi="Arial" w:cs="Arial"/>
          <w:bCs/>
          <w:iCs/>
        </w:rPr>
        <w:t>Deverão ser anexadas na</w:t>
      </w:r>
      <w:r w:rsidRPr="00536F9C">
        <w:rPr>
          <w:rFonts w:ascii="Arial" w:hAnsi="Arial" w:cs="Arial"/>
          <w:b/>
          <w:bCs/>
          <w:iCs/>
        </w:rPr>
        <w:t xml:space="preserve"> </w:t>
      </w:r>
      <w:r w:rsidRPr="00536F9C">
        <w:rPr>
          <w:rFonts w:ascii="Arial" w:hAnsi="Arial" w:cs="Arial"/>
          <w:iCs/>
        </w:rPr>
        <w:t>Nota Fiscal / Fatura (em duas vias), as certidões atualizadas de regularidade junto ao INSS, ao FGTS e a Justiça do Trabalho.</w:t>
      </w:r>
    </w:p>
    <w:p w:rsidR="00A20E2B" w:rsidRPr="00536F9C" w:rsidRDefault="00A20E2B" w:rsidP="00A20E2B">
      <w:pPr>
        <w:pStyle w:val="Corpodetexto21"/>
        <w:numPr>
          <w:ilvl w:val="2"/>
          <w:numId w:val="4"/>
        </w:numPr>
        <w:spacing w:line="360" w:lineRule="auto"/>
        <w:ind w:left="426" w:firstLine="0"/>
        <w:rPr>
          <w:color w:val="auto"/>
        </w:rPr>
      </w:pPr>
      <w:r w:rsidRPr="00536F9C">
        <w:rPr>
          <w:color w:val="auto"/>
        </w:rPr>
        <w:t>Na eventualidade de aplicação de multas, estas deverão ser liquidadas simultaneamente com parcela vinculada ao evento cujo descumprimento der origem à aplicação da penalidade.</w:t>
      </w:r>
    </w:p>
    <w:p w:rsidR="00A20E2B" w:rsidRPr="00536F9C" w:rsidRDefault="00A20E2B" w:rsidP="00A20E2B">
      <w:pPr>
        <w:numPr>
          <w:ilvl w:val="2"/>
          <w:numId w:val="4"/>
        </w:numPr>
        <w:suppressAutoHyphens/>
        <w:spacing w:after="0" w:line="360" w:lineRule="auto"/>
        <w:ind w:left="426" w:firstLine="0"/>
        <w:jc w:val="both"/>
        <w:rPr>
          <w:rFonts w:ascii="Arial" w:hAnsi="Arial" w:cs="Arial"/>
        </w:rPr>
      </w:pPr>
      <w:r w:rsidRPr="00536F9C">
        <w:rPr>
          <w:rFonts w:ascii="Arial" w:hAnsi="Arial" w:cs="Arial"/>
        </w:rPr>
        <w:t>O CNPJ da contratada constante da Nota Fiscal / Fatura deverá ser o mesmo da documentação apresentada no procedimento licitatório.</w:t>
      </w:r>
    </w:p>
    <w:p w:rsidR="00A20E2B" w:rsidRPr="00536F9C" w:rsidRDefault="00A20E2B" w:rsidP="00A20E2B">
      <w:pPr>
        <w:pStyle w:val="Recuodecorpodetexto2"/>
        <w:numPr>
          <w:ilvl w:val="2"/>
          <w:numId w:val="4"/>
        </w:numPr>
        <w:tabs>
          <w:tab w:val="left" w:pos="-5954"/>
        </w:tabs>
        <w:spacing w:before="0" w:after="0" w:line="360" w:lineRule="auto"/>
        <w:ind w:left="426" w:firstLine="0"/>
        <w:rPr>
          <w:color w:val="FF0000"/>
          <w:sz w:val="22"/>
          <w:szCs w:val="22"/>
        </w:rPr>
      </w:pPr>
      <w:r w:rsidRPr="00536F9C">
        <w:rPr>
          <w:iCs w:val="0"/>
          <w:sz w:val="22"/>
          <w:szCs w:val="22"/>
        </w:rPr>
        <w:t>A proponente tem conhecimento dos termos do Decreto 8.542 de 09/05/2005, que regulamenta o reajuste de preços nos contratos da Administração Pública Municipal Direta e Indireta e cujas normas se incorporam ao Contrato, no que couber.</w:t>
      </w:r>
    </w:p>
    <w:p w:rsidR="00A20E2B" w:rsidRPr="00536F9C" w:rsidRDefault="00A20E2B" w:rsidP="00A20E2B">
      <w:pPr>
        <w:pStyle w:val="Recuodecorpodetexto2"/>
        <w:numPr>
          <w:ilvl w:val="2"/>
          <w:numId w:val="4"/>
        </w:numPr>
        <w:tabs>
          <w:tab w:val="left" w:pos="-5954"/>
        </w:tabs>
        <w:spacing w:before="0" w:after="0" w:line="360" w:lineRule="auto"/>
        <w:ind w:left="426" w:firstLine="0"/>
        <w:rPr>
          <w:sz w:val="22"/>
          <w:szCs w:val="22"/>
        </w:rPr>
      </w:pPr>
      <w:r w:rsidRPr="00536F9C">
        <w:rPr>
          <w:sz w:val="22"/>
          <w:szCs w:val="22"/>
        </w:rPr>
        <w:t>Na hipótese de ocorrer atraso no pagamento da Nota Fiscal / Fatura por responsabilidade da CESAMA, esta se compromete a aplicar, conforme legislação em vigor, juros de mora sobre o valor devido “</w:t>
      </w:r>
      <w:proofErr w:type="gramStart"/>
      <w:r w:rsidRPr="00536F9C">
        <w:rPr>
          <w:i/>
          <w:iCs w:val="0"/>
          <w:sz w:val="22"/>
          <w:szCs w:val="22"/>
        </w:rPr>
        <w:t>pro rata</w:t>
      </w:r>
      <w:proofErr w:type="gramEnd"/>
      <w:r w:rsidRPr="00536F9C">
        <w:rPr>
          <w:i/>
          <w:iCs w:val="0"/>
          <w:sz w:val="22"/>
          <w:szCs w:val="22"/>
        </w:rPr>
        <w:t>”</w:t>
      </w:r>
      <w:r w:rsidRPr="00536F9C">
        <w:rPr>
          <w:sz w:val="22"/>
          <w:szCs w:val="22"/>
        </w:rPr>
        <w:t xml:space="preserve"> entre a data do vencimento e o efetivo pagamento.</w:t>
      </w:r>
    </w:p>
    <w:p w:rsidR="00A20E2B" w:rsidRPr="00536F9C" w:rsidRDefault="00A20E2B" w:rsidP="00A20E2B">
      <w:pPr>
        <w:pStyle w:val="Recuodecorpodetexto2"/>
        <w:numPr>
          <w:ilvl w:val="2"/>
          <w:numId w:val="4"/>
        </w:numPr>
        <w:tabs>
          <w:tab w:val="left" w:pos="-5954"/>
        </w:tabs>
        <w:spacing w:before="0" w:after="0" w:line="360" w:lineRule="auto"/>
        <w:ind w:left="426" w:firstLine="0"/>
        <w:rPr>
          <w:sz w:val="22"/>
          <w:szCs w:val="22"/>
        </w:rPr>
      </w:pPr>
      <w:r w:rsidRPr="00536F9C">
        <w:rPr>
          <w:sz w:val="22"/>
          <w:szCs w:val="22"/>
        </w:rPr>
        <w:t>A Contratada não poderá ceder ou dar em garantia, em qualquer hipótese, no todo ou em parte, os créditos de qualquer natureza, decorrentes ou oriundos do Contrato.</w:t>
      </w:r>
    </w:p>
    <w:p w:rsidR="00A20E2B" w:rsidRPr="00536F9C" w:rsidRDefault="00A20E2B" w:rsidP="00A20E2B">
      <w:pPr>
        <w:pStyle w:val="Recuodecorpodetexto2"/>
        <w:numPr>
          <w:ilvl w:val="2"/>
          <w:numId w:val="4"/>
        </w:numPr>
        <w:tabs>
          <w:tab w:val="left" w:pos="-5954"/>
          <w:tab w:val="left" w:pos="851"/>
        </w:tabs>
        <w:spacing w:before="0" w:after="0" w:line="360" w:lineRule="auto"/>
        <w:ind w:left="426" w:firstLine="0"/>
        <w:rPr>
          <w:sz w:val="22"/>
          <w:szCs w:val="22"/>
        </w:rPr>
      </w:pPr>
      <w:r w:rsidRPr="00536F9C">
        <w:rPr>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20E2B" w:rsidRPr="00536F9C" w:rsidRDefault="00A20E2B" w:rsidP="00A20E2B">
      <w:pPr>
        <w:pStyle w:val="Corpodetexto2"/>
        <w:numPr>
          <w:ilvl w:val="2"/>
          <w:numId w:val="4"/>
        </w:numPr>
        <w:tabs>
          <w:tab w:val="left" w:pos="-3402"/>
        </w:tabs>
        <w:spacing w:line="360" w:lineRule="auto"/>
        <w:ind w:left="425" w:firstLine="0"/>
        <w:rPr>
          <w:color w:val="auto"/>
        </w:rPr>
      </w:pPr>
      <w:r w:rsidRPr="00536F9C">
        <w:t xml:space="preserve">A antecipação de pagamento só poderá ocorrer </w:t>
      </w:r>
      <w:r w:rsidRPr="00536F9C">
        <w:rPr>
          <w:color w:val="auto"/>
        </w:rPr>
        <w:t xml:space="preserve">caso o serviço tenha sido executado. </w:t>
      </w:r>
    </w:p>
    <w:p w:rsidR="00A20E2B" w:rsidRPr="00536F9C" w:rsidRDefault="00A20E2B" w:rsidP="00A20E2B">
      <w:pPr>
        <w:pStyle w:val="Corpodetexto2"/>
        <w:numPr>
          <w:ilvl w:val="2"/>
          <w:numId w:val="4"/>
        </w:numPr>
        <w:tabs>
          <w:tab w:val="left" w:pos="-3402"/>
        </w:tabs>
        <w:spacing w:line="360" w:lineRule="auto"/>
        <w:ind w:left="425" w:firstLine="0"/>
        <w:rPr>
          <w:bCs/>
        </w:rPr>
      </w:pPr>
      <w:r w:rsidRPr="00536F9C">
        <w:t xml:space="preserve">A Cesama poderá realizar o pagamento antes do prazo definido no item 10.2.5, através de solicitação expressa do fornecedor, que será analisada pela Gerência Financeira e Contábil, de acordo com as condições financeiras da Cesama. Havendo a antecipação do pagamento, o mesmo sofrerá um desconto </w:t>
      </w:r>
      <w:r w:rsidRPr="00536F9C">
        <w:lastRenderedPageBreak/>
        <w:t xml:space="preserve">financeiro, e o índice a ser utilizado será o </w:t>
      </w:r>
      <w:proofErr w:type="spellStart"/>
      <w:r w:rsidRPr="00536F9C">
        <w:t>Indice</w:t>
      </w:r>
      <w:proofErr w:type="spellEnd"/>
      <w:r w:rsidRPr="00536F9C">
        <w:t xml:space="preserve"> Nacional de Preços ao Consumidor – INPC acrescido de 1% (um por cento) “</w:t>
      </w:r>
      <w:proofErr w:type="gramStart"/>
      <w:r w:rsidRPr="00536F9C">
        <w:rPr>
          <w:i/>
        </w:rPr>
        <w:t>pro rata</w:t>
      </w:r>
      <w:proofErr w:type="gramEnd"/>
      <w:r w:rsidRPr="00536F9C">
        <w:t>”.</w:t>
      </w:r>
    </w:p>
    <w:p w:rsidR="00A20E2B" w:rsidRPr="00536F9C" w:rsidRDefault="00A20E2B" w:rsidP="00A20E2B">
      <w:pPr>
        <w:pStyle w:val="Corpodetexto2"/>
        <w:tabs>
          <w:tab w:val="left" w:pos="-3402"/>
        </w:tabs>
        <w:spacing w:line="360" w:lineRule="auto"/>
        <w:ind w:left="425"/>
        <w:rPr>
          <w:bCs/>
        </w:rPr>
      </w:pPr>
    </w:p>
    <w:p w:rsidR="00A20E2B" w:rsidRPr="00536F9C" w:rsidRDefault="00A20E2B" w:rsidP="00A20E2B">
      <w:pPr>
        <w:pStyle w:val="Corpodetexto2"/>
        <w:numPr>
          <w:ilvl w:val="0"/>
          <w:numId w:val="4"/>
        </w:numPr>
        <w:tabs>
          <w:tab w:val="left" w:pos="-3402"/>
        </w:tabs>
        <w:spacing w:line="360" w:lineRule="auto"/>
        <w:rPr>
          <w:bCs/>
        </w:rPr>
      </w:pPr>
      <w:r w:rsidRPr="00536F9C">
        <w:rPr>
          <w:b/>
          <w:bCs/>
        </w:rPr>
        <w:t>DA LIQUIDAÇÃO DE SINISTROS</w:t>
      </w:r>
    </w:p>
    <w:p w:rsidR="00A20E2B" w:rsidRPr="00536F9C" w:rsidRDefault="00A20E2B" w:rsidP="00A20E2B">
      <w:pPr>
        <w:pStyle w:val="Corpodetexto2"/>
        <w:numPr>
          <w:ilvl w:val="1"/>
          <w:numId w:val="4"/>
        </w:numPr>
        <w:tabs>
          <w:tab w:val="left" w:pos="-3402"/>
        </w:tabs>
        <w:spacing w:line="360" w:lineRule="auto"/>
        <w:ind w:left="0" w:firstLine="0"/>
        <w:rPr>
          <w:bCs/>
        </w:rPr>
      </w:pPr>
      <w:r w:rsidRPr="00536F9C">
        <w:rPr>
          <w:bCs/>
        </w:rPr>
        <w:t>As indenizações de sinistro deverão ser pagas no prazo de 30 (trinta) dias corridos, contados a partir da data da entrega da documentação à Seguradora.</w:t>
      </w:r>
    </w:p>
    <w:p w:rsidR="00A20E2B" w:rsidRPr="00536F9C" w:rsidRDefault="00A20E2B" w:rsidP="00A20E2B">
      <w:pPr>
        <w:pStyle w:val="Corpodetexto2"/>
        <w:numPr>
          <w:ilvl w:val="1"/>
          <w:numId w:val="4"/>
        </w:numPr>
        <w:tabs>
          <w:tab w:val="left" w:pos="-3402"/>
        </w:tabs>
        <w:spacing w:line="360" w:lineRule="auto"/>
        <w:ind w:left="0" w:firstLine="0"/>
        <w:rPr>
          <w:b/>
          <w:bCs/>
        </w:rPr>
      </w:pPr>
      <w:r w:rsidRPr="00536F9C">
        <w:rPr>
          <w:bCs/>
        </w:rPr>
        <w:t>No caso de solicitação de documentação complementar, devidamente justificada, o prazo constante do item anterior será suspenso, e a contagem do novo prazo passará a prevalecer a partir da data de entrega da documentação solicitada.</w:t>
      </w:r>
    </w:p>
    <w:p w:rsidR="00A20E2B" w:rsidRPr="00536F9C" w:rsidRDefault="00A20E2B" w:rsidP="00A20E2B">
      <w:pPr>
        <w:pStyle w:val="Corpodetexto2"/>
        <w:numPr>
          <w:ilvl w:val="1"/>
          <w:numId w:val="4"/>
        </w:numPr>
        <w:tabs>
          <w:tab w:val="left" w:pos="-3402"/>
        </w:tabs>
        <w:spacing w:line="360" w:lineRule="auto"/>
        <w:ind w:left="0" w:firstLine="0"/>
        <w:rPr>
          <w:bCs/>
          <w:color w:val="auto"/>
        </w:rPr>
      </w:pPr>
      <w:r w:rsidRPr="00536F9C">
        <w:rPr>
          <w:bCs/>
        </w:rPr>
        <w:t xml:space="preserve">O não cumprimento do prazo acordado no item 11.1, implicará na aplicação das penalidades previstas no </w:t>
      </w:r>
      <w:r w:rsidRPr="00536F9C">
        <w:rPr>
          <w:bCs/>
          <w:color w:val="auto"/>
        </w:rPr>
        <w:t>Capítulo 18 deste Termo</w:t>
      </w:r>
      <w:r w:rsidRPr="00536F9C">
        <w:rPr>
          <w:bCs/>
        </w:rPr>
        <w:t xml:space="preserve"> de Referência, </w:t>
      </w:r>
      <w:r w:rsidRPr="00536F9C">
        <w:rPr>
          <w:bCs/>
          <w:color w:val="auto"/>
        </w:rPr>
        <w:t>sem prejuízo do disposto no art. 72, §3º da Circular SUSEP 302/2005.</w:t>
      </w:r>
    </w:p>
    <w:p w:rsidR="00A20E2B" w:rsidRPr="00536F9C" w:rsidRDefault="00A20E2B" w:rsidP="00A20E2B">
      <w:pPr>
        <w:pStyle w:val="Corpodetexto2"/>
        <w:numPr>
          <w:ilvl w:val="1"/>
          <w:numId w:val="4"/>
        </w:numPr>
        <w:tabs>
          <w:tab w:val="left" w:pos="-3402"/>
        </w:tabs>
        <w:spacing w:line="360" w:lineRule="auto"/>
        <w:ind w:left="0" w:firstLine="0"/>
        <w:rPr>
          <w:bCs/>
        </w:rPr>
      </w:pPr>
      <w:r w:rsidRPr="00536F9C">
        <w:rPr>
          <w:bCs/>
        </w:rPr>
        <w:t>Para efeito de determinação do capital segurado a ser indenizado por ocasião do sinistro, a Seguradora deverá observar as seguintes datas:</w:t>
      </w:r>
    </w:p>
    <w:p w:rsidR="00A20E2B" w:rsidRPr="00536F9C" w:rsidRDefault="00A20E2B" w:rsidP="00A20E2B">
      <w:pPr>
        <w:spacing w:line="360" w:lineRule="auto"/>
        <w:ind w:left="709"/>
        <w:jc w:val="both"/>
        <w:rPr>
          <w:rFonts w:ascii="Arial" w:hAnsi="Arial" w:cs="Arial"/>
          <w:bCs/>
        </w:rPr>
      </w:pPr>
      <w:r w:rsidRPr="00536F9C">
        <w:rPr>
          <w:rFonts w:ascii="Arial" w:hAnsi="Arial" w:cs="Arial"/>
          <w:bCs/>
        </w:rPr>
        <w:t>a) no caso de Morte Natural – garantia básica, aquela vigente na data do óbito;</w:t>
      </w:r>
    </w:p>
    <w:p w:rsidR="00A20E2B" w:rsidRPr="00536F9C" w:rsidRDefault="00A20E2B" w:rsidP="00A20E2B">
      <w:pPr>
        <w:spacing w:line="360" w:lineRule="auto"/>
        <w:ind w:left="709"/>
        <w:jc w:val="both"/>
        <w:rPr>
          <w:rFonts w:ascii="Arial" w:hAnsi="Arial" w:cs="Arial"/>
          <w:bCs/>
        </w:rPr>
      </w:pPr>
      <w:r w:rsidRPr="00536F9C">
        <w:rPr>
          <w:rFonts w:ascii="Arial" w:hAnsi="Arial" w:cs="Arial"/>
          <w:bCs/>
        </w:rPr>
        <w:t>b) nos casos de Morte Acidental e Invalidez Permanente Total ou Parcial por acidente (IPA), aquela vigente na data do acidente.</w:t>
      </w:r>
    </w:p>
    <w:p w:rsidR="00A20E2B" w:rsidRPr="00536F9C" w:rsidRDefault="00A20E2B" w:rsidP="00A20E2B">
      <w:pPr>
        <w:pStyle w:val="Corpodetexto2"/>
        <w:numPr>
          <w:ilvl w:val="1"/>
          <w:numId w:val="4"/>
        </w:numPr>
        <w:tabs>
          <w:tab w:val="left" w:pos="-3402"/>
        </w:tabs>
        <w:spacing w:line="360" w:lineRule="auto"/>
        <w:ind w:left="0" w:firstLine="0"/>
        <w:rPr>
          <w:bCs/>
        </w:rPr>
      </w:pPr>
      <w:r w:rsidRPr="00536F9C">
        <w:rPr>
          <w:bCs/>
        </w:rPr>
        <w:t>O pagamento da indenização de qualquer tipo constante no objeto deste Termo de Referência deverá ser realizado em uma única parcela ao segurado/beneficiário.</w:t>
      </w:r>
    </w:p>
    <w:p w:rsidR="00A20E2B" w:rsidRPr="00536F9C" w:rsidRDefault="00A20E2B" w:rsidP="00A20E2B">
      <w:pPr>
        <w:pStyle w:val="Corpodetexto2"/>
        <w:tabs>
          <w:tab w:val="left" w:pos="-3402"/>
        </w:tabs>
        <w:spacing w:line="360" w:lineRule="auto"/>
        <w:rPr>
          <w:bCs/>
        </w:rPr>
      </w:pPr>
    </w:p>
    <w:p w:rsidR="00A20E2B" w:rsidRPr="00536F9C" w:rsidRDefault="00A20E2B" w:rsidP="00A20E2B">
      <w:pPr>
        <w:pStyle w:val="Corpodetexto2"/>
        <w:numPr>
          <w:ilvl w:val="0"/>
          <w:numId w:val="4"/>
        </w:numPr>
        <w:tabs>
          <w:tab w:val="left" w:pos="-3402"/>
        </w:tabs>
        <w:spacing w:line="360" w:lineRule="auto"/>
        <w:rPr>
          <w:bCs/>
        </w:rPr>
      </w:pPr>
      <w:r w:rsidRPr="00536F9C">
        <w:rPr>
          <w:b/>
          <w:bCs/>
        </w:rPr>
        <w:t>LIMITE DE IDADE</w:t>
      </w:r>
    </w:p>
    <w:p w:rsidR="00A20E2B" w:rsidRPr="00536F9C" w:rsidRDefault="00A20E2B" w:rsidP="00A20E2B">
      <w:pPr>
        <w:pStyle w:val="Corpodetexto2"/>
        <w:tabs>
          <w:tab w:val="left" w:pos="-3402"/>
        </w:tabs>
        <w:spacing w:line="360" w:lineRule="auto"/>
        <w:ind w:firstLine="525"/>
        <w:rPr>
          <w:bCs/>
        </w:rPr>
      </w:pPr>
      <w:r w:rsidRPr="00536F9C">
        <w:rPr>
          <w:bCs/>
        </w:rPr>
        <w:t>Após o início de vigência da apólice, não haverá exigência quanto à limitação de idade para as futuras adesões ao seguro. A CESAMA adota a idade compulsória de 70 anos.</w:t>
      </w:r>
    </w:p>
    <w:p w:rsidR="00A20E2B" w:rsidRPr="00536F9C" w:rsidRDefault="00A20E2B" w:rsidP="00A20E2B">
      <w:pPr>
        <w:pStyle w:val="Corpodetexto2"/>
        <w:tabs>
          <w:tab w:val="left" w:pos="-3402"/>
        </w:tabs>
        <w:spacing w:line="360" w:lineRule="auto"/>
        <w:ind w:firstLine="525"/>
        <w:rPr>
          <w:bCs/>
        </w:rPr>
      </w:pPr>
    </w:p>
    <w:p w:rsidR="00A20E2B" w:rsidRPr="00536F9C" w:rsidRDefault="00A20E2B" w:rsidP="00A20E2B">
      <w:pPr>
        <w:pStyle w:val="Corpodetexto2"/>
        <w:numPr>
          <w:ilvl w:val="0"/>
          <w:numId w:val="4"/>
        </w:numPr>
        <w:tabs>
          <w:tab w:val="left" w:pos="-3402"/>
        </w:tabs>
        <w:spacing w:line="360" w:lineRule="auto"/>
        <w:rPr>
          <w:b/>
          <w:bCs/>
        </w:rPr>
      </w:pPr>
      <w:r w:rsidRPr="00536F9C">
        <w:rPr>
          <w:b/>
          <w:bCs/>
        </w:rPr>
        <w:t>BENEFICIÁRIOS</w:t>
      </w:r>
    </w:p>
    <w:p w:rsidR="00A20E2B" w:rsidRPr="000558A6" w:rsidRDefault="000558A6" w:rsidP="000558A6">
      <w:pPr>
        <w:pStyle w:val="Corpodetexto2"/>
        <w:numPr>
          <w:ilvl w:val="1"/>
          <w:numId w:val="4"/>
        </w:numPr>
        <w:tabs>
          <w:tab w:val="left" w:pos="-3402"/>
        </w:tabs>
        <w:spacing w:line="360" w:lineRule="auto"/>
        <w:ind w:left="0" w:firstLine="0"/>
        <w:rPr>
          <w:bCs/>
        </w:rPr>
      </w:pPr>
      <w:r w:rsidRPr="000558A6">
        <w:rPr>
          <w:bCs/>
        </w:rPr>
        <w:t xml:space="preserve">O beneficiário do seguro será o empregado da Cesama e, em caso de falecimento deste, o dependente legal, devidamente comprovado. </w:t>
      </w:r>
    </w:p>
    <w:p w:rsidR="00A20E2B" w:rsidRPr="00536F9C" w:rsidRDefault="00A20E2B" w:rsidP="00A20E2B">
      <w:pPr>
        <w:spacing w:line="360" w:lineRule="auto"/>
        <w:jc w:val="both"/>
        <w:rPr>
          <w:rFonts w:ascii="Arial" w:hAnsi="Arial" w:cs="Arial"/>
          <w:bCs/>
        </w:rPr>
      </w:pPr>
    </w:p>
    <w:p w:rsidR="00A20E2B" w:rsidRPr="00536F9C" w:rsidRDefault="00A20E2B" w:rsidP="00A20E2B">
      <w:pPr>
        <w:numPr>
          <w:ilvl w:val="0"/>
          <w:numId w:val="4"/>
        </w:numPr>
        <w:suppressAutoHyphens/>
        <w:spacing w:after="0" w:line="360" w:lineRule="auto"/>
        <w:jc w:val="both"/>
        <w:rPr>
          <w:rFonts w:ascii="Arial" w:hAnsi="Arial" w:cs="Arial"/>
          <w:b/>
          <w:bCs/>
          <w:u w:val="single"/>
        </w:rPr>
      </w:pPr>
      <w:r w:rsidRPr="00536F9C">
        <w:rPr>
          <w:rFonts w:ascii="Arial" w:hAnsi="Arial" w:cs="Arial"/>
          <w:b/>
          <w:bCs/>
        </w:rPr>
        <w:t>OBRIGAÇÕES DA CONTRATADA</w:t>
      </w:r>
    </w:p>
    <w:p w:rsidR="00A20E2B" w:rsidRPr="00536F9C" w:rsidRDefault="00A20E2B" w:rsidP="00A20E2B">
      <w:pPr>
        <w:pStyle w:val="PargrafodaLista"/>
        <w:numPr>
          <w:ilvl w:val="0"/>
          <w:numId w:val="4"/>
        </w:numPr>
        <w:tabs>
          <w:tab w:val="left" w:pos="851"/>
        </w:tabs>
        <w:autoSpaceDE w:val="0"/>
        <w:autoSpaceDN w:val="0"/>
        <w:adjustRightInd w:val="0"/>
        <w:spacing w:line="360" w:lineRule="auto"/>
        <w:jc w:val="both"/>
        <w:rPr>
          <w:rFonts w:ascii="Arial" w:hAnsi="Arial" w:cs="Arial"/>
          <w:vanish/>
          <w:sz w:val="22"/>
          <w:szCs w:val="22"/>
        </w:rPr>
      </w:pP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bCs/>
        </w:rPr>
        <w:t xml:space="preserve">Responsabilizar-se integralmente pela emissão da apólice de seguro, no prazo de 15 (quinze) dias, contados da emissão da Ordem de Serviço, a qual deverá retratar fielmente todas as condições do Edital e seus anexos. Ademais, deverá, nos termos </w:t>
      </w:r>
      <w:r w:rsidRPr="00536F9C">
        <w:rPr>
          <w:rFonts w:ascii="Arial" w:hAnsi="Arial" w:cs="Arial"/>
          <w:bCs/>
        </w:rPr>
        <w:lastRenderedPageBreak/>
        <w:t>da legislação vigente, manter todas as condições de habilitação e qualificação exigidas na licitação, durante toda a validade do contrato.</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bCs/>
        </w:rPr>
        <w:t>Responsabilizar-se pelos danos causados diretamente à CESAMA ou a terceiros, decorrentes de sua culpa ou dolo na execução do Contrato, não excluindo ou reduzindo essa responsabilidade o fato de a CESAMA fiscalizar seu acompanhamento;</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bCs/>
        </w:rPr>
        <w:t>Responsabilizar-se por todos os encargos de natureza fiscal, tributária e trabalhista, decorrentes da execução do contrato, cabendo apresentar à CESAMA, quando exigido, comprovantes dos pagamentos;</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bCs/>
        </w:rPr>
        <w:t>Trabalhar o objeto desta licitação, dentro da melhor técnica, bem como se adequar por sua conta e responsabilidade, às possíveis alterações de sistema ou mesmo quantitativas de empregados;</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bCs/>
          <w:color w:val="FF0000"/>
        </w:rPr>
      </w:pPr>
      <w:r w:rsidRPr="00536F9C">
        <w:rPr>
          <w:rFonts w:ascii="Arial" w:hAnsi="Arial" w:cs="Arial"/>
        </w:rPr>
        <w:t>Fornecer em até 15 dias após assinatura do contrato, ao Departamento de Recursos Humanos da Cesama, manual com orientações a serem repassadas aos beneficiários deste seguro, para solicitação dos benefícios em caso de sinistros;</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b/>
          <w:color w:val="FF0000"/>
        </w:rPr>
      </w:pPr>
      <w:r w:rsidRPr="00536F9C">
        <w:rPr>
          <w:rFonts w:ascii="Arial" w:hAnsi="Arial" w:cs="Arial"/>
        </w:rPr>
        <w:t xml:space="preserve">Fornecer em até 30 dias após o envio pela Cesama da relação de segurados, ao Departamento de Recursos Humanos da CESAMA, em meio digital, cópia da Apólice e Certificado Individual de cada empregado segurado. </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Executar o Contrato fielmente, conforme definido neste Termo de Referência.</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Reparar, corrigir, remover, reconstruir ou substituir, às suas expensas, no total ou em parte, objeto do Contrato em que se verificarem vícios, defeitos ou incorreções resultantes da execução.</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Responsabilizar-se pelos danos causados diretamente à CESAMA ou a terceiros, decorrente de sua culpa ou dolo na execução do Contrato.</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 xml:space="preserve">Responsabilizar-se pela qualidade dos serviços, substituindo, imediatamente, aqueles que apresentarem qualquer tipo de vício ou imperfeição, ou não se adequarem ao Termo de Referência, </w:t>
      </w:r>
      <w:proofErr w:type="gramStart"/>
      <w:r w:rsidRPr="00536F9C">
        <w:rPr>
          <w:rFonts w:ascii="Arial" w:hAnsi="Arial" w:cs="Arial"/>
        </w:rPr>
        <w:t>sob pena</w:t>
      </w:r>
      <w:proofErr w:type="gramEnd"/>
      <w:r w:rsidRPr="00536F9C">
        <w:rPr>
          <w:rFonts w:ascii="Arial" w:hAnsi="Arial" w:cs="Arial"/>
        </w:rPr>
        <w:t xml:space="preserve"> de aplicação das sanções cabíveis, inclusive rescisão do Contrato.</w:t>
      </w:r>
    </w:p>
    <w:p w:rsidR="00A20E2B" w:rsidRPr="00536F9C" w:rsidRDefault="00A20E2B" w:rsidP="00A20E2B">
      <w:pPr>
        <w:numPr>
          <w:ilvl w:val="1"/>
          <w:numId w:val="2"/>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Cumprir os prazos previstos em Edital ou outros que venham a ser fixados pela CESAMA.</w:t>
      </w:r>
    </w:p>
    <w:p w:rsidR="00A20E2B" w:rsidRPr="00536F9C" w:rsidRDefault="00A20E2B" w:rsidP="00A20E2B">
      <w:pPr>
        <w:pStyle w:val="PargrafodaLista"/>
        <w:numPr>
          <w:ilvl w:val="1"/>
          <w:numId w:val="2"/>
        </w:numPr>
        <w:tabs>
          <w:tab w:val="left" w:pos="-3402"/>
        </w:tabs>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2"/>
        </w:numPr>
        <w:tabs>
          <w:tab w:val="left" w:pos="-3402"/>
        </w:tabs>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2"/>
        </w:numPr>
        <w:tabs>
          <w:tab w:val="left" w:pos="-3402"/>
        </w:tabs>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2"/>
        </w:numPr>
        <w:tabs>
          <w:tab w:val="left" w:pos="-3402"/>
        </w:tabs>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2"/>
        </w:numPr>
        <w:tabs>
          <w:tab w:val="left" w:pos="-3402"/>
        </w:tabs>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numPr>
          <w:ilvl w:val="1"/>
          <w:numId w:val="12"/>
        </w:numPr>
        <w:tabs>
          <w:tab w:val="left" w:pos="-3402"/>
        </w:tabs>
        <w:suppressAutoHyphens/>
        <w:autoSpaceDE w:val="0"/>
        <w:autoSpaceDN w:val="0"/>
        <w:adjustRightInd w:val="0"/>
        <w:spacing w:after="0" w:line="360" w:lineRule="auto"/>
        <w:ind w:left="0" w:firstLine="0"/>
        <w:jc w:val="both"/>
        <w:rPr>
          <w:rFonts w:ascii="Arial" w:hAnsi="Arial" w:cs="Arial"/>
          <w:bCs/>
        </w:rPr>
      </w:pPr>
      <w:r w:rsidRPr="00536F9C">
        <w:rPr>
          <w:rFonts w:ascii="Arial" w:hAnsi="Arial" w:cs="Arial"/>
        </w:rPr>
        <w:t>Dirimir qualquer dúvida e prestar esclarecimentos acerca da execução do Contrato</w:t>
      </w:r>
      <w:r w:rsidRPr="00536F9C">
        <w:rPr>
          <w:rFonts w:ascii="Arial" w:hAnsi="Arial" w:cs="Arial"/>
          <w:iCs/>
        </w:rPr>
        <w:t>,</w:t>
      </w:r>
      <w:r w:rsidRPr="00536F9C">
        <w:rPr>
          <w:rFonts w:ascii="Arial" w:hAnsi="Arial" w:cs="Arial"/>
        </w:rPr>
        <w:t xml:space="preserve"> durante toda a sua vigência, a pedido da CESAMA.</w:t>
      </w:r>
    </w:p>
    <w:p w:rsidR="00A20E2B" w:rsidRPr="00536F9C" w:rsidRDefault="00A20E2B" w:rsidP="00A20E2B">
      <w:pPr>
        <w:numPr>
          <w:ilvl w:val="1"/>
          <w:numId w:val="12"/>
        </w:numPr>
        <w:tabs>
          <w:tab w:val="left" w:pos="-3402"/>
        </w:tabs>
        <w:suppressAutoHyphens/>
        <w:autoSpaceDE w:val="0"/>
        <w:autoSpaceDN w:val="0"/>
        <w:adjustRightInd w:val="0"/>
        <w:spacing w:after="0" w:line="360" w:lineRule="auto"/>
        <w:ind w:left="0" w:firstLine="0"/>
        <w:jc w:val="both"/>
        <w:rPr>
          <w:rFonts w:ascii="Arial" w:hAnsi="Arial" w:cs="Arial"/>
          <w:bCs/>
        </w:rPr>
      </w:pPr>
      <w:r w:rsidRPr="00536F9C">
        <w:rPr>
          <w:rFonts w:ascii="Arial" w:hAnsi="Arial" w:cs="Arial"/>
        </w:rPr>
        <w:t>Responsabilizar-se pelos encargos trabalhistas, previdenciários, fiscais e comerciais, resultantes da execução do Contrato.</w:t>
      </w:r>
    </w:p>
    <w:p w:rsidR="00A20E2B" w:rsidRPr="00536F9C" w:rsidRDefault="00A20E2B" w:rsidP="00A20E2B">
      <w:pPr>
        <w:tabs>
          <w:tab w:val="left" w:pos="-3402"/>
        </w:tabs>
        <w:suppressAutoHyphens/>
        <w:autoSpaceDE w:val="0"/>
        <w:autoSpaceDN w:val="0"/>
        <w:adjustRightInd w:val="0"/>
        <w:spacing w:after="0" w:line="360" w:lineRule="auto"/>
        <w:jc w:val="both"/>
        <w:rPr>
          <w:rFonts w:ascii="Arial" w:hAnsi="Arial" w:cs="Arial"/>
          <w:bCs/>
        </w:rPr>
      </w:pPr>
    </w:p>
    <w:p w:rsidR="00A20E2B" w:rsidRPr="00536F9C" w:rsidRDefault="00A20E2B" w:rsidP="00A20E2B">
      <w:pPr>
        <w:widowControl w:val="0"/>
        <w:numPr>
          <w:ilvl w:val="0"/>
          <w:numId w:val="12"/>
        </w:numPr>
        <w:tabs>
          <w:tab w:val="left" w:pos="-3402"/>
          <w:tab w:val="left" w:pos="426"/>
        </w:tabs>
        <w:suppressAutoHyphens/>
        <w:autoSpaceDE w:val="0"/>
        <w:autoSpaceDN w:val="0"/>
        <w:adjustRightInd w:val="0"/>
        <w:spacing w:after="0" w:line="360" w:lineRule="auto"/>
        <w:jc w:val="both"/>
        <w:rPr>
          <w:rFonts w:ascii="Arial" w:hAnsi="Arial" w:cs="Arial"/>
        </w:rPr>
      </w:pPr>
      <w:r w:rsidRPr="00536F9C">
        <w:rPr>
          <w:rFonts w:ascii="Arial" w:hAnsi="Arial" w:cs="Arial"/>
          <w:b/>
          <w:bCs/>
        </w:rPr>
        <w:t>OBRIGAÇÕES DA CESAMA</w:t>
      </w:r>
    </w:p>
    <w:p w:rsidR="00A20E2B" w:rsidRPr="00536F9C" w:rsidRDefault="00A20E2B" w:rsidP="00A20E2B">
      <w:pPr>
        <w:widowControl w:val="0"/>
        <w:numPr>
          <w:ilvl w:val="1"/>
          <w:numId w:val="4"/>
        </w:numPr>
        <w:tabs>
          <w:tab w:val="left" w:pos="-3402"/>
          <w:tab w:val="left" w:pos="426"/>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Emitir a Ordem de Serviço, indicando o início da execução dos serviços e do prazo contratual.</w:t>
      </w:r>
    </w:p>
    <w:p w:rsidR="00A20E2B" w:rsidRPr="00536F9C" w:rsidRDefault="00A20E2B" w:rsidP="00A20E2B">
      <w:pPr>
        <w:widowControl w:val="0"/>
        <w:numPr>
          <w:ilvl w:val="1"/>
          <w:numId w:val="4"/>
        </w:numPr>
        <w:tabs>
          <w:tab w:val="left" w:pos="-3402"/>
          <w:tab w:val="left" w:pos="426"/>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Fornecer à CONTRATADA todas as informações, esclarecimentos, documentos e condições necessárias à plena cobertura do seguro objeto deste Contrato.</w:t>
      </w:r>
    </w:p>
    <w:p w:rsidR="00A20E2B" w:rsidRPr="00536F9C" w:rsidRDefault="00A20E2B" w:rsidP="00A20E2B">
      <w:pPr>
        <w:widowControl w:val="0"/>
        <w:numPr>
          <w:ilvl w:val="1"/>
          <w:numId w:val="4"/>
        </w:numPr>
        <w:tabs>
          <w:tab w:val="left" w:pos="-3402"/>
          <w:tab w:val="left" w:pos="851"/>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Processar mensalmente a Relação de Segurados, com vistas ao pagamento do prêmio correspondente.</w:t>
      </w:r>
    </w:p>
    <w:p w:rsidR="00A20E2B" w:rsidRPr="00536F9C" w:rsidRDefault="00A20E2B" w:rsidP="00A20E2B">
      <w:pPr>
        <w:widowControl w:val="0"/>
        <w:numPr>
          <w:ilvl w:val="1"/>
          <w:numId w:val="4"/>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Efetuar todos os pagamentos devidos à Contratada, nas condições estabelecidas.</w:t>
      </w:r>
    </w:p>
    <w:p w:rsidR="00A20E2B" w:rsidRPr="00536F9C" w:rsidRDefault="00A20E2B" w:rsidP="00A20E2B">
      <w:pPr>
        <w:widowControl w:val="0"/>
        <w:numPr>
          <w:ilvl w:val="1"/>
          <w:numId w:val="4"/>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A20E2B" w:rsidRPr="00536F9C" w:rsidRDefault="00A20E2B" w:rsidP="00A20E2B">
      <w:pPr>
        <w:widowControl w:val="0"/>
        <w:numPr>
          <w:ilvl w:val="1"/>
          <w:numId w:val="4"/>
        </w:numPr>
        <w:tabs>
          <w:tab w:val="left" w:pos="-3402"/>
        </w:tabs>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Rejeitar todo e qualquer serviço de má qualidade e em desconformidade com o Termo de Referência.</w:t>
      </w:r>
    </w:p>
    <w:p w:rsidR="00A20E2B" w:rsidRPr="00536F9C" w:rsidRDefault="00A20E2B" w:rsidP="00A20E2B">
      <w:pPr>
        <w:widowControl w:val="0"/>
        <w:tabs>
          <w:tab w:val="left" w:pos="-3402"/>
        </w:tabs>
        <w:suppressAutoHyphens/>
        <w:autoSpaceDE w:val="0"/>
        <w:autoSpaceDN w:val="0"/>
        <w:adjustRightInd w:val="0"/>
        <w:spacing w:after="0" w:line="360" w:lineRule="auto"/>
        <w:jc w:val="both"/>
        <w:rPr>
          <w:rFonts w:ascii="Arial" w:hAnsi="Arial" w:cs="Arial"/>
        </w:rPr>
      </w:pPr>
    </w:p>
    <w:p w:rsidR="00A20E2B" w:rsidRPr="00536F9C" w:rsidRDefault="00A20E2B" w:rsidP="00A20E2B">
      <w:pPr>
        <w:numPr>
          <w:ilvl w:val="0"/>
          <w:numId w:val="4"/>
        </w:numPr>
        <w:suppressAutoHyphens/>
        <w:spacing w:after="0" w:line="360" w:lineRule="auto"/>
        <w:ind w:left="284" w:hanging="284"/>
        <w:jc w:val="both"/>
        <w:rPr>
          <w:rFonts w:ascii="Arial" w:hAnsi="Arial" w:cs="Arial"/>
          <w:b/>
          <w:bCs/>
          <w:u w:val="single"/>
        </w:rPr>
      </w:pPr>
      <w:r w:rsidRPr="00536F9C">
        <w:rPr>
          <w:rFonts w:ascii="Arial" w:hAnsi="Arial" w:cs="Arial"/>
          <w:b/>
          <w:bCs/>
        </w:rPr>
        <w:t>JULGAMENTO</w:t>
      </w:r>
    </w:p>
    <w:p w:rsidR="00A20E2B" w:rsidRDefault="00A20E2B" w:rsidP="00A20E2B">
      <w:pPr>
        <w:spacing w:before="120" w:line="360" w:lineRule="auto"/>
        <w:jc w:val="both"/>
        <w:rPr>
          <w:rFonts w:ascii="Arial" w:hAnsi="Arial" w:cs="Arial"/>
        </w:rPr>
      </w:pPr>
      <w:r w:rsidRPr="00536F9C">
        <w:rPr>
          <w:rFonts w:ascii="Arial" w:eastAsia="Arial Unicode MS" w:hAnsi="Arial" w:cs="Arial"/>
        </w:rPr>
        <w:t xml:space="preserve">Esta licitação é do tipo MENOR PREÇO sob o critério de julgamento pelo </w:t>
      </w:r>
      <w:r w:rsidR="00EE30A2">
        <w:rPr>
          <w:rFonts w:ascii="Arial" w:hAnsi="Arial" w:cs="Arial"/>
          <w:bCs/>
          <w:u w:val="single"/>
        </w:rPr>
        <w:t>MENOR PREÇO GLOBAL</w:t>
      </w:r>
      <w:r w:rsidRPr="00536F9C">
        <w:rPr>
          <w:rFonts w:ascii="Arial" w:eastAsia="Arial Unicode MS" w:hAnsi="Arial" w:cs="Arial"/>
          <w:u w:val="single"/>
        </w:rPr>
        <w:t>,</w:t>
      </w:r>
      <w:r w:rsidRPr="00536F9C">
        <w:rPr>
          <w:rFonts w:ascii="Arial" w:eastAsia="Arial Unicode MS" w:hAnsi="Arial" w:cs="Arial"/>
        </w:rPr>
        <w:t xml:space="preserve"> </w:t>
      </w:r>
      <w:r w:rsidRPr="00536F9C">
        <w:rPr>
          <w:rFonts w:ascii="Arial" w:hAnsi="Arial" w:cs="Arial"/>
        </w:rPr>
        <w:t xml:space="preserve">desde que observadas </w:t>
      </w:r>
      <w:proofErr w:type="gramStart"/>
      <w:r w:rsidRPr="00536F9C">
        <w:rPr>
          <w:rFonts w:ascii="Arial" w:hAnsi="Arial" w:cs="Arial"/>
        </w:rPr>
        <w:t>as</w:t>
      </w:r>
      <w:proofErr w:type="gramEnd"/>
      <w:r w:rsidRPr="00536F9C">
        <w:rPr>
          <w:rFonts w:ascii="Arial" w:hAnsi="Arial" w:cs="Arial"/>
        </w:rPr>
        <w:t xml:space="preserve"> especificações e demais condições estabelecidas neste Edital e seus anexos.</w:t>
      </w:r>
    </w:p>
    <w:p w:rsidR="00EE4E04" w:rsidRPr="00536F9C" w:rsidRDefault="00EE4E04" w:rsidP="00A20E2B">
      <w:pPr>
        <w:spacing w:before="120" w:line="360" w:lineRule="auto"/>
        <w:jc w:val="both"/>
        <w:rPr>
          <w:rFonts w:ascii="Arial" w:hAnsi="Arial" w:cs="Arial"/>
        </w:rPr>
      </w:pPr>
    </w:p>
    <w:p w:rsidR="00A20E2B" w:rsidRPr="00536F9C" w:rsidRDefault="00A20E2B" w:rsidP="00A20E2B">
      <w:pPr>
        <w:numPr>
          <w:ilvl w:val="0"/>
          <w:numId w:val="4"/>
        </w:numPr>
        <w:tabs>
          <w:tab w:val="left" w:pos="-3402"/>
        </w:tabs>
        <w:suppressAutoHyphens/>
        <w:spacing w:after="0" w:line="360" w:lineRule="auto"/>
        <w:ind w:left="284" w:hanging="284"/>
        <w:jc w:val="both"/>
        <w:rPr>
          <w:rFonts w:ascii="Arial" w:hAnsi="Arial" w:cs="Arial"/>
          <w:b/>
        </w:rPr>
      </w:pPr>
      <w:r w:rsidRPr="00536F9C">
        <w:rPr>
          <w:rFonts w:ascii="Arial" w:hAnsi="Arial" w:cs="Arial"/>
          <w:b/>
        </w:rPr>
        <w:t>EXIGÊNCIAS PARA HABILITAÇÃO / PROPOSTA</w:t>
      </w:r>
    </w:p>
    <w:p w:rsidR="00A20E2B" w:rsidRPr="00536F9C" w:rsidRDefault="00A20E2B" w:rsidP="00A20E2B">
      <w:pPr>
        <w:autoSpaceDE w:val="0"/>
        <w:autoSpaceDN w:val="0"/>
        <w:adjustRightInd w:val="0"/>
        <w:spacing w:line="360" w:lineRule="auto"/>
        <w:ind w:firstLine="284"/>
        <w:jc w:val="both"/>
        <w:rPr>
          <w:rFonts w:ascii="Arial" w:hAnsi="Arial" w:cs="Arial"/>
        </w:rPr>
      </w:pPr>
      <w:r w:rsidRPr="00536F9C">
        <w:rPr>
          <w:rFonts w:ascii="Arial" w:hAnsi="Arial" w:cs="Arial"/>
        </w:rPr>
        <w:t xml:space="preserve">Para </w:t>
      </w:r>
      <w:r w:rsidRPr="00536F9C">
        <w:rPr>
          <w:rFonts w:ascii="Arial" w:hAnsi="Arial" w:cs="Arial"/>
          <w:u w:val="single"/>
        </w:rPr>
        <w:t>habilitação</w:t>
      </w:r>
      <w:r w:rsidRPr="00536F9C">
        <w:rPr>
          <w:rFonts w:ascii="Arial" w:hAnsi="Arial" w:cs="Arial"/>
        </w:rPr>
        <w:t>, a licitante deverá apresentar os seguintes documentos:</w:t>
      </w:r>
    </w:p>
    <w:p w:rsidR="00A20E2B" w:rsidRPr="00536F9C" w:rsidRDefault="00A20E2B" w:rsidP="00A20E2B">
      <w:pPr>
        <w:pStyle w:val="Recuodecorpodetexto3"/>
        <w:numPr>
          <w:ilvl w:val="0"/>
          <w:numId w:val="6"/>
        </w:numPr>
        <w:spacing w:line="360" w:lineRule="auto"/>
        <w:rPr>
          <w:color w:val="auto"/>
          <w:sz w:val="22"/>
          <w:szCs w:val="22"/>
        </w:rPr>
      </w:pPr>
      <w:r w:rsidRPr="00536F9C">
        <w:rPr>
          <w:color w:val="auto"/>
          <w:sz w:val="22"/>
          <w:szCs w:val="22"/>
        </w:rPr>
        <w:t xml:space="preserve">Apresentação de, no mínimo, 01(um) </w:t>
      </w:r>
      <w:r w:rsidRPr="00536F9C">
        <w:rPr>
          <w:color w:val="auto"/>
          <w:sz w:val="22"/>
          <w:szCs w:val="22"/>
          <w:u w:val="single"/>
        </w:rPr>
        <w:t xml:space="preserve">atestado de capacidade </w:t>
      </w:r>
      <w:proofErr w:type="gramStart"/>
      <w:r w:rsidRPr="00536F9C">
        <w:rPr>
          <w:color w:val="auto"/>
          <w:sz w:val="22"/>
          <w:szCs w:val="22"/>
          <w:u w:val="single"/>
        </w:rPr>
        <w:t>técnica</w:t>
      </w:r>
      <w:r w:rsidRPr="00536F9C">
        <w:rPr>
          <w:color w:val="auto"/>
          <w:sz w:val="22"/>
          <w:szCs w:val="22"/>
        </w:rPr>
        <w:t xml:space="preserve"> fornecido</w:t>
      </w:r>
      <w:proofErr w:type="gramEnd"/>
      <w:r w:rsidRPr="00536F9C">
        <w:rPr>
          <w:color w:val="auto"/>
          <w:sz w:val="22"/>
          <w:szCs w:val="22"/>
        </w:rPr>
        <w:t xml:space="preserve"> por pessoa jurídica de direito público ou privado comprovando ter a empresa licitante prestado serviços compatíveis e com características semelhantes ao objeto desta licitação. O atestado, contendo a identificação do signatário, deve ser apresentado em papel timbrado da pessoa jurídica e deve indicar os serviços e os prazos das atividades executadas ou em execução pela licitante.</w:t>
      </w:r>
    </w:p>
    <w:p w:rsidR="00A20E2B" w:rsidRPr="00536F9C" w:rsidRDefault="00A20E2B" w:rsidP="00A20E2B">
      <w:pPr>
        <w:pStyle w:val="Recuodecorpodetexto3"/>
        <w:numPr>
          <w:ilvl w:val="0"/>
          <w:numId w:val="6"/>
        </w:numPr>
        <w:spacing w:line="360" w:lineRule="auto"/>
        <w:rPr>
          <w:color w:val="auto"/>
          <w:sz w:val="22"/>
          <w:szCs w:val="22"/>
        </w:rPr>
      </w:pPr>
      <w:r w:rsidRPr="00536F9C">
        <w:rPr>
          <w:color w:val="auto"/>
          <w:sz w:val="22"/>
          <w:szCs w:val="22"/>
        </w:rPr>
        <w:t>Certificado de Credenciamento/Regularidade junto à Superintendência de Seguros Privados (</w:t>
      </w:r>
      <w:r w:rsidRPr="00536F9C">
        <w:rPr>
          <w:b/>
          <w:color w:val="auto"/>
          <w:sz w:val="22"/>
          <w:szCs w:val="22"/>
        </w:rPr>
        <w:t>SUSEP</w:t>
      </w:r>
      <w:r w:rsidRPr="00536F9C">
        <w:rPr>
          <w:color w:val="auto"/>
          <w:sz w:val="22"/>
          <w:szCs w:val="22"/>
        </w:rPr>
        <w:t>) dentro da validade.</w:t>
      </w:r>
    </w:p>
    <w:p w:rsidR="00A20E2B" w:rsidRPr="00536F9C" w:rsidRDefault="00A20E2B" w:rsidP="00A20E2B">
      <w:pPr>
        <w:pStyle w:val="Recuodecorpodetexto3"/>
        <w:spacing w:line="360" w:lineRule="auto"/>
        <w:ind w:left="720"/>
        <w:rPr>
          <w:color w:val="auto"/>
          <w:sz w:val="22"/>
          <w:szCs w:val="22"/>
        </w:rPr>
      </w:pPr>
    </w:p>
    <w:p w:rsidR="00A20E2B" w:rsidRPr="00536F9C" w:rsidRDefault="00A20E2B" w:rsidP="00A20E2B">
      <w:pPr>
        <w:numPr>
          <w:ilvl w:val="0"/>
          <w:numId w:val="4"/>
        </w:numPr>
        <w:suppressAutoHyphens/>
        <w:autoSpaceDE w:val="0"/>
        <w:autoSpaceDN w:val="0"/>
        <w:adjustRightInd w:val="0"/>
        <w:spacing w:after="0" w:line="360" w:lineRule="auto"/>
        <w:ind w:left="0" w:firstLine="0"/>
        <w:jc w:val="both"/>
        <w:rPr>
          <w:rFonts w:ascii="Arial" w:hAnsi="Arial" w:cs="Arial"/>
          <w:b/>
        </w:rPr>
      </w:pPr>
      <w:r w:rsidRPr="00536F9C">
        <w:rPr>
          <w:rFonts w:ascii="Arial" w:hAnsi="Arial" w:cs="Arial"/>
          <w:b/>
        </w:rPr>
        <w:t>PENALIDADES</w:t>
      </w:r>
    </w:p>
    <w:p w:rsidR="00A20E2B" w:rsidRPr="00536F9C" w:rsidRDefault="00A20E2B" w:rsidP="00A20E2B">
      <w:pPr>
        <w:spacing w:line="360" w:lineRule="auto"/>
        <w:ind w:firstLine="567"/>
        <w:jc w:val="both"/>
        <w:rPr>
          <w:rFonts w:ascii="Arial" w:hAnsi="Arial" w:cs="Arial"/>
          <w:bCs/>
        </w:rPr>
      </w:pPr>
      <w:r w:rsidRPr="00536F9C">
        <w:rPr>
          <w:rFonts w:ascii="Arial" w:hAnsi="Arial" w:cs="Arial"/>
          <w:bCs/>
        </w:rPr>
        <w:t>O descumprimento de quaisquer cláusulas estabelecidas neste Termo de Referência sujeitará à aplicação das sanções previstas no Edital.</w:t>
      </w:r>
    </w:p>
    <w:p w:rsidR="00A20E2B" w:rsidRPr="00536F9C" w:rsidRDefault="00A20E2B" w:rsidP="00A20E2B">
      <w:pPr>
        <w:numPr>
          <w:ilvl w:val="0"/>
          <w:numId w:val="4"/>
        </w:numPr>
        <w:suppressAutoHyphens/>
        <w:autoSpaceDE w:val="0"/>
        <w:autoSpaceDN w:val="0"/>
        <w:adjustRightInd w:val="0"/>
        <w:spacing w:after="0" w:line="360" w:lineRule="auto"/>
        <w:ind w:left="284" w:hanging="284"/>
        <w:jc w:val="both"/>
        <w:rPr>
          <w:rFonts w:ascii="Arial" w:hAnsi="Arial" w:cs="Arial"/>
          <w:b/>
        </w:rPr>
      </w:pPr>
      <w:r w:rsidRPr="00536F9C">
        <w:rPr>
          <w:rFonts w:ascii="Arial" w:hAnsi="Arial" w:cs="Arial"/>
          <w:b/>
          <w:bCs/>
        </w:rPr>
        <w:t>CONDIÇÕES GERAIS DO CONTRATO</w:t>
      </w:r>
    </w:p>
    <w:p w:rsidR="00A20E2B" w:rsidRPr="00536F9C" w:rsidRDefault="00A20E2B" w:rsidP="00A20E2B">
      <w:pPr>
        <w:pStyle w:val="PargrafodaLista"/>
        <w:numPr>
          <w:ilvl w:val="0"/>
          <w:numId w:val="4"/>
        </w:numPr>
        <w:tabs>
          <w:tab w:val="left" w:pos="851"/>
        </w:tabs>
        <w:spacing w:line="360" w:lineRule="auto"/>
        <w:jc w:val="both"/>
        <w:rPr>
          <w:rFonts w:ascii="Arial" w:hAnsi="Arial" w:cs="Arial"/>
          <w:iCs/>
          <w:vanish/>
          <w:sz w:val="22"/>
          <w:szCs w:val="22"/>
        </w:rPr>
      </w:pPr>
    </w:p>
    <w:p w:rsidR="00A20E2B" w:rsidRPr="00536F9C" w:rsidRDefault="00A20E2B" w:rsidP="00A20E2B">
      <w:pPr>
        <w:pStyle w:val="PargrafodaLista"/>
        <w:numPr>
          <w:ilvl w:val="0"/>
          <w:numId w:val="4"/>
        </w:numPr>
        <w:tabs>
          <w:tab w:val="left" w:pos="851"/>
        </w:tabs>
        <w:spacing w:line="360" w:lineRule="auto"/>
        <w:jc w:val="both"/>
        <w:rPr>
          <w:rFonts w:ascii="Arial" w:hAnsi="Arial" w:cs="Arial"/>
          <w:iCs/>
          <w:vanish/>
          <w:sz w:val="22"/>
          <w:szCs w:val="22"/>
        </w:rPr>
      </w:pPr>
    </w:p>
    <w:p w:rsidR="00A20E2B" w:rsidRPr="00536F9C" w:rsidRDefault="00A20E2B" w:rsidP="00A20E2B">
      <w:pPr>
        <w:pStyle w:val="PargrafodaLista"/>
        <w:numPr>
          <w:ilvl w:val="0"/>
          <w:numId w:val="4"/>
        </w:numPr>
        <w:tabs>
          <w:tab w:val="left" w:pos="851"/>
        </w:tabs>
        <w:spacing w:line="360" w:lineRule="auto"/>
        <w:jc w:val="both"/>
        <w:rPr>
          <w:rFonts w:ascii="Arial" w:hAnsi="Arial" w:cs="Arial"/>
          <w:iCs/>
          <w:vanish/>
          <w:sz w:val="22"/>
          <w:szCs w:val="22"/>
        </w:rPr>
      </w:pPr>
    </w:p>
    <w:p w:rsidR="00A20E2B" w:rsidRPr="00536F9C" w:rsidRDefault="00A20E2B" w:rsidP="00A20E2B">
      <w:pPr>
        <w:pStyle w:val="PargrafodaLista"/>
        <w:numPr>
          <w:ilvl w:val="0"/>
          <w:numId w:val="4"/>
        </w:numPr>
        <w:tabs>
          <w:tab w:val="left" w:pos="851"/>
        </w:tabs>
        <w:spacing w:line="360" w:lineRule="auto"/>
        <w:jc w:val="both"/>
        <w:rPr>
          <w:rFonts w:ascii="Arial" w:hAnsi="Arial" w:cs="Arial"/>
          <w:iCs/>
          <w:vanish/>
          <w:sz w:val="22"/>
          <w:szCs w:val="22"/>
        </w:rPr>
      </w:pPr>
    </w:p>
    <w:p w:rsidR="00A20E2B" w:rsidRPr="00536F9C" w:rsidRDefault="00A20E2B" w:rsidP="00A20E2B">
      <w:pPr>
        <w:pStyle w:val="PargrafodaLista"/>
        <w:numPr>
          <w:ilvl w:val="1"/>
          <w:numId w:val="7"/>
        </w:numPr>
        <w:tabs>
          <w:tab w:val="left" w:pos="709"/>
        </w:tabs>
        <w:spacing w:line="360" w:lineRule="auto"/>
        <w:ind w:left="0" w:firstLine="0"/>
        <w:jc w:val="both"/>
        <w:rPr>
          <w:rFonts w:ascii="Arial" w:hAnsi="Arial" w:cs="Arial"/>
          <w:sz w:val="22"/>
          <w:szCs w:val="22"/>
        </w:rPr>
      </w:pPr>
      <w:r w:rsidRPr="00536F9C">
        <w:rPr>
          <w:rFonts w:ascii="Arial" w:hAnsi="Arial"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A20E2B" w:rsidRPr="00536F9C" w:rsidRDefault="00A20E2B" w:rsidP="00A20E2B">
      <w:pPr>
        <w:pStyle w:val="Recuodecorpodetexto2"/>
        <w:numPr>
          <w:ilvl w:val="1"/>
          <w:numId w:val="7"/>
        </w:numPr>
        <w:spacing w:before="0" w:after="0" w:line="360" w:lineRule="auto"/>
        <w:ind w:left="0" w:firstLine="0"/>
        <w:rPr>
          <w:sz w:val="22"/>
          <w:szCs w:val="22"/>
        </w:rPr>
      </w:pPr>
      <w:r w:rsidRPr="00536F9C">
        <w:rPr>
          <w:sz w:val="22"/>
          <w:szCs w:val="22"/>
        </w:rPr>
        <w:t>São partes integrantes do Contrato, independente de transcrição, o Aviso de Licitação, o Edital e seus anexos, o Termo de Referência e a proposta do licitante vencedor e seus anexos.</w:t>
      </w:r>
    </w:p>
    <w:p w:rsidR="00A20E2B" w:rsidRPr="00536F9C" w:rsidRDefault="00A20E2B" w:rsidP="00A20E2B">
      <w:pPr>
        <w:pStyle w:val="Recuodecorpodetexto2"/>
        <w:numPr>
          <w:ilvl w:val="1"/>
          <w:numId w:val="7"/>
        </w:numPr>
        <w:spacing w:before="0" w:after="0" w:line="360" w:lineRule="auto"/>
        <w:ind w:left="0" w:firstLine="0"/>
        <w:rPr>
          <w:sz w:val="22"/>
          <w:szCs w:val="22"/>
        </w:rPr>
      </w:pPr>
      <w:r w:rsidRPr="00536F9C">
        <w:rPr>
          <w:sz w:val="22"/>
          <w:szCs w:val="22"/>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20E2B" w:rsidRPr="00536F9C" w:rsidRDefault="00A20E2B" w:rsidP="00A20E2B">
      <w:pPr>
        <w:pStyle w:val="Recuodecorpodetexto2"/>
        <w:numPr>
          <w:ilvl w:val="1"/>
          <w:numId w:val="7"/>
        </w:numPr>
        <w:spacing w:before="0" w:after="0" w:line="360" w:lineRule="auto"/>
        <w:ind w:left="0" w:firstLine="0"/>
        <w:rPr>
          <w:sz w:val="22"/>
          <w:szCs w:val="22"/>
        </w:rPr>
      </w:pPr>
      <w:r w:rsidRPr="00536F9C">
        <w:rPr>
          <w:sz w:val="22"/>
          <w:szCs w:val="22"/>
        </w:rPr>
        <w:t xml:space="preserve">Convocado para assinar o termo de contrato ou instrumento equivalente, o interessado deverá observar os prazos e condições estabelecidos, </w:t>
      </w:r>
      <w:proofErr w:type="gramStart"/>
      <w:r w:rsidRPr="00536F9C">
        <w:rPr>
          <w:sz w:val="22"/>
          <w:szCs w:val="22"/>
        </w:rPr>
        <w:t>sob pena</w:t>
      </w:r>
      <w:proofErr w:type="gramEnd"/>
      <w:r w:rsidRPr="00536F9C">
        <w:rPr>
          <w:sz w:val="22"/>
          <w:szCs w:val="22"/>
        </w:rPr>
        <w:t xml:space="preserve"> da aplicação das sanções previstas no RILC da Cesama.</w:t>
      </w:r>
    </w:p>
    <w:p w:rsidR="00A20E2B" w:rsidRPr="00536F9C" w:rsidRDefault="00A20E2B" w:rsidP="00A20E2B">
      <w:pPr>
        <w:pStyle w:val="Recuodecorpodetexto2"/>
        <w:numPr>
          <w:ilvl w:val="1"/>
          <w:numId w:val="7"/>
        </w:numPr>
        <w:spacing w:before="0" w:after="0" w:line="360" w:lineRule="auto"/>
        <w:ind w:left="0" w:firstLine="0"/>
        <w:rPr>
          <w:sz w:val="22"/>
          <w:szCs w:val="22"/>
        </w:rPr>
      </w:pPr>
      <w:r w:rsidRPr="00536F9C">
        <w:rPr>
          <w:sz w:val="22"/>
          <w:szCs w:val="22"/>
        </w:rPr>
        <w:t xml:space="preserve">Na hipótese de o convocado se recusar a assinar o termo de contrato ou documento equivalente, </w:t>
      </w:r>
      <w:proofErr w:type="gramStart"/>
      <w:r w:rsidRPr="00536F9C">
        <w:rPr>
          <w:sz w:val="22"/>
          <w:szCs w:val="22"/>
        </w:rPr>
        <w:t>serão</w:t>
      </w:r>
      <w:proofErr w:type="gramEnd"/>
      <w:r w:rsidRPr="00536F9C">
        <w:rPr>
          <w:sz w:val="22"/>
          <w:szCs w:val="22"/>
        </w:rPr>
        <w:t xml:space="preserve">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a Cesama deverá revogar a licitação.</w:t>
      </w:r>
    </w:p>
    <w:p w:rsidR="00A20E2B" w:rsidRPr="00452989" w:rsidRDefault="00452989" w:rsidP="00A20E2B">
      <w:pPr>
        <w:pStyle w:val="Recuodecorpodetexto2"/>
        <w:numPr>
          <w:ilvl w:val="1"/>
          <w:numId w:val="7"/>
        </w:numPr>
        <w:tabs>
          <w:tab w:val="left" w:pos="0"/>
        </w:tabs>
        <w:spacing w:before="0" w:after="0" w:line="360" w:lineRule="auto"/>
        <w:ind w:left="0" w:firstLine="0"/>
        <w:rPr>
          <w:sz w:val="22"/>
          <w:szCs w:val="22"/>
        </w:rPr>
      </w:pPr>
      <w:r w:rsidRPr="00452989">
        <w:rPr>
          <w:bCs/>
          <w:sz w:val="22"/>
          <w:szCs w:val="22"/>
          <w:lang w:eastAsia="pt-BR"/>
        </w:rPr>
        <w:t xml:space="preserve">O prazo de vigência do </w:t>
      </w:r>
      <w:r w:rsidRPr="00452989">
        <w:rPr>
          <w:bCs/>
          <w:sz w:val="22"/>
          <w:szCs w:val="22"/>
        </w:rPr>
        <w:t xml:space="preserve">Contrato </w:t>
      </w:r>
      <w:r w:rsidRPr="00452989">
        <w:rPr>
          <w:bCs/>
          <w:sz w:val="22"/>
          <w:szCs w:val="22"/>
          <w:lang w:eastAsia="pt-BR"/>
        </w:rPr>
        <w:t>será de 12 (doze) meses, a partir da emissão da Ordem de Serviço, após assinatura do contrato</w:t>
      </w:r>
      <w:r w:rsidR="00A20E2B" w:rsidRPr="00452989">
        <w:rPr>
          <w:sz w:val="22"/>
          <w:szCs w:val="22"/>
        </w:rPr>
        <w:t>.</w:t>
      </w:r>
    </w:p>
    <w:p w:rsidR="001E1410" w:rsidRPr="00536F9C" w:rsidRDefault="001E1410" w:rsidP="00A20E2B">
      <w:pPr>
        <w:pStyle w:val="Recuodecorpodetexto2"/>
        <w:numPr>
          <w:ilvl w:val="1"/>
          <w:numId w:val="7"/>
        </w:numPr>
        <w:tabs>
          <w:tab w:val="left" w:pos="0"/>
        </w:tabs>
        <w:spacing w:before="0" w:after="0" w:line="360" w:lineRule="auto"/>
        <w:ind w:left="0" w:firstLine="0"/>
        <w:rPr>
          <w:sz w:val="22"/>
          <w:szCs w:val="22"/>
        </w:rPr>
      </w:pPr>
      <w:r>
        <w:rPr>
          <w:sz w:val="22"/>
          <w:szCs w:val="22"/>
        </w:rPr>
        <w:t xml:space="preserve">O serviço contratado será realizado sob o regime de empreitada por preço </w:t>
      </w:r>
      <w:r w:rsidR="002D35E8">
        <w:rPr>
          <w:sz w:val="22"/>
          <w:szCs w:val="22"/>
        </w:rPr>
        <w:t>unitário.</w:t>
      </w:r>
    </w:p>
    <w:p w:rsidR="00A20E2B" w:rsidRPr="00536F9C" w:rsidRDefault="00A20E2B" w:rsidP="00A20E2B">
      <w:pPr>
        <w:pStyle w:val="Recuodecorpodetexto2"/>
        <w:numPr>
          <w:ilvl w:val="1"/>
          <w:numId w:val="7"/>
        </w:numPr>
        <w:tabs>
          <w:tab w:val="left" w:pos="0"/>
          <w:tab w:val="left" w:pos="851"/>
        </w:tabs>
        <w:spacing w:before="0" w:after="0" w:line="360" w:lineRule="auto"/>
        <w:ind w:left="0" w:firstLine="0"/>
        <w:rPr>
          <w:sz w:val="22"/>
          <w:szCs w:val="22"/>
        </w:rPr>
      </w:pPr>
      <w:r w:rsidRPr="00536F9C">
        <w:rPr>
          <w:bCs/>
          <w:sz w:val="22"/>
          <w:szCs w:val="22"/>
        </w:rPr>
        <w:t xml:space="preserve">O Contrato poderá ser prorrogado </w:t>
      </w:r>
      <w:r w:rsidRPr="00536F9C">
        <w:rPr>
          <w:sz w:val="22"/>
          <w:szCs w:val="22"/>
          <w:shd w:val="clear" w:color="auto" w:fill="FFFFFF"/>
        </w:rPr>
        <w:t xml:space="preserve">nos termos do </w:t>
      </w:r>
      <w:r w:rsidRPr="00536F9C">
        <w:rPr>
          <w:b/>
          <w:sz w:val="22"/>
          <w:szCs w:val="22"/>
          <w:shd w:val="clear" w:color="auto" w:fill="FFFFFF"/>
        </w:rPr>
        <w:t>art. 71 da Lei Federal 13.303/06</w:t>
      </w:r>
      <w:r w:rsidRPr="00536F9C">
        <w:rPr>
          <w:sz w:val="22"/>
          <w:szCs w:val="22"/>
          <w:shd w:val="clear" w:color="auto" w:fill="FFFFFF"/>
        </w:rPr>
        <w:t>, desde que os serviços estejam sendo prestados dentro dos padrões de qualidade exigidos e que não tenha sofrido qualquer sanção, e os preços e as condições sejam vantajosas para a CESAMA.</w:t>
      </w:r>
    </w:p>
    <w:p w:rsidR="00A20E2B" w:rsidRPr="00536F9C" w:rsidRDefault="00A20E2B" w:rsidP="00A20E2B">
      <w:pPr>
        <w:pStyle w:val="Recuodecorpodetexto2"/>
        <w:numPr>
          <w:ilvl w:val="1"/>
          <w:numId w:val="7"/>
        </w:numPr>
        <w:tabs>
          <w:tab w:val="left" w:pos="0"/>
          <w:tab w:val="left" w:pos="851"/>
        </w:tabs>
        <w:spacing w:before="0" w:after="0" w:line="360" w:lineRule="auto"/>
        <w:ind w:left="0" w:firstLine="0"/>
        <w:rPr>
          <w:sz w:val="22"/>
          <w:szCs w:val="22"/>
        </w:rPr>
      </w:pPr>
      <w:r w:rsidRPr="00536F9C">
        <w:rPr>
          <w:sz w:val="22"/>
          <w:szCs w:val="22"/>
        </w:rPr>
        <w:t xml:space="preserve">Prorrogado o contrato conforme disposto no Artigo 71 da Lei 13.303/16, através da assinatura de Termo Aditivo ao Contrato, o preço do serviço contratado </w:t>
      </w:r>
      <w:r w:rsidRPr="00536F9C">
        <w:rPr>
          <w:sz w:val="22"/>
          <w:szCs w:val="22"/>
        </w:rPr>
        <w:lastRenderedPageBreak/>
        <w:t>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A20E2B" w:rsidRPr="00536F9C" w:rsidRDefault="00A20E2B" w:rsidP="00A20E2B">
      <w:pPr>
        <w:pStyle w:val="Recuodecorpodetexto2"/>
        <w:numPr>
          <w:ilvl w:val="1"/>
          <w:numId w:val="7"/>
        </w:numPr>
        <w:tabs>
          <w:tab w:val="left" w:pos="0"/>
          <w:tab w:val="left" w:pos="851"/>
        </w:tabs>
        <w:spacing w:before="0" w:after="0" w:line="360" w:lineRule="auto"/>
        <w:ind w:left="0" w:firstLine="0"/>
        <w:rPr>
          <w:sz w:val="22"/>
          <w:szCs w:val="22"/>
        </w:rPr>
      </w:pPr>
      <w:r w:rsidRPr="00536F9C">
        <w:rPr>
          <w:rFonts w:eastAsia="Arial Unicode MS"/>
          <w:sz w:val="22"/>
          <w:szCs w:val="22"/>
        </w:rPr>
        <w:t>O Contratado poderá aceitar, nas mesmas condições contratuais, os acréscimos ou supressões estabelecidos no art. 81, §1º da Lei Federal nº 13.303/16</w:t>
      </w:r>
      <w:r w:rsidRPr="00536F9C">
        <w:rPr>
          <w:sz w:val="22"/>
          <w:szCs w:val="22"/>
        </w:rPr>
        <w:t>.</w:t>
      </w:r>
    </w:p>
    <w:p w:rsidR="00A20E2B" w:rsidRPr="00536F9C" w:rsidRDefault="00A20E2B" w:rsidP="00A20E2B">
      <w:pPr>
        <w:pStyle w:val="Recuodecorpodetexto2"/>
        <w:numPr>
          <w:ilvl w:val="1"/>
          <w:numId w:val="7"/>
        </w:numPr>
        <w:tabs>
          <w:tab w:val="left" w:pos="0"/>
          <w:tab w:val="left" w:pos="851"/>
        </w:tabs>
        <w:spacing w:before="0" w:after="0" w:line="360" w:lineRule="auto"/>
        <w:ind w:left="0" w:firstLine="0"/>
        <w:rPr>
          <w:sz w:val="22"/>
          <w:szCs w:val="22"/>
        </w:rPr>
      </w:pPr>
      <w:r w:rsidRPr="00536F9C">
        <w:rPr>
          <w:sz w:val="22"/>
          <w:szCs w:val="22"/>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20E2B" w:rsidRPr="00536F9C" w:rsidRDefault="00A20E2B" w:rsidP="00A20E2B">
      <w:pPr>
        <w:numPr>
          <w:ilvl w:val="1"/>
          <w:numId w:val="7"/>
        </w:numPr>
        <w:suppressAutoHyphens/>
        <w:spacing w:after="0" w:line="360" w:lineRule="auto"/>
        <w:ind w:left="0" w:firstLine="0"/>
        <w:jc w:val="both"/>
        <w:rPr>
          <w:rFonts w:ascii="Arial" w:hAnsi="Arial" w:cs="Arial"/>
        </w:rPr>
      </w:pPr>
      <w:r w:rsidRPr="00536F9C">
        <w:rPr>
          <w:rFonts w:ascii="Arial" w:hAnsi="Arial" w:cs="Arial"/>
        </w:rPr>
        <w:t>. Conforme o art. 71 da Lei Federal 13.303/16, toda prorrogação de prazo será justificada por escrito e previamente autorizada pela autoridade competente da CESAMA para celebrar o Contrato.</w:t>
      </w:r>
    </w:p>
    <w:p w:rsidR="00A20E2B" w:rsidRPr="00536F9C" w:rsidRDefault="00A20E2B" w:rsidP="00A20E2B">
      <w:pPr>
        <w:widowControl w:val="0"/>
        <w:numPr>
          <w:ilvl w:val="1"/>
          <w:numId w:val="7"/>
        </w:numPr>
        <w:suppressAutoHyphens/>
        <w:autoSpaceDE w:val="0"/>
        <w:autoSpaceDN w:val="0"/>
        <w:adjustRightInd w:val="0"/>
        <w:spacing w:after="0" w:line="360" w:lineRule="auto"/>
        <w:ind w:left="0" w:firstLine="0"/>
        <w:jc w:val="both"/>
        <w:rPr>
          <w:rFonts w:ascii="Arial" w:hAnsi="Arial" w:cs="Arial"/>
          <w:vanish/>
        </w:rPr>
      </w:pPr>
      <w:r w:rsidRPr="00536F9C">
        <w:rPr>
          <w:rFonts w:ascii="Arial" w:hAnsi="Arial" w:cs="Arial"/>
        </w:rPr>
        <w:t xml:space="preserve">A </w:t>
      </w:r>
      <w:r w:rsidRPr="00536F9C">
        <w:rPr>
          <w:rFonts w:ascii="Arial" w:hAnsi="Arial" w:cs="Arial"/>
          <w:bCs/>
        </w:rPr>
        <w:t>CONTRATADA</w:t>
      </w:r>
      <w:r w:rsidRPr="00536F9C">
        <w:rPr>
          <w:rFonts w:ascii="Arial" w:eastAsia="Arial" w:hAnsi="Arial" w:cs="Arial"/>
        </w:rPr>
        <w:t xml:space="preserve"> </w:t>
      </w:r>
      <w:r w:rsidRPr="00536F9C">
        <w:rPr>
          <w:rFonts w:ascii="Arial" w:hAnsi="Arial" w:cs="Arial"/>
        </w:rPr>
        <w:t>não</w:t>
      </w:r>
      <w:r w:rsidRPr="00536F9C">
        <w:rPr>
          <w:rFonts w:ascii="Arial" w:eastAsia="Arial" w:hAnsi="Arial" w:cs="Arial"/>
        </w:rPr>
        <w:t xml:space="preserve"> </w:t>
      </w:r>
      <w:r w:rsidRPr="00536F9C">
        <w:rPr>
          <w:rFonts w:ascii="Arial" w:hAnsi="Arial" w:cs="Arial"/>
        </w:rPr>
        <w:t>poderá</w:t>
      </w:r>
      <w:r w:rsidRPr="00536F9C">
        <w:rPr>
          <w:rFonts w:ascii="Arial" w:eastAsia="Arial" w:hAnsi="Arial" w:cs="Arial"/>
        </w:rPr>
        <w:t xml:space="preserve"> </w:t>
      </w:r>
      <w:r w:rsidRPr="00536F9C">
        <w:rPr>
          <w:rFonts w:ascii="Arial" w:hAnsi="Arial" w:cs="Arial"/>
        </w:rPr>
        <w:t>ceder</w:t>
      </w:r>
      <w:r w:rsidRPr="00536F9C">
        <w:rPr>
          <w:rFonts w:ascii="Arial" w:eastAsia="Arial" w:hAnsi="Arial" w:cs="Arial"/>
        </w:rPr>
        <w:t xml:space="preserve"> </w:t>
      </w:r>
      <w:r w:rsidRPr="00536F9C">
        <w:rPr>
          <w:rFonts w:ascii="Arial" w:hAnsi="Arial" w:cs="Arial"/>
        </w:rPr>
        <w:t>ou</w:t>
      </w:r>
      <w:r w:rsidRPr="00536F9C">
        <w:rPr>
          <w:rFonts w:ascii="Arial" w:eastAsia="Arial" w:hAnsi="Arial" w:cs="Arial"/>
        </w:rPr>
        <w:t xml:space="preserve"> </w:t>
      </w:r>
      <w:r w:rsidRPr="00536F9C">
        <w:rPr>
          <w:rFonts w:ascii="Arial" w:hAnsi="Arial" w:cs="Arial"/>
        </w:rPr>
        <w:t>dar</w:t>
      </w:r>
      <w:r w:rsidRPr="00536F9C">
        <w:rPr>
          <w:rFonts w:ascii="Arial" w:eastAsia="Arial" w:hAnsi="Arial" w:cs="Arial"/>
        </w:rPr>
        <w:t xml:space="preserve"> </w:t>
      </w:r>
      <w:r w:rsidRPr="00536F9C">
        <w:rPr>
          <w:rFonts w:ascii="Arial" w:hAnsi="Arial" w:cs="Arial"/>
        </w:rPr>
        <w:t>em</w:t>
      </w:r>
      <w:r w:rsidRPr="00536F9C">
        <w:rPr>
          <w:rFonts w:ascii="Arial" w:eastAsia="Arial" w:hAnsi="Arial" w:cs="Arial"/>
        </w:rPr>
        <w:t xml:space="preserve"> </w:t>
      </w:r>
      <w:r w:rsidRPr="00536F9C">
        <w:rPr>
          <w:rFonts w:ascii="Arial" w:hAnsi="Arial" w:cs="Arial"/>
        </w:rPr>
        <w:t>garantia,</w:t>
      </w:r>
      <w:r w:rsidRPr="00536F9C">
        <w:rPr>
          <w:rFonts w:ascii="Arial" w:eastAsia="Arial" w:hAnsi="Arial" w:cs="Arial"/>
        </w:rPr>
        <w:t xml:space="preserve"> </w:t>
      </w:r>
      <w:r w:rsidRPr="00536F9C">
        <w:rPr>
          <w:rFonts w:ascii="Arial" w:hAnsi="Arial" w:cs="Arial"/>
        </w:rPr>
        <w:t>em</w:t>
      </w:r>
      <w:r w:rsidRPr="00536F9C">
        <w:rPr>
          <w:rFonts w:ascii="Arial" w:eastAsia="Arial" w:hAnsi="Arial" w:cs="Arial"/>
        </w:rPr>
        <w:t xml:space="preserve"> </w:t>
      </w:r>
      <w:r w:rsidRPr="00536F9C">
        <w:rPr>
          <w:rFonts w:ascii="Arial" w:hAnsi="Arial" w:cs="Arial"/>
        </w:rPr>
        <w:t>qualquer</w:t>
      </w:r>
      <w:r w:rsidRPr="00536F9C">
        <w:rPr>
          <w:rFonts w:ascii="Arial" w:eastAsia="Arial" w:hAnsi="Arial" w:cs="Arial"/>
        </w:rPr>
        <w:t xml:space="preserve"> </w:t>
      </w:r>
      <w:r w:rsidRPr="00536F9C">
        <w:rPr>
          <w:rFonts w:ascii="Arial" w:hAnsi="Arial" w:cs="Arial"/>
        </w:rPr>
        <w:t>hipótese, no todo ou</w:t>
      </w:r>
      <w:r w:rsidRPr="00536F9C">
        <w:rPr>
          <w:rFonts w:ascii="Arial" w:eastAsia="Arial" w:hAnsi="Arial" w:cs="Arial"/>
        </w:rPr>
        <w:t xml:space="preserve"> </w:t>
      </w:r>
      <w:r w:rsidRPr="00536F9C">
        <w:rPr>
          <w:rFonts w:ascii="Arial" w:hAnsi="Arial" w:cs="Arial"/>
        </w:rPr>
        <w:t>em</w:t>
      </w:r>
      <w:r w:rsidRPr="00536F9C">
        <w:rPr>
          <w:rFonts w:ascii="Arial" w:eastAsia="Arial" w:hAnsi="Arial" w:cs="Arial"/>
        </w:rPr>
        <w:t xml:space="preserve"> </w:t>
      </w:r>
      <w:r w:rsidRPr="00536F9C">
        <w:rPr>
          <w:rFonts w:ascii="Arial" w:hAnsi="Arial" w:cs="Arial"/>
        </w:rPr>
        <w:t>parte,</w:t>
      </w:r>
      <w:r w:rsidRPr="00536F9C">
        <w:rPr>
          <w:rFonts w:ascii="Arial" w:eastAsia="Arial" w:hAnsi="Arial" w:cs="Arial"/>
        </w:rPr>
        <w:t xml:space="preserve"> </w:t>
      </w:r>
      <w:r w:rsidRPr="00536F9C">
        <w:rPr>
          <w:rFonts w:ascii="Arial" w:hAnsi="Arial" w:cs="Arial"/>
        </w:rPr>
        <w:t>os</w:t>
      </w:r>
      <w:r w:rsidRPr="00536F9C">
        <w:rPr>
          <w:rFonts w:ascii="Arial" w:eastAsia="Arial" w:hAnsi="Arial" w:cs="Arial"/>
        </w:rPr>
        <w:t xml:space="preserve"> </w:t>
      </w:r>
      <w:r w:rsidRPr="00536F9C">
        <w:rPr>
          <w:rFonts w:ascii="Arial" w:hAnsi="Arial" w:cs="Arial"/>
        </w:rPr>
        <w:t>créditos</w:t>
      </w:r>
      <w:r w:rsidRPr="00536F9C">
        <w:rPr>
          <w:rFonts w:ascii="Arial" w:eastAsia="Arial" w:hAnsi="Arial" w:cs="Arial"/>
        </w:rPr>
        <w:t xml:space="preserve"> </w:t>
      </w:r>
      <w:r w:rsidRPr="00536F9C">
        <w:rPr>
          <w:rFonts w:ascii="Arial" w:hAnsi="Arial" w:cs="Arial"/>
        </w:rPr>
        <w:t>de</w:t>
      </w:r>
      <w:r w:rsidRPr="00536F9C">
        <w:rPr>
          <w:rFonts w:ascii="Arial" w:eastAsia="Arial" w:hAnsi="Arial" w:cs="Arial"/>
        </w:rPr>
        <w:t xml:space="preserve"> </w:t>
      </w:r>
      <w:r w:rsidRPr="00536F9C">
        <w:rPr>
          <w:rFonts w:ascii="Arial" w:hAnsi="Arial" w:cs="Arial"/>
        </w:rPr>
        <w:t>qualquer</w:t>
      </w:r>
      <w:r w:rsidRPr="00536F9C">
        <w:rPr>
          <w:rFonts w:ascii="Arial" w:eastAsia="Arial" w:hAnsi="Arial" w:cs="Arial"/>
        </w:rPr>
        <w:t xml:space="preserve"> </w:t>
      </w:r>
      <w:r w:rsidRPr="00536F9C">
        <w:rPr>
          <w:rFonts w:ascii="Arial" w:hAnsi="Arial" w:cs="Arial"/>
        </w:rPr>
        <w:t>natureza,</w:t>
      </w:r>
      <w:r w:rsidRPr="00536F9C">
        <w:rPr>
          <w:rFonts w:ascii="Arial" w:eastAsia="Arial" w:hAnsi="Arial" w:cs="Arial"/>
        </w:rPr>
        <w:t xml:space="preserve"> </w:t>
      </w:r>
      <w:r w:rsidRPr="00536F9C">
        <w:rPr>
          <w:rFonts w:ascii="Arial" w:hAnsi="Arial" w:cs="Arial"/>
        </w:rPr>
        <w:t>decorrentes</w:t>
      </w:r>
      <w:r w:rsidRPr="00536F9C">
        <w:rPr>
          <w:rFonts w:ascii="Arial" w:eastAsia="Arial" w:hAnsi="Arial" w:cs="Arial"/>
        </w:rPr>
        <w:t xml:space="preserve"> </w:t>
      </w:r>
      <w:r w:rsidRPr="00536F9C">
        <w:rPr>
          <w:rFonts w:ascii="Arial" w:hAnsi="Arial" w:cs="Arial"/>
        </w:rPr>
        <w:t>ou</w:t>
      </w:r>
      <w:r w:rsidRPr="00536F9C">
        <w:rPr>
          <w:rFonts w:ascii="Arial" w:eastAsia="Arial" w:hAnsi="Arial" w:cs="Arial"/>
        </w:rPr>
        <w:t xml:space="preserve"> </w:t>
      </w:r>
      <w:r w:rsidRPr="00536F9C">
        <w:rPr>
          <w:rFonts w:ascii="Arial" w:hAnsi="Arial" w:cs="Arial"/>
        </w:rPr>
        <w:t>oriundos</w:t>
      </w:r>
      <w:r w:rsidRPr="00536F9C">
        <w:rPr>
          <w:rFonts w:ascii="Arial" w:eastAsia="Arial" w:hAnsi="Arial" w:cs="Arial"/>
        </w:rPr>
        <w:t xml:space="preserve"> </w:t>
      </w:r>
      <w:r w:rsidRPr="00536F9C">
        <w:rPr>
          <w:rFonts w:ascii="Arial" w:hAnsi="Arial" w:cs="Arial"/>
        </w:rPr>
        <w:t xml:space="preserve">do </w:t>
      </w:r>
      <w:proofErr w:type="gramStart"/>
      <w:r w:rsidRPr="00536F9C">
        <w:rPr>
          <w:rFonts w:ascii="Arial" w:hAnsi="Arial" w:cs="Arial"/>
        </w:rPr>
        <w:t>Contrato.</w:t>
      </w:r>
      <w:proofErr w:type="gramEnd"/>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pStyle w:val="PargrafodaLista"/>
        <w:numPr>
          <w:ilvl w:val="1"/>
          <w:numId w:val="7"/>
        </w:numPr>
        <w:autoSpaceDE w:val="0"/>
        <w:autoSpaceDN w:val="0"/>
        <w:adjustRightInd w:val="0"/>
        <w:spacing w:line="360" w:lineRule="auto"/>
        <w:ind w:left="0" w:firstLine="0"/>
        <w:jc w:val="both"/>
        <w:rPr>
          <w:rFonts w:ascii="Arial" w:hAnsi="Arial" w:cs="Arial"/>
          <w:vanish/>
          <w:sz w:val="22"/>
          <w:szCs w:val="22"/>
        </w:rPr>
      </w:pPr>
    </w:p>
    <w:p w:rsidR="00A20E2B" w:rsidRPr="00536F9C" w:rsidRDefault="00A20E2B" w:rsidP="00A20E2B">
      <w:pPr>
        <w:numPr>
          <w:ilvl w:val="1"/>
          <w:numId w:val="9"/>
        </w:numPr>
        <w:suppressAutoHyphens/>
        <w:autoSpaceDE w:val="0"/>
        <w:autoSpaceDN w:val="0"/>
        <w:adjustRightInd w:val="0"/>
        <w:spacing w:after="0" w:line="360" w:lineRule="auto"/>
        <w:jc w:val="both"/>
        <w:rPr>
          <w:rFonts w:ascii="Arial" w:hAnsi="Arial" w:cs="Arial"/>
        </w:rPr>
      </w:pPr>
    </w:p>
    <w:p w:rsidR="00A20E2B" w:rsidRPr="00536F9C" w:rsidRDefault="00A20E2B" w:rsidP="00A20E2B">
      <w:pPr>
        <w:numPr>
          <w:ilvl w:val="1"/>
          <w:numId w:val="10"/>
        </w:numPr>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 xml:space="preserve">Para assinatura do Contrato a empresa deverá comprovar a regularidade de situação perante o INSS, o FGTS e a Justiça do Trabalho, através de certidões dentro do prazo de validade. </w:t>
      </w:r>
    </w:p>
    <w:p w:rsidR="00A20E2B" w:rsidRPr="00536F9C" w:rsidRDefault="00A20E2B" w:rsidP="00A20E2B">
      <w:pPr>
        <w:numPr>
          <w:ilvl w:val="1"/>
          <w:numId w:val="10"/>
        </w:numPr>
        <w:suppressAutoHyphens/>
        <w:autoSpaceDE w:val="0"/>
        <w:autoSpaceDN w:val="0"/>
        <w:adjustRightInd w:val="0"/>
        <w:spacing w:after="0" w:line="360" w:lineRule="auto"/>
        <w:ind w:left="0" w:firstLine="0"/>
        <w:jc w:val="both"/>
        <w:rPr>
          <w:rFonts w:ascii="Arial" w:hAnsi="Arial" w:cs="Arial"/>
        </w:rPr>
      </w:pPr>
      <w:r w:rsidRPr="00536F9C">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A20E2B" w:rsidRPr="00536F9C" w:rsidRDefault="00A20E2B" w:rsidP="00A20E2B">
      <w:pPr>
        <w:autoSpaceDE w:val="0"/>
        <w:autoSpaceDN w:val="0"/>
        <w:adjustRightInd w:val="0"/>
        <w:spacing w:line="360" w:lineRule="auto"/>
        <w:jc w:val="both"/>
        <w:rPr>
          <w:rFonts w:ascii="Arial" w:hAnsi="Arial" w:cs="Arial"/>
        </w:rPr>
      </w:pPr>
    </w:p>
    <w:p w:rsidR="00A20E2B" w:rsidRPr="00536F9C" w:rsidRDefault="00A20E2B" w:rsidP="00A20E2B">
      <w:pPr>
        <w:numPr>
          <w:ilvl w:val="0"/>
          <w:numId w:val="10"/>
        </w:numPr>
        <w:suppressAutoHyphens/>
        <w:spacing w:after="0" w:line="360" w:lineRule="auto"/>
        <w:ind w:left="0" w:hanging="11"/>
        <w:jc w:val="both"/>
        <w:rPr>
          <w:rFonts w:ascii="Arial" w:hAnsi="Arial" w:cs="Arial"/>
        </w:rPr>
      </w:pPr>
      <w:r w:rsidRPr="00536F9C">
        <w:rPr>
          <w:rFonts w:ascii="Arial" w:hAnsi="Arial" w:cs="Arial"/>
          <w:b/>
          <w:bCs/>
        </w:rPr>
        <w:t xml:space="preserve">DA INEXECUÇÃO E DA RESCISÃO DO CONTRATO </w:t>
      </w:r>
    </w:p>
    <w:p w:rsidR="00A20E2B" w:rsidRPr="00536F9C" w:rsidRDefault="00A20E2B" w:rsidP="00A20E2B">
      <w:pPr>
        <w:pStyle w:val="PargrafodaLista"/>
        <w:numPr>
          <w:ilvl w:val="0"/>
          <w:numId w:val="10"/>
        </w:numPr>
        <w:tabs>
          <w:tab w:val="left" w:pos="851"/>
        </w:tabs>
        <w:spacing w:line="360" w:lineRule="auto"/>
        <w:jc w:val="both"/>
        <w:rPr>
          <w:rFonts w:ascii="Arial" w:hAnsi="Arial" w:cs="Arial"/>
          <w:vanish/>
          <w:sz w:val="22"/>
          <w:szCs w:val="22"/>
        </w:rPr>
      </w:pP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 xml:space="preserve">No que se refere à inexecução e a rescisão do contrato, aplica-se o disposto nos </w:t>
      </w:r>
      <w:proofErr w:type="spellStart"/>
      <w:r w:rsidRPr="00536F9C">
        <w:rPr>
          <w:rFonts w:ascii="Arial" w:hAnsi="Arial" w:cs="Arial"/>
        </w:rPr>
        <w:t>arts</w:t>
      </w:r>
      <w:proofErr w:type="spellEnd"/>
      <w:r w:rsidRPr="00536F9C">
        <w:rPr>
          <w:rFonts w:ascii="Arial" w:hAnsi="Arial" w:cs="Arial"/>
        </w:rPr>
        <w:t xml:space="preserve">. 183 a 185 do Regulamento Interno de Licitações, Contratos e Convênios da Cesama. </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A inexecução total ou parcial do contrato poderá ensejar a sua rescisão, com as consequências cabíveis.</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Constituem motivo para rescisão do contrato os especificados no art. 184 e seguintes do RILC.</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lastRenderedPageBreak/>
        <w:t xml:space="preserve">A rescisão do contrato poderá ser: </w:t>
      </w:r>
    </w:p>
    <w:p w:rsidR="00A20E2B" w:rsidRPr="00536F9C" w:rsidRDefault="00A20E2B" w:rsidP="00A20E2B">
      <w:pPr>
        <w:numPr>
          <w:ilvl w:val="0"/>
          <w:numId w:val="11"/>
        </w:numPr>
        <w:suppressAutoHyphens/>
        <w:spacing w:after="0" w:line="360" w:lineRule="auto"/>
        <w:jc w:val="both"/>
        <w:rPr>
          <w:rFonts w:ascii="Arial" w:hAnsi="Arial" w:cs="Arial"/>
        </w:rPr>
      </w:pPr>
      <w:proofErr w:type="gramStart"/>
      <w:r w:rsidRPr="00536F9C">
        <w:rPr>
          <w:rFonts w:ascii="Arial" w:hAnsi="Arial" w:cs="Arial"/>
        </w:rPr>
        <w:t>por</w:t>
      </w:r>
      <w:proofErr w:type="gramEnd"/>
      <w:r w:rsidRPr="00536F9C">
        <w:rPr>
          <w:rFonts w:ascii="Arial" w:hAnsi="Arial" w:cs="Arial"/>
        </w:rPr>
        <w:t xml:space="preserve"> ato unilateral e escrito de qualquer das partes; </w:t>
      </w:r>
    </w:p>
    <w:p w:rsidR="00A20E2B" w:rsidRPr="00536F9C" w:rsidRDefault="00A20E2B" w:rsidP="00A20E2B">
      <w:pPr>
        <w:numPr>
          <w:ilvl w:val="0"/>
          <w:numId w:val="11"/>
        </w:numPr>
        <w:suppressAutoHyphens/>
        <w:spacing w:after="0" w:line="360" w:lineRule="auto"/>
        <w:jc w:val="both"/>
        <w:rPr>
          <w:rFonts w:ascii="Arial" w:hAnsi="Arial" w:cs="Arial"/>
        </w:rPr>
      </w:pPr>
      <w:proofErr w:type="gramStart"/>
      <w:r w:rsidRPr="00536F9C">
        <w:rPr>
          <w:rFonts w:ascii="Arial" w:hAnsi="Arial" w:cs="Arial"/>
        </w:rPr>
        <w:t>amigável</w:t>
      </w:r>
      <w:proofErr w:type="gramEnd"/>
      <w:r w:rsidRPr="00536F9C">
        <w:rPr>
          <w:rFonts w:ascii="Arial" w:hAnsi="Arial" w:cs="Arial"/>
        </w:rPr>
        <w:t xml:space="preserve">, por acordo entre as partes, reduzida a termo no processo de contratação, desde que haja conveniência para a Cesama; </w:t>
      </w:r>
    </w:p>
    <w:p w:rsidR="00A20E2B" w:rsidRPr="00536F9C" w:rsidRDefault="00A20E2B" w:rsidP="00A20E2B">
      <w:pPr>
        <w:numPr>
          <w:ilvl w:val="0"/>
          <w:numId w:val="11"/>
        </w:numPr>
        <w:suppressAutoHyphens/>
        <w:spacing w:after="0" w:line="360" w:lineRule="auto"/>
        <w:jc w:val="both"/>
        <w:rPr>
          <w:rFonts w:ascii="Arial" w:hAnsi="Arial" w:cs="Arial"/>
        </w:rPr>
      </w:pPr>
      <w:proofErr w:type="gramStart"/>
      <w:r w:rsidRPr="00536F9C">
        <w:rPr>
          <w:rFonts w:ascii="Arial" w:hAnsi="Arial" w:cs="Arial"/>
        </w:rPr>
        <w:t>judicial</w:t>
      </w:r>
      <w:proofErr w:type="gramEnd"/>
      <w:r w:rsidRPr="00536F9C">
        <w:rPr>
          <w:rFonts w:ascii="Arial" w:hAnsi="Arial" w:cs="Arial"/>
        </w:rPr>
        <w:t xml:space="preserve">, nos termos da legislação. </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 xml:space="preserve">Na hipótese de imprescindibilidade da execução contratual para a continuidade de serviços públicos essenciais, o prazo a que se refere o item 20.5 será de 90 (noventa) dias. </w:t>
      </w:r>
    </w:p>
    <w:p w:rsidR="00A20E2B" w:rsidRPr="00536F9C" w:rsidRDefault="00A20E2B" w:rsidP="00A20E2B">
      <w:pPr>
        <w:numPr>
          <w:ilvl w:val="1"/>
          <w:numId w:val="8"/>
        </w:numPr>
        <w:suppressAutoHyphens/>
        <w:spacing w:after="0" w:line="360" w:lineRule="auto"/>
        <w:ind w:left="0" w:firstLine="0"/>
        <w:jc w:val="both"/>
        <w:rPr>
          <w:rFonts w:ascii="Arial" w:hAnsi="Arial" w:cs="Arial"/>
        </w:rPr>
      </w:pPr>
      <w:r w:rsidRPr="00536F9C">
        <w:rPr>
          <w:rFonts w:ascii="Arial" w:hAnsi="Arial" w:cs="Arial"/>
        </w:rPr>
        <w:t xml:space="preserve">Quando a rescisão ocorrer sem que haja culpa da outra parte contratante, será esta ressarcida dos prejuízos que houver </w:t>
      </w:r>
      <w:proofErr w:type="gramStart"/>
      <w:r w:rsidRPr="00536F9C">
        <w:rPr>
          <w:rFonts w:ascii="Arial" w:hAnsi="Arial" w:cs="Arial"/>
        </w:rPr>
        <w:t>sofrido,</w:t>
      </w:r>
      <w:proofErr w:type="gramEnd"/>
      <w:r w:rsidRPr="00536F9C">
        <w:rPr>
          <w:rFonts w:ascii="Arial" w:hAnsi="Arial" w:cs="Arial"/>
        </w:rPr>
        <w:t xml:space="preserve"> regularmente comprovados, e no caso da Contratada poderá ter ainda direito a: </w:t>
      </w:r>
    </w:p>
    <w:p w:rsidR="00A20E2B" w:rsidRPr="00536F9C" w:rsidRDefault="00A20E2B" w:rsidP="00A20E2B">
      <w:pPr>
        <w:spacing w:line="360" w:lineRule="auto"/>
        <w:jc w:val="both"/>
        <w:rPr>
          <w:rFonts w:ascii="Arial" w:hAnsi="Arial" w:cs="Arial"/>
        </w:rPr>
      </w:pPr>
      <w:proofErr w:type="gramStart"/>
      <w:r w:rsidRPr="00536F9C">
        <w:rPr>
          <w:rFonts w:ascii="Arial" w:hAnsi="Arial" w:cs="Arial"/>
        </w:rPr>
        <w:t>a.</w:t>
      </w:r>
      <w:proofErr w:type="gramEnd"/>
      <w:r w:rsidRPr="00536F9C">
        <w:rPr>
          <w:rFonts w:ascii="Arial" w:hAnsi="Arial" w:cs="Arial"/>
        </w:rPr>
        <w:t xml:space="preserve"> devolução da garantia; </w:t>
      </w:r>
    </w:p>
    <w:p w:rsidR="00A20E2B" w:rsidRPr="00536F9C" w:rsidRDefault="00A20E2B" w:rsidP="00A20E2B">
      <w:pPr>
        <w:spacing w:line="360" w:lineRule="auto"/>
        <w:jc w:val="both"/>
        <w:rPr>
          <w:rFonts w:ascii="Arial" w:hAnsi="Arial" w:cs="Arial"/>
        </w:rPr>
      </w:pPr>
      <w:proofErr w:type="gramStart"/>
      <w:r w:rsidRPr="00536F9C">
        <w:rPr>
          <w:rFonts w:ascii="Arial" w:hAnsi="Arial" w:cs="Arial"/>
        </w:rPr>
        <w:t>b.</w:t>
      </w:r>
      <w:proofErr w:type="gramEnd"/>
      <w:r w:rsidRPr="00536F9C">
        <w:rPr>
          <w:rFonts w:ascii="Arial" w:hAnsi="Arial" w:cs="Arial"/>
        </w:rPr>
        <w:t xml:space="preserve"> pagamentos devidos pela execução do contrato até a data da rescisão; </w:t>
      </w:r>
    </w:p>
    <w:p w:rsidR="00A20E2B" w:rsidRPr="00536F9C" w:rsidRDefault="00A20E2B" w:rsidP="00A20E2B">
      <w:pPr>
        <w:spacing w:line="360" w:lineRule="auto"/>
        <w:jc w:val="both"/>
        <w:rPr>
          <w:rFonts w:ascii="Arial" w:hAnsi="Arial" w:cs="Arial"/>
        </w:rPr>
      </w:pPr>
      <w:proofErr w:type="gramStart"/>
      <w:r w:rsidRPr="00536F9C">
        <w:rPr>
          <w:rFonts w:ascii="Arial" w:hAnsi="Arial" w:cs="Arial"/>
        </w:rPr>
        <w:t>c.</w:t>
      </w:r>
      <w:proofErr w:type="gramEnd"/>
      <w:r w:rsidRPr="00536F9C">
        <w:rPr>
          <w:rFonts w:ascii="Arial" w:hAnsi="Arial" w:cs="Arial"/>
        </w:rPr>
        <w:t xml:space="preserve"> pagamento do custo da desmobilização.</w:t>
      </w:r>
    </w:p>
    <w:p w:rsidR="00A20E2B" w:rsidRPr="00536F9C" w:rsidRDefault="00A20E2B" w:rsidP="00A20E2B">
      <w:pPr>
        <w:autoSpaceDE w:val="0"/>
        <w:autoSpaceDN w:val="0"/>
        <w:adjustRightInd w:val="0"/>
        <w:spacing w:line="360" w:lineRule="auto"/>
        <w:jc w:val="both"/>
        <w:rPr>
          <w:rFonts w:ascii="Arial" w:hAnsi="Arial" w:cs="Arial"/>
        </w:rPr>
      </w:pPr>
      <w:r w:rsidRPr="00536F9C">
        <w:rPr>
          <w:rFonts w:ascii="Arial" w:hAnsi="Arial" w:cs="Arial"/>
          <w:b/>
        </w:rPr>
        <w:t>20.8.</w:t>
      </w:r>
      <w:r w:rsidRPr="00536F9C">
        <w:rPr>
          <w:rFonts w:ascii="Arial" w:hAnsi="Arial" w:cs="Arial"/>
        </w:rPr>
        <w:t xml:space="preserve"> </w:t>
      </w:r>
      <w:r w:rsidRPr="00536F9C">
        <w:rPr>
          <w:rFonts w:ascii="Arial" w:hAnsi="Arial" w:cs="Arial"/>
          <w:bCs/>
        </w:rPr>
        <w:t>O seguro do componente será rescindido integralmente no caso de morte do segurado.</w:t>
      </w:r>
    </w:p>
    <w:p w:rsidR="00A20E2B" w:rsidRPr="00536F9C" w:rsidRDefault="00A20E2B" w:rsidP="00A20E2B">
      <w:pPr>
        <w:spacing w:line="360" w:lineRule="auto"/>
        <w:jc w:val="both"/>
        <w:rPr>
          <w:rFonts w:ascii="Arial" w:hAnsi="Arial" w:cs="Arial"/>
          <w:bCs/>
        </w:rPr>
      </w:pPr>
      <w:r w:rsidRPr="00536F9C">
        <w:rPr>
          <w:rFonts w:ascii="Arial" w:hAnsi="Arial" w:cs="Arial"/>
          <w:b/>
        </w:rPr>
        <w:t>20.9.</w:t>
      </w:r>
      <w:r w:rsidRPr="00536F9C">
        <w:rPr>
          <w:rFonts w:ascii="Arial" w:hAnsi="Arial" w:cs="Arial"/>
        </w:rPr>
        <w:t xml:space="preserve"> </w:t>
      </w:r>
      <w:r w:rsidRPr="00536F9C">
        <w:rPr>
          <w:rFonts w:ascii="Arial" w:hAnsi="Arial" w:cs="Arial"/>
          <w:bCs/>
        </w:rPr>
        <w:t>O pagamento da indenização decorrente de Invalidez Parcial por Acidente não isenta a CESAMA da obrigação de continuar pagando os respectivos prêmios mensais do seguro.</w:t>
      </w:r>
    </w:p>
    <w:p w:rsidR="00A20E2B" w:rsidRPr="00536F9C" w:rsidRDefault="00A20E2B" w:rsidP="00A20E2B">
      <w:pPr>
        <w:spacing w:line="360" w:lineRule="auto"/>
        <w:jc w:val="both"/>
        <w:rPr>
          <w:rFonts w:ascii="Arial" w:hAnsi="Arial" w:cs="Arial"/>
          <w:bCs/>
        </w:rPr>
      </w:pPr>
    </w:p>
    <w:p w:rsidR="00A20E2B" w:rsidRPr="00536F9C" w:rsidRDefault="00A20E2B" w:rsidP="00A20E2B">
      <w:pPr>
        <w:numPr>
          <w:ilvl w:val="0"/>
          <w:numId w:val="8"/>
        </w:numPr>
        <w:suppressAutoHyphens/>
        <w:autoSpaceDE w:val="0"/>
        <w:autoSpaceDN w:val="0"/>
        <w:adjustRightInd w:val="0"/>
        <w:spacing w:after="0" w:line="360" w:lineRule="auto"/>
        <w:ind w:left="284" w:hanging="284"/>
        <w:jc w:val="both"/>
        <w:rPr>
          <w:rFonts w:ascii="Arial" w:hAnsi="Arial" w:cs="Arial"/>
          <w:b/>
        </w:rPr>
      </w:pPr>
      <w:r w:rsidRPr="00536F9C">
        <w:rPr>
          <w:rFonts w:ascii="Arial" w:hAnsi="Arial" w:cs="Arial"/>
          <w:b/>
        </w:rPr>
        <w:t>DISPOSIÇÕES GERAIS</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lastRenderedPageBreak/>
        <w:t xml:space="preserve">A CESAMA e a Contratada poderão restabelecer o equilíbrio econômico-financeiro da contratação, nos termos do artigo 81, inciso VI, da Lei n. 13.303/16, por novo pacto </w:t>
      </w:r>
      <w:proofErr w:type="gramStart"/>
      <w:r w:rsidRPr="00536F9C">
        <w:rPr>
          <w:rFonts w:ascii="Arial" w:hAnsi="Arial" w:cs="Arial"/>
          <w:bCs/>
        </w:rPr>
        <w:t>precedido de cálculo ou de demonstração analítica do aumento ou diminuição dos custos, obedecidos</w:t>
      </w:r>
      <w:proofErr w:type="gramEnd"/>
      <w:r w:rsidRPr="00536F9C">
        <w:rPr>
          <w:rFonts w:ascii="Arial" w:hAnsi="Arial" w:cs="Arial"/>
          <w:bCs/>
        </w:rPr>
        <w:t xml:space="preserve"> os critérios estabelecidos em planilha de formação de preços e tendo como limite a média dos preços encontrados no mercado em geral.</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536F9C">
        <w:rPr>
          <w:rFonts w:ascii="Arial" w:hAnsi="Arial" w:cs="Arial"/>
          <w:bCs/>
        </w:rPr>
        <w:t>pleno vigor</w:t>
      </w:r>
      <w:proofErr w:type="gramEnd"/>
      <w:r w:rsidRPr="00536F9C">
        <w:rPr>
          <w:rFonts w:ascii="Arial" w:hAnsi="Arial" w:cs="Arial"/>
          <w:bCs/>
        </w:rPr>
        <w:t xml:space="preserve"> todas as condições do ajuste e podendo a CESAMA exigir o seu cumprimento a qualquer tempo.</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20E2B" w:rsidRPr="00536F9C" w:rsidRDefault="00A20E2B" w:rsidP="00A20E2B">
      <w:pPr>
        <w:numPr>
          <w:ilvl w:val="1"/>
          <w:numId w:val="8"/>
        </w:numPr>
        <w:suppressAutoHyphens/>
        <w:spacing w:after="0" w:line="360" w:lineRule="auto"/>
        <w:ind w:left="0" w:firstLine="0"/>
        <w:jc w:val="both"/>
        <w:rPr>
          <w:rFonts w:ascii="Arial" w:hAnsi="Arial" w:cs="Arial"/>
          <w:bCs/>
        </w:rPr>
      </w:pPr>
      <w:r w:rsidRPr="00536F9C">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0E2B" w:rsidRPr="00536F9C" w:rsidRDefault="00A20E2B" w:rsidP="00A20E2B">
      <w:pPr>
        <w:numPr>
          <w:ilvl w:val="1"/>
          <w:numId w:val="8"/>
        </w:numPr>
        <w:suppressAutoHyphens/>
        <w:spacing w:after="0" w:line="360" w:lineRule="auto"/>
        <w:ind w:left="0" w:firstLine="0"/>
        <w:jc w:val="both"/>
        <w:rPr>
          <w:rFonts w:ascii="Arial" w:hAnsi="Arial" w:cs="Arial"/>
          <w:bCs/>
          <w:color w:val="FF0000"/>
        </w:rPr>
      </w:pPr>
      <w:r w:rsidRPr="00536F9C">
        <w:rPr>
          <w:rFonts w:ascii="Arial" w:hAnsi="Arial" w:cs="Arial"/>
          <w:bCs/>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w:t>
      </w:r>
      <w:proofErr w:type="gramStart"/>
      <w:r w:rsidRPr="00536F9C">
        <w:rPr>
          <w:rFonts w:ascii="Arial" w:hAnsi="Arial" w:cs="Arial"/>
          <w:bCs/>
        </w:rPr>
        <w:t>sob pena</w:t>
      </w:r>
      <w:proofErr w:type="gramEnd"/>
      <w:r w:rsidRPr="00536F9C">
        <w:rPr>
          <w:rFonts w:ascii="Arial" w:hAnsi="Arial" w:cs="Arial"/>
          <w:bCs/>
        </w:rPr>
        <w:t xml:space="preserve"> de responsabilização administrativa, civil ou criminal, nos termos da legislação.</w:t>
      </w:r>
    </w:p>
    <w:p w:rsidR="00A20E2B" w:rsidRPr="00536F9C" w:rsidRDefault="00A20E2B" w:rsidP="00A20E2B">
      <w:pPr>
        <w:numPr>
          <w:ilvl w:val="1"/>
          <w:numId w:val="8"/>
        </w:numPr>
        <w:suppressAutoHyphens/>
        <w:spacing w:after="0" w:line="360" w:lineRule="auto"/>
        <w:ind w:left="0" w:firstLine="0"/>
        <w:jc w:val="both"/>
        <w:rPr>
          <w:rFonts w:ascii="Arial" w:hAnsi="Arial" w:cs="Arial"/>
          <w:b/>
          <w:bCs/>
        </w:rPr>
      </w:pPr>
      <w:r w:rsidRPr="00536F9C">
        <w:rPr>
          <w:rFonts w:ascii="Arial" w:hAnsi="Arial" w:cs="Arial"/>
          <w:bCs/>
        </w:rPr>
        <w:t xml:space="preserve">A CESAMA, constituída na forma de empresa pública, não é contribuinte do ICMS, observando, portanto, o regulamento do Imposto sobre Operações Relativas à Circulação de Mercadorias e Sobre Prestações de Serviços de Transporte </w:t>
      </w:r>
      <w:r w:rsidRPr="00536F9C">
        <w:rPr>
          <w:rFonts w:ascii="Arial" w:hAnsi="Arial" w:cs="Arial"/>
          <w:bCs/>
        </w:rPr>
        <w:lastRenderedPageBreak/>
        <w:t>Interestadual e Intermunicipal e de Comunicação (RICMS – SEFAZ/MG), em seu Anexo IX, Capítulo XXXVI, que dispõe:</w:t>
      </w:r>
    </w:p>
    <w:p w:rsidR="00A20E2B" w:rsidRPr="00536F9C" w:rsidRDefault="00A20E2B" w:rsidP="00A20E2B">
      <w:pPr>
        <w:spacing w:line="360" w:lineRule="auto"/>
        <w:ind w:left="2268"/>
        <w:jc w:val="both"/>
        <w:rPr>
          <w:rFonts w:ascii="Arial" w:hAnsi="Arial" w:cs="Arial"/>
          <w:bCs/>
          <w:sz w:val="20"/>
          <w:szCs w:val="20"/>
        </w:rPr>
      </w:pPr>
      <w:r w:rsidRPr="00536F9C">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20E2B" w:rsidRPr="00536F9C" w:rsidRDefault="00A20E2B" w:rsidP="00A20E2B">
      <w:pPr>
        <w:spacing w:line="360" w:lineRule="auto"/>
        <w:ind w:left="1"/>
        <w:jc w:val="both"/>
        <w:rPr>
          <w:rFonts w:ascii="Arial" w:hAnsi="Arial" w:cs="Arial"/>
          <w:bCs/>
        </w:rPr>
      </w:pPr>
    </w:p>
    <w:p w:rsidR="00A20E2B" w:rsidRPr="00536F9C" w:rsidRDefault="00A20E2B" w:rsidP="00A20E2B">
      <w:pPr>
        <w:spacing w:line="360" w:lineRule="auto"/>
        <w:ind w:left="1"/>
        <w:jc w:val="both"/>
        <w:rPr>
          <w:rFonts w:ascii="Arial" w:hAnsi="Arial" w:cs="Arial"/>
          <w:bCs/>
        </w:rPr>
      </w:pPr>
    </w:p>
    <w:p w:rsidR="00A20E2B" w:rsidRPr="00536F9C" w:rsidRDefault="00A20E2B" w:rsidP="00536F9C">
      <w:pPr>
        <w:spacing w:after="0" w:line="240" w:lineRule="auto"/>
        <w:jc w:val="center"/>
        <w:rPr>
          <w:rFonts w:ascii="Arial" w:hAnsi="Arial" w:cs="Arial"/>
          <w:bCs/>
        </w:rPr>
      </w:pPr>
      <w:r w:rsidRPr="00536F9C">
        <w:rPr>
          <w:rFonts w:ascii="Arial" w:hAnsi="Arial" w:cs="Arial"/>
          <w:bCs/>
        </w:rPr>
        <w:t>Priscila Bastos Silva</w:t>
      </w:r>
    </w:p>
    <w:p w:rsidR="00A20E2B" w:rsidRPr="00536F9C" w:rsidRDefault="00A20E2B" w:rsidP="00536F9C">
      <w:pPr>
        <w:spacing w:after="0" w:line="240" w:lineRule="auto"/>
        <w:jc w:val="center"/>
        <w:rPr>
          <w:rFonts w:ascii="Arial" w:hAnsi="Arial" w:cs="Arial"/>
          <w:bCs/>
        </w:rPr>
      </w:pPr>
      <w:r w:rsidRPr="00536F9C">
        <w:rPr>
          <w:rFonts w:ascii="Arial" w:hAnsi="Arial" w:cs="Arial"/>
          <w:bCs/>
        </w:rPr>
        <w:t>Chefe do Departamento de Recursos Humanos</w:t>
      </w:r>
    </w:p>
    <w:p w:rsidR="00536F9C" w:rsidRPr="00536F9C" w:rsidRDefault="00536F9C" w:rsidP="00536F9C">
      <w:pPr>
        <w:spacing w:after="0" w:line="240" w:lineRule="auto"/>
        <w:jc w:val="center"/>
        <w:rPr>
          <w:rFonts w:ascii="Arial" w:hAnsi="Arial" w:cs="Arial"/>
          <w:bCs/>
        </w:rPr>
      </w:pPr>
    </w:p>
    <w:p w:rsidR="00A20E2B" w:rsidRPr="00536F9C" w:rsidRDefault="00A20E2B" w:rsidP="00536F9C">
      <w:pPr>
        <w:spacing w:after="0" w:line="240" w:lineRule="auto"/>
        <w:jc w:val="center"/>
        <w:rPr>
          <w:rFonts w:ascii="Arial" w:hAnsi="Arial" w:cs="Arial"/>
          <w:bCs/>
        </w:rPr>
      </w:pPr>
    </w:p>
    <w:p w:rsidR="00536F9C" w:rsidRPr="00536F9C" w:rsidRDefault="00536F9C" w:rsidP="00536F9C">
      <w:pPr>
        <w:spacing w:after="0" w:line="240" w:lineRule="auto"/>
        <w:jc w:val="center"/>
        <w:rPr>
          <w:rFonts w:ascii="Arial" w:hAnsi="Arial" w:cs="Arial"/>
          <w:bCs/>
        </w:rPr>
      </w:pPr>
    </w:p>
    <w:p w:rsidR="00A20E2B" w:rsidRPr="00536F9C" w:rsidRDefault="00A20E2B" w:rsidP="00536F9C">
      <w:pPr>
        <w:spacing w:after="0" w:line="240" w:lineRule="auto"/>
        <w:jc w:val="center"/>
        <w:rPr>
          <w:rFonts w:ascii="Arial" w:hAnsi="Arial" w:cs="Arial"/>
          <w:bCs/>
        </w:rPr>
      </w:pPr>
      <w:r w:rsidRPr="00536F9C">
        <w:rPr>
          <w:rFonts w:ascii="Arial" w:hAnsi="Arial" w:cs="Arial"/>
          <w:bCs/>
        </w:rPr>
        <w:t>Renata Fernandes da Silva</w:t>
      </w:r>
    </w:p>
    <w:p w:rsidR="00A20E2B" w:rsidRPr="00536F9C" w:rsidRDefault="00A20E2B" w:rsidP="00536F9C">
      <w:pPr>
        <w:spacing w:after="0" w:line="240" w:lineRule="auto"/>
        <w:jc w:val="center"/>
        <w:rPr>
          <w:rFonts w:ascii="Arial" w:hAnsi="Arial" w:cs="Arial"/>
          <w:bCs/>
        </w:rPr>
      </w:pPr>
      <w:r w:rsidRPr="00536F9C">
        <w:rPr>
          <w:rFonts w:ascii="Arial" w:hAnsi="Arial" w:cs="Arial"/>
          <w:bCs/>
        </w:rPr>
        <w:t>Gerente de Administração de Recursos Humanos</w:t>
      </w:r>
    </w:p>
    <w:p w:rsidR="00536F9C" w:rsidRPr="00536F9C" w:rsidRDefault="00536F9C" w:rsidP="00536F9C">
      <w:pPr>
        <w:spacing w:after="0" w:line="240" w:lineRule="auto"/>
        <w:jc w:val="center"/>
        <w:rPr>
          <w:rFonts w:ascii="Arial" w:hAnsi="Arial" w:cs="Arial"/>
          <w:bCs/>
        </w:rPr>
      </w:pPr>
    </w:p>
    <w:p w:rsidR="00536F9C" w:rsidRPr="00536F9C" w:rsidRDefault="00536F9C" w:rsidP="00536F9C">
      <w:pPr>
        <w:spacing w:after="0" w:line="240" w:lineRule="auto"/>
        <w:jc w:val="center"/>
        <w:rPr>
          <w:rFonts w:ascii="Arial" w:hAnsi="Arial" w:cs="Arial"/>
          <w:bCs/>
        </w:rPr>
      </w:pPr>
    </w:p>
    <w:p w:rsidR="00A20E2B" w:rsidRPr="00536F9C" w:rsidRDefault="00A20E2B" w:rsidP="00536F9C">
      <w:pPr>
        <w:spacing w:after="0" w:line="240" w:lineRule="auto"/>
        <w:jc w:val="center"/>
        <w:rPr>
          <w:rFonts w:ascii="Arial" w:hAnsi="Arial" w:cs="Arial"/>
          <w:bCs/>
        </w:rPr>
      </w:pPr>
    </w:p>
    <w:p w:rsidR="00A20E2B" w:rsidRPr="00536F9C" w:rsidRDefault="00A20E2B" w:rsidP="00536F9C">
      <w:pPr>
        <w:spacing w:after="0" w:line="240" w:lineRule="auto"/>
        <w:jc w:val="center"/>
        <w:rPr>
          <w:rFonts w:ascii="Arial" w:hAnsi="Arial" w:cs="Arial"/>
          <w:bCs/>
        </w:rPr>
      </w:pPr>
      <w:r w:rsidRPr="00536F9C">
        <w:rPr>
          <w:rFonts w:ascii="Arial" w:hAnsi="Arial" w:cs="Arial"/>
          <w:bCs/>
        </w:rPr>
        <w:t>Rafaela Medina Cury</w:t>
      </w:r>
    </w:p>
    <w:p w:rsidR="00A20E2B" w:rsidRPr="00536F9C" w:rsidRDefault="00A20E2B" w:rsidP="00536F9C">
      <w:pPr>
        <w:spacing w:after="0" w:line="240" w:lineRule="auto"/>
        <w:jc w:val="center"/>
        <w:rPr>
          <w:rFonts w:ascii="Arial" w:hAnsi="Arial" w:cs="Arial"/>
          <w:bCs/>
        </w:rPr>
      </w:pPr>
      <w:r w:rsidRPr="00536F9C">
        <w:rPr>
          <w:rFonts w:ascii="Arial" w:hAnsi="Arial" w:cs="Arial"/>
          <w:bCs/>
        </w:rPr>
        <w:t>Diretora Financeira e Administrativa</w:t>
      </w:r>
    </w:p>
    <w:p w:rsidR="0094367C" w:rsidRPr="00536F9C" w:rsidRDefault="0094367C" w:rsidP="00536F9C">
      <w:pPr>
        <w:spacing w:after="0" w:line="240" w:lineRule="auto"/>
        <w:jc w:val="both"/>
        <w:rPr>
          <w:rFonts w:ascii="Arial" w:hAnsi="Arial" w:cs="Arial"/>
          <w:color w:val="000000"/>
        </w:rPr>
      </w:pPr>
    </w:p>
    <w:p w:rsidR="00952518" w:rsidRPr="00536F9C" w:rsidRDefault="00952518" w:rsidP="00536F9C">
      <w:pPr>
        <w:spacing w:after="0" w:line="240" w:lineRule="auto"/>
        <w:jc w:val="both"/>
        <w:rPr>
          <w:rFonts w:ascii="Arial" w:hAnsi="Arial" w:cs="Arial"/>
          <w:color w:val="000000"/>
        </w:rPr>
      </w:pPr>
    </w:p>
    <w:p w:rsidR="00952518" w:rsidRPr="00536F9C" w:rsidRDefault="00952518" w:rsidP="00536F9C">
      <w:pPr>
        <w:spacing w:after="0" w:line="240" w:lineRule="auto"/>
        <w:jc w:val="both"/>
        <w:rPr>
          <w:rFonts w:ascii="Arial" w:hAnsi="Arial" w:cs="Arial"/>
          <w:color w:val="000000"/>
        </w:rPr>
      </w:pPr>
    </w:p>
    <w:sectPr w:rsidR="00952518" w:rsidRPr="00536F9C"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847" w:rsidRDefault="00C35847" w:rsidP="00912249">
      <w:pPr>
        <w:spacing w:after="0" w:line="240" w:lineRule="auto"/>
      </w:pPr>
      <w:r>
        <w:separator/>
      </w:r>
    </w:p>
  </w:endnote>
  <w:endnote w:type="continuationSeparator" w:id="0">
    <w:p w:rsidR="00C35847" w:rsidRDefault="00C3584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47" w:rsidRDefault="00C3584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47" w:rsidRPr="00262B4E" w:rsidRDefault="00C35847" w:rsidP="00D7507E">
    <w:pPr>
      <w:pStyle w:val="Rodap"/>
      <w:tabs>
        <w:tab w:val="clear" w:pos="8504"/>
        <w:tab w:val="right" w:pos="8505"/>
      </w:tabs>
      <w:ind w:right="-1"/>
      <w:jc w:val="center"/>
      <w:rPr>
        <w:rFonts w:ascii="Arial" w:hAnsi="Arial" w:cs="Arial"/>
        <w:b/>
        <w:color w:val="AEAAAA"/>
        <w:sz w:val="16"/>
        <w:szCs w:val="16"/>
      </w:rPr>
    </w:pPr>
    <w:bookmarkStart w:id="0" w:name="_GoBack"/>
    <w:r w:rsidRPr="00262B4E">
      <w:rPr>
        <w:rFonts w:ascii="Arial" w:hAnsi="Arial" w:cs="Arial"/>
        <w:b/>
        <w:color w:val="AEAAAA"/>
        <w:sz w:val="16"/>
        <w:szCs w:val="16"/>
      </w:rPr>
      <w:t>Companhia de Saneamento Municipal – Cesama</w:t>
    </w:r>
  </w:p>
  <w:p w:rsidR="00C35847" w:rsidRPr="00262B4E" w:rsidRDefault="00C3584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Pr>
        <w:rFonts w:ascii="Arial" w:hAnsi="Arial" w:cs="Arial"/>
        <w:color w:val="AEAAAA"/>
        <w:sz w:val="16"/>
        <w:szCs w:val="16"/>
      </w:rPr>
      <w:t>–</w:t>
    </w:r>
    <w:r w:rsidRPr="00262B4E">
      <w:rPr>
        <w:rFonts w:ascii="Arial" w:hAnsi="Arial" w:cs="Arial"/>
        <w:color w:val="AEAAAA"/>
        <w:sz w:val="16"/>
        <w:szCs w:val="16"/>
      </w:rPr>
      <w:t xml:space="preserve"> Centro</w:t>
    </w:r>
    <w:r>
      <w:rPr>
        <w:rFonts w:ascii="Arial" w:hAnsi="Arial" w:cs="Arial"/>
        <w:color w:val="AEAAAA"/>
        <w:sz w:val="16"/>
        <w:szCs w:val="16"/>
      </w:rPr>
      <w:t>.</w:t>
    </w:r>
  </w:p>
  <w:p w:rsidR="00C35847" w:rsidRPr="00262B4E" w:rsidRDefault="00C3584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I Telefone: (32) 3692-9151</w:t>
    </w:r>
  </w:p>
  <w:p w:rsidR="00C35847" w:rsidRPr="00262B4E" w:rsidRDefault="00C35847" w:rsidP="00D7507E">
    <w:pPr>
      <w:pStyle w:val="Rodap"/>
      <w:tabs>
        <w:tab w:val="clear" w:pos="8504"/>
        <w:tab w:val="right" w:pos="8505"/>
      </w:tabs>
      <w:ind w:right="-1"/>
      <w:jc w:val="center"/>
      <w:rPr>
        <w:rFonts w:ascii="Arial" w:hAnsi="Arial" w:cs="Arial"/>
        <w:color w:val="AEAAAA"/>
        <w:sz w:val="16"/>
        <w:szCs w:val="16"/>
      </w:rPr>
    </w:pPr>
  </w:p>
  <w:p w:rsidR="00C35847" w:rsidRPr="00262B4E" w:rsidRDefault="00C3584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847" w:rsidRDefault="00C35847" w:rsidP="00912249">
      <w:pPr>
        <w:spacing w:after="0" w:line="240" w:lineRule="auto"/>
      </w:pPr>
      <w:r>
        <w:separator/>
      </w:r>
    </w:p>
  </w:footnote>
  <w:footnote w:type="continuationSeparator" w:id="0">
    <w:p w:rsidR="00C35847" w:rsidRDefault="00C3584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847" w:rsidRPr="00262B4E" w:rsidRDefault="00C3584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C08400A"/>
    <w:multiLevelType w:val="multilevel"/>
    <w:tmpl w:val="CD723568"/>
    <w:lvl w:ilvl="0">
      <w:start w:val="10"/>
      <w:numFmt w:val="decimal"/>
      <w:lvlText w:val="%1."/>
      <w:lvlJc w:val="left"/>
      <w:pPr>
        <w:ind w:left="525" w:hanging="525"/>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004" w:hanging="720"/>
      </w:pPr>
      <w:rPr>
        <w:rFonts w:hint="default"/>
        <w:b/>
        <w:color w:val="auto"/>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55A4062"/>
    <w:multiLevelType w:val="hybridMultilevel"/>
    <w:tmpl w:val="9620D5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58A48D4"/>
    <w:multiLevelType w:val="multilevel"/>
    <w:tmpl w:val="57F8173A"/>
    <w:lvl w:ilvl="0">
      <w:start w:val="13"/>
      <w:numFmt w:val="decimal"/>
      <w:lvlText w:val="%1"/>
      <w:lvlJc w:val="left"/>
      <w:pPr>
        <w:ind w:left="465" w:hanging="465"/>
      </w:pPr>
      <w:rPr>
        <w:rFonts w:hint="default"/>
        <w:b/>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nsid w:val="33FF7B44"/>
    <w:multiLevelType w:val="multilevel"/>
    <w:tmpl w:val="1E14571C"/>
    <w:lvl w:ilvl="0">
      <w:start w:val="14"/>
      <w:numFmt w:val="decimal"/>
      <w:lvlText w:val="%1."/>
      <w:lvlJc w:val="left"/>
      <w:pPr>
        <w:ind w:left="660" w:hanging="660"/>
      </w:pPr>
      <w:rPr>
        <w:rFonts w:hint="default"/>
        <w:b/>
      </w:rPr>
    </w:lvl>
    <w:lvl w:ilvl="1">
      <w:start w:val="14"/>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3D147240"/>
    <w:multiLevelType w:val="hybridMultilevel"/>
    <w:tmpl w:val="A7D051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43A037A"/>
    <w:multiLevelType w:val="multilevel"/>
    <w:tmpl w:val="D5AA83C8"/>
    <w:lvl w:ilvl="0">
      <w:start w:val="1"/>
      <w:numFmt w:val="decimal"/>
      <w:lvlText w:val="%1."/>
      <w:lvlJc w:val="left"/>
      <w:pPr>
        <w:ind w:left="720" w:hanging="360"/>
      </w:pPr>
      <w:rPr>
        <w:b/>
        <w:sz w:val="24"/>
        <w:szCs w:val="24"/>
      </w:rPr>
    </w:lvl>
    <w:lvl w:ilvl="1">
      <w:start w:val="1"/>
      <w:numFmt w:val="decimal"/>
      <w:isLgl/>
      <w:lvlText w:val="%1.%2."/>
      <w:lvlJc w:val="left"/>
      <w:pPr>
        <w:ind w:left="1080" w:hanging="720"/>
      </w:pPr>
      <w:rPr>
        <w:rFonts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A1F2802"/>
    <w:multiLevelType w:val="multilevel"/>
    <w:tmpl w:val="A18605DA"/>
    <w:lvl w:ilvl="0">
      <w:start w:val="19"/>
      <w:numFmt w:val="decimal"/>
      <w:lvlText w:val="%1."/>
      <w:lvlJc w:val="left"/>
      <w:pPr>
        <w:ind w:left="480" w:hanging="480"/>
      </w:pPr>
      <w:rPr>
        <w:rFonts w:hint="default"/>
        <w:b/>
        <w:sz w:val="24"/>
        <w:szCs w:val="24"/>
      </w:rPr>
    </w:lvl>
    <w:lvl w:ilvl="1">
      <w:start w:val="1"/>
      <w:numFmt w:val="decimal"/>
      <w:lvlText w:val="%1.%2."/>
      <w:lvlJc w:val="left"/>
      <w:pPr>
        <w:ind w:left="480" w:hanging="480"/>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EEC499D"/>
    <w:multiLevelType w:val="multilevel"/>
    <w:tmpl w:val="47EE0DBC"/>
    <w:lvl w:ilvl="0">
      <w:start w:val="20"/>
      <w:numFmt w:val="decimal"/>
      <w:lvlText w:val="%1."/>
      <w:lvlJc w:val="left"/>
      <w:pPr>
        <w:ind w:left="525" w:hanging="525"/>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D4E15BD"/>
    <w:multiLevelType w:val="multilevel"/>
    <w:tmpl w:val="49A8064C"/>
    <w:lvl w:ilvl="0">
      <w:start w:val="19"/>
      <w:numFmt w:val="decimal"/>
      <w:lvlText w:val="%1."/>
      <w:lvlJc w:val="left"/>
      <w:pPr>
        <w:ind w:left="660" w:hanging="66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29B05F1"/>
    <w:multiLevelType w:val="multilevel"/>
    <w:tmpl w:val="ED3227FA"/>
    <w:lvl w:ilvl="0">
      <w:start w:val="19"/>
      <w:numFmt w:val="decimal"/>
      <w:lvlText w:val="%1."/>
      <w:lvlJc w:val="left"/>
      <w:pPr>
        <w:ind w:left="660" w:hanging="660"/>
      </w:pPr>
      <w:rPr>
        <w:rFonts w:hint="default"/>
        <w:b/>
        <w:sz w:val="24"/>
        <w:szCs w:val="24"/>
      </w:rPr>
    </w:lvl>
    <w:lvl w:ilvl="1">
      <w:start w:val="14"/>
      <w:numFmt w:val="decimal"/>
      <w:lvlText w:val="%1.%2."/>
      <w:lvlJc w:val="left"/>
      <w:pPr>
        <w:ind w:left="720" w:hanging="720"/>
      </w:pPr>
      <w:rPr>
        <w:rFonts w:asciiTheme="minorHAnsi" w:hAnsiTheme="minorHAnsi"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6EB6AC7"/>
    <w:multiLevelType w:val="hybridMultilevel"/>
    <w:tmpl w:val="579A0006"/>
    <w:lvl w:ilvl="0" w:tplc="7F10F07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0"/>
  </w:num>
  <w:num w:numId="2">
    <w:abstractNumId w:val="6"/>
  </w:num>
  <w:num w:numId="3">
    <w:abstractNumId w:val="11"/>
  </w:num>
  <w:num w:numId="4">
    <w:abstractNumId w:val="1"/>
  </w:num>
  <w:num w:numId="5">
    <w:abstractNumId w:val="3"/>
  </w:num>
  <w:num w:numId="6">
    <w:abstractNumId w:val="5"/>
  </w:num>
  <w:num w:numId="7">
    <w:abstractNumId w:val="7"/>
  </w:num>
  <w:num w:numId="8">
    <w:abstractNumId w:val="8"/>
  </w:num>
  <w:num w:numId="9">
    <w:abstractNumId w:val="9"/>
  </w:num>
  <w:num w:numId="10">
    <w:abstractNumId w:val="10"/>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rsids>
    <w:rsidRoot w:val="00912249"/>
    <w:rsid w:val="00001A11"/>
    <w:rsid w:val="00013676"/>
    <w:rsid w:val="000558A6"/>
    <w:rsid w:val="001A7473"/>
    <w:rsid w:val="001E1410"/>
    <w:rsid w:val="00203C8D"/>
    <w:rsid w:val="00220B20"/>
    <w:rsid w:val="002333E6"/>
    <w:rsid w:val="002543AB"/>
    <w:rsid w:val="00262B4E"/>
    <w:rsid w:val="002D35E8"/>
    <w:rsid w:val="00303C69"/>
    <w:rsid w:val="0033543C"/>
    <w:rsid w:val="00383143"/>
    <w:rsid w:val="00424F09"/>
    <w:rsid w:val="00452989"/>
    <w:rsid w:val="00475FF6"/>
    <w:rsid w:val="004D44F9"/>
    <w:rsid w:val="00536F9C"/>
    <w:rsid w:val="005B7B8C"/>
    <w:rsid w:val="005F7C66"/>
    <w:rsid w:val="00600DA3"/>
    <w:rsid w:val="00601DEA"/>
    <w:rsid w:val="006828EC"/>
    <w:rsid w:val="006A4414"/>
    <w:rsid w:val="006F54C9"/>
    <w:rsid w:val="006F71E0"/>
    <w:rsid w:val="00733DB0"/>
    <w:rsid w:val="0076066E"/>
    <w:rsid w:val="00761C3C"/>
    <w:rsid w:val="00845E3E"/>
    <w:rsid w:val="008561E3"/>
    <w:rsid w:val="00874540"/>
    <w:rsid w:val="00875210"/>
    <w:rsid w:val="008807A9"/>
    <w:rsid w:val="00912249"/>
    <w:rsid w:val="0092142C"/>
    <w:rsid w:val="0094367C"/>
    <w:rsid w:val="00952518"/>
    <w:rsid w:val="00964E8D"/>
    <w:rsid w:val="00996CF5"/>
    <w:rsid w:val="009A5C36"/>
    <w:rsid w:val="009D1588"/>
    <w:rsid w:val="00A20E2B"/>
    <w:rsid w:val="00A61659"/>
    <w:rsid w:val="00A67E8C"/>
    <w:rsid w:val="00A8400B"/>
    <w:rsid w:val="00A968CF"/>
    <w:rsid w:val="00AB1264"/>
    <w:rsid w:val="00B46C0E"/>
    <w:rsid w:val="00BE553C"/>
    <w:rsid w:val="00BF0302"/>
    <w:rsid w:val="00C35847"/>
    <w:rsid w:val="00C45988"/>
    <w:rsid w:val="00C863C8"/>
    <w:rsid w:val="00CB637E"/>
    <w:rsid w:val="00D0509F"/>
    <w:rsid w:val="00D25955"/>
    <w:rsid w:val="00D267FF"/>
    <w:rsid w:val="00D66D97"/>
    <w:rsid w:val="00D7507E"/>
    <w:rsid w:val="00DC08CD"/>
    <w:rsid w:val="00EE30A2"/>
    <w:rsid w:val="00EE4E04"/>
    <w:rsid w:val="00F60D8A"/>
    <w:rsid w:val="00FB566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A20E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A20E2B"/>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SemEspaamento">
    <w:name w:val="No Spacing"/>
    <w:uiPriority w:val="1"/>
    <w:qFormat/>
    <w:rsid w:val="00952518"/>
    <w:rPr>
      <w:sz w:val="22"/>
      <w:szCs w:val="22"/>
      <w:lang w:eastAsia="en-US"/>
    </w:rPr>
  </w:style>
  <w:style w:type="character" w:customStyle="1" w:styleId="Ttulo1Char">
    <w:name w:val="Título 1 Char"/>
    <w:basedOn w:val="Fontepargpadro"/>
    <w:link w:val="Ttulo1"/>
    <w:uiPriority w:val="9"/>
    <w:rsid w:val="00A20E2B"/>
    <w:rPr>
      <w:rFonts w:asciiTheme="majorHAnsi" w:eastAsiaTheme="majorEastAsia" w:hAnsiTheme="majorHAnsi" w:cstheme="majorBidi"/>
      <w:b/>
      <w:bCs/>
      <w:color w:val="2E74B5" w:themeColor="accent1" w:themeShade="BF"/>
      <w:sz w:val="28"/>
      <w:szCs w:val="28"/>
      <w:lang w:eastAsia="en-US"/>
    </w:rPr>
  </w:style>
  <w:style w:type="character" w:customStyle="1" w:styleId="Ttulo3Char">
    <w:name w:val="Título 3 Char"/>
    <w:basedOn w:val="Fontepargpadro"/>
    <w:link w:val="Ttulo3"/>
    <w:uiPriority w:val="9"/>
    <w:semiHidden/>
    <w:rsid w:val="00A20E2B"/>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A20E2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20E2B"/>
    <w:rPr>
      <w:rFonts w:ascii="Arial" w:eastAsia="Times New Roman" w:hAnsi="Arial"/>
      <w:sz w:val="22"/>
      <w:lang w:eastAsia="ar-SA"/>
    </w:rPr>
  </w:style>
  <w:style w:type="paragraph" w:styleId="Ttulo">
    <w:name w:val="Title"/>
    <w:basedOn w:val="Normal"/>
    <w:next w:val="Subttulo"/>
    <w:link w:val="TtuloChar"/>
    <w:qFormat/>
    <w:rsid w:val="00A20E2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A20E2B"/>
    <w:rPr>
      <w:rFonts w:ascii="Times New Roman" w:eastAsia="Times New Roman" w:hAnsi="Times New Roman"/>
      <w:b/>
      <w:bCs/>
      <w:sz w:val="22"/>
      <w:szCs w:val="22"/>
      <w:lang w:eastAsia="ar-SA"/>
    </w:rPr>
  </w:style>
  <w:style w:type="paragraph" w:styleId="Subttulo">
    <w:name w:val="Subtitle"/>
    <w:basedOn w:val="Normal"/>
    <w:next w:val="Corpodetexto"/>
    <w:link w:val="SubttuloChar"/>
    <w:qFormat/>
    <w:rsid w:val="00A20E2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A20E2B"/>
    <w:rPr>
      <w:rFonts w:ascii="Arial" w:eastAsia="Times New Roman" w:hAnsi="Arial" w:cs="Arial"/>
      <w:b/>
      <w:sz w:val="22"/>
      <w:lang w:eastAsia="ar-SA"/>
    </w:rPr>
  </w:style>
  <w:style w:type="paragraph" w:styleId="Corpodetexto2">
    <w:name w:val="Body Text 2"/>
    <w:basedOn w:val="Normal"/>
    <w:link w:val="Corpodetexto2Char"/>
    <w:semiHidden/>
    <w:rsid w:val="00A20E2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20E2B"/>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A20E2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A20E2B"/>
    <w:rPr>
      <w:rFonts w:ascii="Arial" w:eastAsia="Times New Roman" w:hAnsi="Arial" w:cs="Arial"/>
      <w:iCs/>
      <w:sz w:val="24"/>
      <w:lang w:eastAsia="ar-SA"/>
    </w:rPr>
  </w:style>
  <w:style w:type="paragraph" w:styleId="Recuodecorpodetexto3">
    <w:name w:val="Body Text Indent 3"/>
    <w:basedOn w:val="Normal"/>
    <w:link w:val="Recuodecorpodetexto3Char"/>
    <w:semiHidden/>
    <w:rsid w:val="00A20E2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A20E2B"/>
    <w:rPr>
      <w:rFonts w:ascii="Arial" w:eastAsia="Times New Roman" w:hAnsi="Arial" w:cs="Arial"/>
      <w:color w:val="FF0000"/>
      <w:sz w:val="24"/>
      <w:lang w:eastAsia="ar-SA"/>
    </w:rPr>
  </w:style>
  <w:style w:type="paragraph" w:styleId="PargrafodaLista">
    <w:name w:val="List Paragraph"/>
    <w:basedOn w:val="Normal"/>
    <w:uiPriority w:val="34"/>
    <w:qFormat/>
    <w:rsid w:val="00A20E2B"/>
    <w:pPr>
      <w:suppressAutoHyphens/>
      <w:spacing w:after="0" w:line="240" w:lineRule="auto"/>
      <w:ind w:left="708"/>
    </w:pPr>
    <w:rPr>
      <w:rFonts w:ascii="Times New Roman" w:eastAsia="Times New Roman" w:hAnsi="Times New Roman"/>
      <w:sz w:val="24"/>
      <w:szCs w:val="24"/>
      <w:lang w:eastAsia="ar-SA"/>
    </w:rPr>
  </w:style>
  <w:style w:type="paragraph" w:customStyle="1" w:styleId="Corpodetexto21">
    <w:name w:val="Corpo de texto 21"/>
    <w:basedOn w:val="Normal"/>
    <w:rsid w:val="00A20E2B"/>
    <w:pPr>
      <w:suppressAutoHyphens/>
      <w:spacing w:after="0" w:line="240" w:lineRule="auto"/>
      <w:jc w:val="both"/>
    </w:pPr>
    <w:rPr>
      <w:rFonts w:ascii="Arial" w:eastAsia="Times New Roman" w:hAnsi="Arial" w:cs="Arial"/>
      <w:color w:val="00000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13</Pages>
  <Words>3684</Words>
  <Characters>19896</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pbastos</cp:lastModifiedBy>
  <cp:revision>16</cp:revision>
  <cp:lastPrinted>2021-04-08T16:48:00Z</cp:lastPrinted>
  <dcterms:created xsi:type="dcterms:W3CDTF">2021-02-25T12:34:00Z</dcterms:created>
  <dcterms:modified xsi:type="dcterms:W3CDTF">2021-08-19T17:13:00Z</dcterms:modified>
</cp:coreProperties>
</file>