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8721" w:type="dxa"/>
        <w:tblLayout w:type="fixed"/>
        <w:tblLook w:val="04A0" w:firstRow="1" w:lastRow="0" w:firstColumn="1" w:lastColumn="0" w:noHBand="0" w:noVBand="1"/>
      </w:tblPr>
      <w:tblGrid>
        <w:gridCol w:w="8721"/>
      </w:tblGrid>
      <w:tr w:rsidR="00F12154" w:rsidRPr="00F12154" w14:paraId="75B3BA61" w14:textId="77777777">
        <w:tc>
          <w:tcPr>
            <w:tcW w:w="8721" w:type="dxa"/>
            <w:shd w:val="clear" w:color="auto" w:fill="D9D9D9"/>
          </w:tcPr>
          <w:p w14:paraId="5368C754" w14:textId="77777777" w:rsidR="00A60E33" w:rsidRPr="00F12154" w:rsidRDefault="004B6F66">
            <w:pPr>
              <w:pStyle w:val="Ttulo3"/>
              <w:widowControl w:val="0"/>
              <w:tabs>
                <w:tab w:val="left" w:pos="0"/>
              </w:tabs>
              <w:jc w:val="center"/>
              <w:rPr>
                <w:rFonts w:cs="Arial"/>
                <w:bCs w:val="0"/>
                <w:color w:val="auto"/>
                <w:sz w:val="24"/>
                <w:szCs w:val="24"/>
              </w:rPr>
            </w:pPr>
            <w:r w:rsidRPr="00F12154">
              <w:rPr>
                <w:rFonts w:cs="Arial"/>
                <w:color w:val="auto"/>
                <w:sz w:val="24"/>
                <w:szCs w:val="24"/>
              </w:rPr>
              <w:t>TERMO DE REFERÊNCIA – RC 89859</w:t>
            </w:r>
          </w:p>
        </w:tc>
      </w:tr>
    </w:tbl>
    <w:p w14:paraId="0B02056A" w14:textId="77777777" w:rsidR="00A60E33" w:rsidRPr="00F12154" w:rsidRDefault="00A60E33">
      <w:pPr>
        <w:pStyle w:val="SemEspaamento"/>
        <w:spacing w:after="240" w:line="360" w:lineRule="auto"/>
        <w:ind w:left="284"/>
        <w:jc w:val="both"/>
        <w:rPr>
          <w:rFonts w:ascii="Arial" w:hAnsi="Arial" w:cs="Arial"/>
          <w:b/>
          <w:sz w:val="24"/>
          <w:szCs w:val="24"/>
        </w:rPr>
      </w:pPr>
    </w:p>
    <w:p w14:paraId="679675D1" w14:textId="77777777" w:rsidR="00A60E33" w:rsidRPr="00F12154" w:rsidRDefault="004B6F66">
      <w:pPr>
        <w:pStyle w:val="SemEspaamento"/>
        <w:numPr>
          <w:ilvl w:val="0"/>
          <w:numId w:val="1"/>
        </w:numPr>
        <w:spacing w:after="240" w:line="360" w:lineRule="auto"/>
        <w:ind w:left="284" w:hanging="284"/>
        <w:jc w:val="both"/>
        <w:rPr>
          <w:rFonts w:ascii="Arial" w:hAnsi="Arial" w:cs="Arial"/>
          <w:b/>
          <w:sz w:val="24"/>
          <w:szCs w:val="24"/>
        </w:rPr>
      </w:pPr>
      <w:r w:rsidRPr="00F12154">
        <w:rPr>
          <w:rFonts w:ascii="Arial" w:hAnsi="Arial" w:cs="Arial"/>
          <w:b/>
          <w:sz w:val="24"/>
          <w:szCs w:val="24"/>
        </w:rPr>
        <w:t>OBJETO</w:t>
      </w:r>
    </w:p>
    <w:p w14:paraId="1232C99E" w14:textId="77777777" w:rsidR="00A60E33" w:rsidRPr="00F12154" w:rsidRDefault="004B6F66">
      <w:pPr>
        <w:spacing w:after="240" w:line="360" w:lineRule="auto"/>
        <w:ind w:firstLine="567"/>
        <w:jc w:val="both"/>
        <w:rPr>
          <w:rFonts w:ascii="Arial" w:hAnsi="Arial" w:cs="Arial"/>
          <w:bCs/>
          <w:iCs/>
          <w:sz w:val="24"/>
          <w:szCs w:val="24"/>
        </w:rPr>
      </w:pPr>
      <w:r w:rsidRPr="00F12154">
        <w:rPr>
          <w:rFonts w:ascii="Arial" w:hAnsi="Arial" w:cs="Arial"/>
          <w:b/>
          <w:iCs/>
          <w:sz w:val="24"/>
          <w:szCs w:val="24"/>
        </w:rPr>
        <w:t xml:space="preserve"> Implantação do Sistema de Registro de Preços, pelo prazo de 12 </w:t>
      </w:r>
      <w:r w:rsidR="00114915" w:rsidRPr="00F12154">
        <w:rPr>
          <w:rFonts w:ascii="Arial" w:hAnsi="Arial" w:cs="Arial"/>
          <w:b/>
          <w:iCs/>
          <w:sz w:val="24"/>
          <w:szCs w:val="24"/>
        </w:rPr>
        <w:t xml:space="preserve">(doze) </w:t>
      </w:r>
      <w:r w:rsidRPr="00F12154">
        <w:rPr>
          <w:rFonts w:ascii="Arial" w:hAnsi="Arial" w:cs="Arial"/>
          <w:b/>
          <w:iCs/>
          <w:sz w:val="24"/>
          <w:szCs w:val="24"/>
        </w:rPr>
        <w:t xml:space="preserve">meses, para eventual aquisição de </w:t>
      </w:r>
      <w:proofErr w:type="spellStart"/>
      <w:r w:rsidRPr="00F12154">
        <w:rPr>
          <w:rFonts w:ascii="Arial" w:hAnsi="Arial" w:cs="Arial"/>
          <w:b/>
          <w:iCs/>
          <w:sz w:val="24"/>
          <w:szCs w:val="24"/>
        </w:rPr>
        <w:t>dicloroisocianurato</w:t>
      </w:r>
      <w:proofErr w:type="spellEnd"/>
      <w:r w:rsidRPr="00F12154">
        <w:rPr>
          <w:rFonts w:ascii="Arial" w:hAnsi="Arial" w:cs="Arial"/>
          <w:b/>
          <w:iCs/>
          <w:sz w:val="24"/>
          <w:szCs w:val="24"/>
        </w:rPr>
        <w:t xml:space="preserve"> de sódio, utilizado no tratamento de água para consumo humano – para a CESAMA.</w:t>
      </w:r>
    </w:p>
    <w:p w14:paraId="416D5B16" w14:textId="77777777" w:rsidR="00A60E33" w:rsidRPr="00F12154" w:rsidRDefault="004B6F66">
      <w:pPr>
        <w:numPr>
          <w:ilvl w:val="0"/>
          <w:numId w:val="1"/>
        </w:numPr>
        <w:spacing w:after="240" w:line="360" w:lineRule="auto"/>
        <w:ind w:left="284" w:hanging="284"/>
        <w:jc w:val="both"/>
        <w:rPr>
          <w:rFonts w:cs="Arial"/>
          <w:b/>
          <w:bCs/>
          <w:sz w:val="24"/>
          <w:szCs w:val="24"/>
        </w:rPr>
      </w:pPr>
      <w:r w:rsidRPr="00F12154">
        <w:rPr>
          <w:rFonts w:cs="Arial"/>
          <w:b/>
          <w:bCs/>
          <w:sz w:val="24"/>
          <w:szCs w:val="24"/>
        </w:rPr>
        <w:t>JUSTIFICATIVAS</w:t>
      </w:r>
    </w:p>
    <w:p w14:paraId="1B4C26AC" w14:textId="77777777" w:rsidR="00A60E33" w:rsidRPr="00F12154" w:rsidRDefault="004B6F66">
      <w:pPr>
        <w:numPr>
          <w:ilvl w:val="1"/>
          <w:numId w:val="1"/>
        </w:numPr>
        <w:spacing w:after="240" w:line="360" w:lineRule="auto"/>
        <w:jc w:val="both"/>
        <w:rPr>
          <w:rFonts w:ascii="Arial" w:hAnsi="Arial" w:cs="Arial"/>
          <w:bCs/>
          <w:sz w:val="24"/>
          <w:szCs w:val="24"/>
        </w:rPr>
      </w:pPr>
      <w:r w:rsidRPr="00F12154">
        <w:rPr>
          <w:rFonts w:ascii="Arial" w:hAnsi="Arial" w:cs="Arial"/>
          <w:bCs/>
          <w:sz w:val="24"/>
          <w:szCs w:val="24"/>
        </w:rPr>
        <w:t>Aquisição de produto químico para reposição gradual do estoque conforme demanda; este produto é utilizado pelo DETA (Departamento de Tratamento de Água) no tratamento de água para o consumo humano.</w:t>
      </w:r>
    </w:p>
    <w:p w14:paraId="5374597E" w14:textId="77777777" w:rsidR="00A60E33" w:rsidRPr="00F12154" w:rsidRDefault="004B6F66">
      <w:pPr>
        <w:numPr>
          <w:ilvl w:val="1"/>
          <w:numId w:val="1"/>
        </w:numPr>
        <w:spacing w:after="240" w:line="360" w:lineRule="auto"/>
        <w:jc w:val="both"/>
        <w:rPr>
          <w:rFonts w:ascii="Arial" w:hAnsi="Arial" w:cs="Arial"/>
          <w:bCs/>
          <w:sz w:val="24"/>
          <w:szCs w:val="24"/>
        </w:rPr>
      </w:pPr>
      <w:r w:rsidRPr="00F12154">
        <w:rPr>
          <w:rFonts w:ascii="Arial" w:hAnsi="Arial" w:cs="Arial"/>
          <w:bCs/>
          <w:sz w:val="24"/>
          <w:szCs w:val="24"/>
        </w:rPr>
        <w:t xml:space="preserve">Os quantitativos totais expressos no Item 05 deste Termo de Referência são estimativos, baseiam-se no consumo dos 12 últimos meses e representam previsões para as compras futuras durante o prazo de vigência da ata (12 meses). </w:t>
      </w:r>
    </w:p>
    <w:p w14:paraId="319A1BC7" w14:textId="77777777" w:rsidR="00A60E33" w:rsidRPr="00F12154" w:rsidRDefault="004B6F66">
      <w:pPr>
        <w:numPr>
          <w:ilvl w:val="1"/>
          <w:numId w:val="1"/>
        </w:numPr>
        <w:spacing w:after="240" w:line="360" w:lineRule="auto"/>
        <w:jc w:val="both"/>
        <w:rPr>
          <w:rFonts w:ascii="Arial" w:hAnsi="Arial" w:cs="Arial"/>
          <w:bCs/>
          <w:sz w:val="24"/>
          <w:szCs w:val="24"/>
        </w:rPr>
      </w:pPr>
      <w:r w:rsidRPr="00F12154">
        <w:rPr>
          <w:rFonts w:ascii="Arial" w:hAnsi="Arial" w:cs="Arial"/>
          <w:bCs/>
          <w:sz w:val="24"/>
          <w:szCs w:val="24"/>
        </w:rPr>
        <w:t xml:space="preserve">O Sistema de Registro de Preços justifica-se, pois temos necessidade de frequentes contratações, com a finalidade de manter o estoque e garantir a manutenção das atividades da Companhia, mas não podemos definir a quantidade a ser demandada para pedido único ou programado, visto que a necessidade é variável conforme épocas de maior ou menor incidência de consumo dos mesmos. </w:t>
      </w:r>
    </w:p>
    <w:p w14:paraId="00287571" w14:textId="77777777" w:rsidR="00A60E33" w:rsidRPr="00F12154" w:rsidRDefault="004B6F66">
      <w:pPr>
        <w:numPr>
          <w:ilvl w:val="1"/>
          <w:numId w:val="1"/>
        </w:numPr>
        <w:spacing w:after="240" w:line="360" w:lineRule="auto"/>
        <w:jc w:val="both"/>
        <w:rPr>
          <w:rFonts w:ascii="Arial" w:hAnsi="Arial" w:cs="Arial"/>
          <w:bCs/>
          <w:sz w:val="24"/>
          <w:szCs w:val="24"/>
        </w:rPr>
      </w:pPr>
      <w:r w:rsidRPr="00F12154">
        <w:rPr>
          <w:rFonts w:ascii="Arial" w:hAnsi="Arial" w:cs="Arial"/>
          <w:bCs/>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e art. 1º, parágrafo único da Lei Federal nº. 10.520/02, a saber, a modalidade pregão.</w:t>
      </w:r>
    </w:p>
    <w:p w14:paraId="2B2E22DB" w14:textId="77777777" w:rsidR="00A60E33" w:rsidRPr="00F12154" w:rsidRDefault="00A60E33">
      <w:pPr>
        <w:spacing w:after="240" w:line="360" w:lineRule="auto"/>
        <w:ind w:left="1080"/>
        <w:jc w:val="both"/>
        <w:rPr>
          <w:rFonts w:ascii="Arial" w:hAnsi="Arial" w:cs="Arial"/>
          <w:bCs/>
          <w:sz w:val="24"/>
          <w:szCs w:val="24"/>
        </w:rPr>
      </w:pPr>
    </w:p>
    <w:p w14:paraId="23FBE4E2" w14:textId="77777777" w:rsidR="00A60E33" w:rsidRPr="00F12154" w:rsidRDefault="004B6F66">
      <w:pPr>
        <w:numPr>
          <w:ilvl w:val="1"/>
          <w:numId w:val="1"/>
        </w:numPr>
        <w:spacing w:after="240" w:line="360" w:lineRule="auto"/>
        <w:jc w:val="both"/>
        <w:rPr>
          <w:rFonts w:ascii="Arial" w:hAnsi="Arial" w:cs="Arial"/>
          <w:bCs/>
          <w:sz w:val="24"/>
          <w:szCs w:val="24"/>
        </w:rPr>
      </w:pPr>
      <w:r w:rsidRPr="00F12154">
        <w:rPr>
          <w:rFonts w:ascii="Arial" w:hAnsi="Arial" w:cs="Arial"/>
          <w:bCs/>
          <w:sz w:val="24"/>
          <w:szCs w:val="24"/>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14:paraId="1188723E" w14:textId="77777777" w:rsidR="00A60E33" w:rsidRPr="00F12154" w:rsidRDefault="004B6F66">
      <w:pPr>
        <w:numPr>
          <w:ilvl w:val="0"/>
          <w:numId w:val="1"/>
        </w:numPr>
        <w:spacing w:after="240" w:line="360" w:lineRule="auto"/>
        <w:ind w:left="284" w:hanging="284"/>
        <w:jc w:val="both"/>
        <w:rPr>
          <w:rFonts w:ascii="Arial" w:hAnsi="Arial" w:cs="Arial"/>
          <w:b/>
          <w:bCs/>
          <w:sz w:val="24"/>
          <w:szCs w:val="24"/>
        </w:rPr>
      </w:pPr>
      <w:r w:rsidRPr="00F12154">
        <w:rPr>
          <w:rFonts w:ascii="Arial" w:hAnsi="Arial" w:cs="Arial"/>
          <w:b/>
          <w:bCs/>
          <w:sz w:val="24"/>
          <w:szCs w:val="24"/>
        </w:rPr>
        <w:t>RECURSOS FINANCEIROS</w:t>
      </w:r>
    </w:p>
    <w:p w14:paraId="3A937A95" w14:textId="77777777" w:rsidR="00A60E33" w:rsidRPr="00F12154" w:rsidRDefault="004B6F66">
      <w:pPr>
        <w:spacing w:after="240" w:line="360" w:lineRule="auto"/>
        <w:ind w:firstLine="567"/>
        <w:jc w:val="both"/>
        <w:rPr>
          <w:rFonts w:ascii="Arial" w:hAnsi="Arial" w:cs="Arial"/>
          <w:sz w:val="24"/>
          <w:szCs w:val="24"/>
        </w:rPr>
      </w:pPr>
      <w:r w:rsidRPr="00F12154">
        <w:rPr>
          <w:rFonts w:ascii="Arial" w:hAnsi="Arial" w:cs="Arial"/>
          <w:sz w:val="24"/>
          <w:szCs w:val="24"/>
        </w:rPr>
        <w:t>Os recursos financeiros necessários aos pagamentos do objeto desta licitação são oriundos da CESAMA.</w:t>
      </w:r>
    </w:p>
    <w:p w14:paraId="46D27999" w14:textId="77777777" w:rsidR="00A60E33" w:rsidRPr="00F12154" w:rsidRDefault="004B6F66">
      <w:pPr>
        <w:numPr>
          <w:ilvl w:val="0"/>
          <w:numId w:val="1"/>
        </w:numPr>
        <w:spacing w:after="240" w:line="360" w:lineRule="auto"/>
        <w:ind w:left="284" w:hanging="284"/>
        <w:jc w:val="both"/>
        <w:rPr>
          <w:rFonts w:ascii="Arial" w:hAnsi="Arial" w:cs="Arial"/>
          <w:b/>
          <w:bCs/>
          <w:sz w:val="24"/>
          <w:szCs w:val="24"/>
        </w:rPr>
      </w:pPr>
      <w:r w:rsidRPr="00F12154">
        <w:rPr>
          <w:rFonts w:ascii="Arial" w:hAnsi="Arial" w:cs="Arial"/>
          <w:b/>
          <w:bCs/>
          <w:sz w:val="24"/>
          <w:szCs w:val="24"/>
        </w:rPr>
        <w:t>ESPECIFICAÇÃO DO OBJETO</w:t>
      </w:r>
    </w:p>
    <w:p w14:paraId="138FC9C3" w14:textId="77777777" w:rsidR="00A60E33" w:rsidRPr="00F12154" w:rsidRDefault="004B6F66">
      <w:pPr>
        <w:spacing w:before="120" w:line="360" w:lineRule="auto"/>
        <w:jc w:val="both"/>
        <w:rPr>
          <w:rFonts w:ascii="Arial" w:hAnsi="Arial" w:cs="Arial"/>
          <w:b/>
          <w:sz w:val="24"/>
          <w:szCs w:val="24"/>
        </w:rPr>
      </w:pPr>
      <w:r w:rsidRPr="00F12154">
        <w:rPr>
          <w:rFonts w:ascii="Arial" w:hAnsi="Arial" w:cs="Arial"/>
          <w:b/>
          <w:sz w:val="24"/>
          <w:szCs w:val="24"/>
        </w:rPr>
        <w:t xml:space="preserve">ITEM 01 – </w:t>
      </w:r>
      <w:r w:rsidRPr="00F12154">
        <w:rPr>
          <w:rFonts w:ascii="Arial" w:hAnsi="Arial" w:cs="Arial"/>
          <w:b/>
          <w:bCs/>
          <w:sz w:val="24"/>
          <w:szCs w:val="24"/>
        </w:rPr>
        <w:t>DICLOROISOCIANURATO DE SODIO</w:t>
      </w:r>
    </w:p>
    <w:p w14:paraId="0E3BF5E4" w14:textId="77777777" w:rsidR="00A60E33" w:rsidRPr="00F12154" w:rsidRDefault="004B6F66">
      <w:pPr>
        <w:spacing w:before="120" w:line="360" w:lineRule="auto"/>
        <w:jc w:val="both"/>
        <w:rPr>
          <w:rFonts w:ascii="Arial" w:hAnsi="Arial" w:cs="Arial"/>
          <w:b/>
          <w:bCs/>
          <w:sz w:val="24"/>
          <w:szCs w:val="24"/>
        </w:rPr>
      </w:pPr>
      <w:r w:rsidRPr="00F12154">
        <w:rPr>
          <w:rFonts w:ascii="Arial" w:hAnsi="Arial" w:cs="Arial"/>
          <w:b/>
          <w:sz w:val="24"/>
          <w:szCs w:val="24"/>
        </w:rPr>
        <w:t xml:space="preserve">Descrição: </w:t>
      </w:r>
      <w:r w:rsidRPr="00F12154">
        <w:rPr>
          <w:rFonts w:ascii="Arial" w:hAnsi="Arial" w:cs="Arial"/>
          <w:bCs/>
          <w:sz w:val="24"/>
          <w:szCs w:val="24"/>
          <w:lang w:eastAsia="pt-BR"/>
        </w:rPr>
        <w:t>TEOR DE CLORO ATIVO: MINIMO 55%;</w:t>
      </w:r>
    </w:p>
    <w:p w14:paraId="2D54DA36" w14:textId="77777777" w:rsidR="00A60E33" w:rsidRPr="00F12154" w:rsidRDefault="004B6F66">
      <w:pPr>
        <w:spacing w:before="120" w:line="360" w:lineRule="auto"/>
        <w:jc w:val="both"/>
        <w:rPr>
          <w:rFonts w:ascii="Arial" w:hAnsi="Arial" w:cs="Arial"/>
          <w:sz w:val="24"/>
          <w:szCs w:val="24"/>
          <w:lang w:eastAsia="pt-BR"/>
        </w:rPr>
      </w:pPr>
      <w:r w:rsidRPr="00F12154">
        <w:rPr>
          <w:rFonts w:ascii="Arial" w:hAnsi="Arial" w:cs="Arial"/>
          <w:bCs/>
          <w:sz w:val="24"/>
          <w:szCs w:val="24"/>
          <w:lang w:eastAsia="pt-BR"/>
        </w:rPr>
        <w:t>IMPUREZAS: MENOR QUE 1,0%;</w:t>
      </w:r>
    </w:p>
    <w:p w14:paraId="2B440DCE" w14:textId="77777777" w:rsidR="00A60E33" w:rsidRPr="00F12154" w:rsidRDefault="004B6F66">
      <w:pPr>
        <w:spacing w:before="120" w:line="360" w:lineRule="auto"/>
        <w:jc w:val="both"/>
        <w:rPr>
          <w:rFonts w:ascii="Arial" w:hAnsi="Arial" w:cs="Arial"/>
          <w:sz w:val="24"/>
          <w:szCs w:val="24"/>
          <w:lang w:eastAsia="pt-BR"/>
        </w:rPr>
      </w:pPr>
      <w:r w:rsidRPr="00F12154">
        <w:rPr>
          <w:rFonts w:ascii="Arial" w:hAnsi="Arial" w:cs="Arial"/>
          <w:bCs/>
          <w:sz w:val="24"/>
          <w:szCs w:val="24"/>
          <w:lang w:eastAsia="pt-BR"/>
        </w:rPr>
        <w:t>GRANULOMETRIA: PASSA 90% EM PENEIRA MESH 30;</w:t>
      </w:r>
    </w:p>
    <w:p w14:paraId="6CD2568C" w14:textId="77777777" w:rsidR="00A60E33" w:rsidRPr="00F12154" w:rsidRDefault="004B6F66">
      <w:pPr>
        <w:spacing w:before="120" w:line="360" w:lineRule="auto"/>
        <w:jc w:val="both"/>
        <w:rPr>
          <w:rFonts w:ascii="Arial" w:hAnsi="Arial" w:cs="Arial"/>
          <w:sz w:val="24"/>
          <w:szCs w:val="24"/>
          <w:lang w:eastAsia="pt-BR"/>
        </w:rPr>
      </w:pPr>
      <w:r w:rsidRPr="00F12154">
        <w:rPr>
          <w:rFonts w:ascii="Arial" w:hAnsi="Arial" w:cs="Arial"/>
          <w:bCs/>
          <w:sz w:val="24"/>
          <w:szCs w:val="24"/>
          <w:lang w:eastAsia="pt-BR"/>
        </w:rPr>
        <w:t>UMIDADE: MENOR QUE 4%;</w:t>
      </w:r>
    </w:p>
    <w:p w14:paraId="5C4F3A56" w14:textId="77777777" w:rsidR="00A60E33" w:rsidRPr="00F12154" w:rsidRDefault="004B6F66">
      <w:pPr>
        <w:spacing w:before="120" w:line="360" w:lineRule="auto"/>
        <w:jc w:val="both"/>
        <w:rPr>
          <w:rFonts w:ascii="Arial" w:hAnsi="Arial" w:cs="Arial"/>
          <w:bCs/>
          <w:sz w:val="24"/>
          <w:szCs w:val="24"/>
          <w:lang w:eastAsia="pt-BR"/>
        </w:rPr>
      </w:pPr>
      <w:r w:rsidRPr="00F12154">
        <w:rPr>
          <w:rFonts w:ascii="Arial" w:hAnsi="Arial" w:cs="Arial"/>
          <w:bCs/>
          <w:sz w:val="24"/>
          <w:szCs w:val="24"/>
          <w:lang w:eastAsia="pt-BR"/>
        </w:rPr>
        <w:t>EMBALAGENS: EMBALAGENS DE 50KG;</w:t>
      </w:r>
    </w:p>
    <w:p w14:paraId="667DCA49" w14:textId="77777777" w:rsidR="00114915" w:rsidRPr="00F12154" w:rsidRDefault="00114915" w:rsidP="00114915">
      <w:pPr>
        <w:spacing w:before="120" w:line="360" w:lineRule="auto"/>
        <w:jc w:val="both"/>
        <w:rPr>
          <w:rFonts w:ascii="Arial" w:hAnsi="Arial" w:cs="Arial"/>
          <w:b/>
          <w:bCs/>
          <w:sz w:val="24"/>
          <w:szCs w:val="24"/>
        </w:rPr>
      </w:pPr>
      <w:r w:rsidRPr="00F12154">
        <w:rPr>
          <w:rFonts w:ascii="Arial" w:hAnsi="Arial" w:cs="Arial"/>
          <w:b/>
          <w:bCs/>
          <w:sz w:val="24"/>
          <w:szCs w:val="24"/>
        </w:rPr>
        <w:t>Quantidade: 14.000</w:t>
      </w:r>
    </w:p>
    <w:p w14:paraId="02C63295" w14:textId="77777777" w:rsidR="00A60E33" w:rsidRPr="00F12154" w:rsidRDefault="00114915" w:rsidP="00114915">
      <w:pPr>
        <w:spacing w:before="120" w:line="360" w:lineRule="auto"/>
        <w:jc w:val="both"/>
        <w:rPr>
          <w:rFonts w:ascii="Arial" w:hAnsi="Arial" w:cs="Arial"/>
          <w:b/>
          <w:bCs/>
          <w:sz w:val="24"/>
          <w:szCs w:val="24"/>
        </w:rPr>
      </w:pPr>
      <w:r w:rsidRPr="00F12154">
        <w:rPr>
          <w:rFonts w:ascii="Arial" w:hAnsi="Arial" w:cs="Arial"/>
          <w:b/>
          <w:bCs/>
          <w:sz w:val="24"/>
          <w:szCs w:val="24"/>
        </w:rPr>
        <w:t>Unidade:</w:t>
      </w:r>
      <w:r w:rsidRPr="00F12154">
        <w:rPr>
          <w:rFonts w:ascii="Arial" w:hAnsi="Arial" w:cs="Arial"/>
          <w:b/>
          <w:bCs/>
          <w:sz w:val="24"/>
          <w:szCs w:val="24"/>
        </w:rPr>
        <w:tab/>
        <w:t>QUILO</w:t>
      </w:r>
    </w:p>
    <w:p w14:paraId="088F2C5D" w14:textId="77777777" w:rsidR="00A60E33" w:rsidRPr="00F12154" w:rsidRDefault="00A60E33">
      <w:pPr>
        <w:spacing w:before="120" w:line="360" w:lineRule="auto"/>
        <w:jc w:val="both"/>
        <w:rPr>
          <w:rFonts w:ascii="Arial" w:hAnsi="Arial" w:cs="Arial"/>
          <w:sz w:val="24"/>
          <w:szCs w:val="24"/>
        </w:rPr>
      </w:pPr>
    </w:p>
    <w:p w14:paraId="77A5A208" w14:textId="77777777" w:rsidR="00A60E33" w:rsidRPr="00F12154" w:rsidRDefault="004B6F66">
      <w:pPr>
        <w:numPr>
          <w:ilvl w:val="0"/>
          <w:numId w:val="1"/>
        </w:numPr>
        <w:spacing w:after="240" w:line="360" w:lineRule="auto"/>
        <w:ind w:left="284" w:hanging="284"/>
        <w:jc w:val="both"/>
        <w:rPr>
          <w:rFonts w:ascii="Arial" w:hAnsi="Arial" w:cs="Arial"/>
          <w:b/>
          <w:bCs/>
          <w:sz w:val="24"/>
          <w:szCs w:val="24"/>
        </w:rPr>
      </w:pPr>
      <w:r w:rsidRPr="00F12154">
        <w:rPr>
          <w:rFonts w:ascii="Arial" w:hAnsi="Arial" w:cs="Arial"/>
          <w:b/>
          <w:sz w:val="24"/>
          <w:szCs w:val="24"/>
        </w:rPr>
        <w:t>V</w:t>
      </w:r>
      <w:r w:rsidRPr="00F12154">
        <w:rPr>
          <w:rFonts w:ascii="Arial" w:hAnsi="Arial" w:cs="Arial"/>
          <w:b/>
          <w:bCs/>
          <w:sz w:val="24"/>
          <w:szCs w:val="24"/>
        </w:rPr>
        <w:t>ALORES MÁXIMOS ACEITÁVEIS</w:t>
      </w:r>
    </w:p>
    <w:p w14:paraId="28461139" w14:textId="77777777" w:rsidR="00A60E33" w:rsidRPr="00F12154" w:rsidRDefault="004B6F66">
      <w:pPr>
        <w:pStyle w:val="PargrafodaLista"/>
        <w:numPr>
          <w:ilvl w:val="1"/>
          <w:numId w:val="1"/>
        </w:numPr>
        <w:spacing w:after="240" w:line="360" w:lineRule="auto"/>
        <w:jc w:val="both"/>
        <w:rPr>
          <w:rFonts w:ascii="Arial" w:hAnsi="Arial" w:cs="Arial"/>
        </w:rPr>
      </w:pPr>
      <w:r w:rsidRPr="00F12154">
        <w:rPr>
          <w:rFonts w:ascii="Arial" w:hAnsi="Arial" w:cs="Arial"/>
        </w:rPr>
        <w:t>Os valores para esta aquisição foram apurados através de pesquisa de mercado, conforme informações constantes no processo licitatório.</w:t>
      </w:r>
    </w:p>
    <w:p w14:paraId="230F79DF" w14:textId="77777777" w:rsidR="00A60E33" w:rsidRPr="00F12154" w:rsidRDefault="004B6F66">
      <w:pPr>
        <w:spacing w:after="240" w:line="360" w:lineRule="auto"/>
        <w:jc w:val="both"/>
        <w:rPr>
          <w:rFonts w:ascii="Arial" w:hAnsi="Arial" w:cs="Arial"/>
        </w:rPr>
      </w:pPr>
      <w:r w:rsidRPr="00F12154">
        <w:rPr>
          <w:noProof/>
          <w:lang w:eastAsia="pt-BR"/>
        </w:rPr>
        <w:lastRenderedPageBreak/>
        <w:drawing>
          <wp:anchor distT="0" distB="0" distL="0" distR="0" simplePos="0" relativeHeight="251658240" behindDoc="0" locked="0" layoutInCell="0" allowOverlap="1" wp14:anchorId="39A23992" wp14:editId="1F876970">
            <wp:simplePos x="0" y="0"/>
            <wp:positionH relativeFrom="column">
              <wp:align>center</wp:align>
            </wp:positionH>
            <wp:positionV relativeFrom="paragraph">
              <wp:posOffset>635</wp:posOffset>
            </wp:positionV>
            <wp:extent cx="5400040" cy="1803400"/>
            <wp:effectExtent l="0" t="0" r="0" b="0"/>
            <wp:wrapSquare wrapText="largest"/>
            <wp:docPr id="1"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7"/>
                    <a:stretch>
                      <a:fillRect/>
                    </a:stretch>
                  </pic:blipFill>
                  <pic:spPr bwMode="auto">
                    <a:xfrm>
                      <a:off x="0" y="0"/>
                      <a:ext cx="5400040" cy="1803400"/>
                    </a:xfrm>
                    <a:prstGeom prst="rect">
                      <a:avLst/>
                    </a:prstGeom>
                  </pic:spPr>
                </pic:pic>
              </a:graphicData>
            </a:graphic>
          </wp:anchor>
        </w:drawing>
      </w:r>
    </w:p>
    <w:p w14:paraId="23C32266" w14:textId="77777777" w:rsidR="00A60E33" w:rsidRPr="00F12154" w:rsidRDefault="004B6F66">
      <w:pPr>
        <w:numPr>
          <w:ilvl w:val="0"/>
          <w:numId w:val="1"/>
        </w:numPr>
        <w:spacing w:after="240" w:line="360" w:lineRule="auto"/>
        <w:ind w:left="284" w:hanging="284"/>
        <w:jc w:val="both"/>
        <w:rPr>
          <w:rFonts w:ascii="Arial" w:hAnsi="Arial" w:cs="Arial"/>
          <w:b/>
          <w:bCs/>
          <w:sz w:val="24"/>
          <w:szCs w:val="24"/>
          <w:u w:val="single"/>
        </w:rPr>
      </w:pPr>
      <w:r w:rsidRPr="00F12154">
        <w:rPr>
          <w:rFonts w:ascii="Arial" w:hAnsi="Arial" w:cs="Arial"/>
          <w:b/>
          <w:bCs/>
          <w:sz w:val="24"/>
          <w:szCs w:val="24"/>
        </w:rPr>
        <w:t>ENTREGA E CONDIÇÕES DE FORNECIMENTO</w:t>
      </w:r>
    </w:p>
    <w:p w14:paraId="100B7A59" w14:textId="77777777" w:rsidR="00A60E33" w:rsidRPr="00F12154" w:rsidRDefault="004B6F66">
      <w:pPr>
        <w:numPr>
          <w:ilvl w:val="1"/>
          <w:numId w:val="1"/>
        </w:numPr>
        <w:spacing w:after="240" w:line="360" w:lineRule="auto"/>
        <w:ind w:left="0" w:firstLine="0"/>
        <w:jc w:val="both"/>
        <w:rPr>
          <w:rFonts w:ascii="Arial" w:hAnsi="Arial" w:cs="Arial"/>
          <w:bCs/>
          <w:sz w:val="24"/>
          <w:szCs w:val="24"/>
        </w:rPr>
      </w:pPr>
      <w:r w:rsidRPr="00F12154">
        <w:rPr>
          <w:rFonts w:ascii="Arial" w:hAnsi="Arial" w:cs="Arial"/>
          <w:sz w:val="24"/>
          <w:szCs w:val="24"/>
        </w:rPr>
        <w:t xml:space="preserve">A entrega será realizada de acordo com as necessidades da CESAMA, no prazo máximo de </w:t>
      </w:r>
      <w:r w:rsidRPr="00F12154">
        <w:rPr>
          <w:rFonts w:ascii="Arial" w:hAnsi="Arial" w:cs="Arial"/>
          <w:b/>
          <w:bCs/>
          <w:sz w:val="24"/>
          <w:szCs w:val="24"/>
        </w:rPr>
        <w:t xml:space="preserve">10 (dez) </w:t>
      </w:r>
      <w:r w:rsidRPr="00F12154">
        <w:rPr>
          <w:rFonts w:ascii="Arial" w:hAnsi="Arial" w:cs="Arial"/>
          <w:sz w:val="24"/>
          <w:szCs w:val="24"/>
        </w:rPr>
        <w:t>dias contados a partir do recebimento da solicitação, feita através da Ordem de Compra</w:t>
      </w:r>
      <w:r w:rsidRPr="00F12154">
        <w:rPr>
          <w:rFonts w:ascii="Arial" w:hAnsi="Arial" w:cs="Arial"/>
          <w:bCs/>
          <w:sz w:val="24"/>
          <w:szCs w:val="24"/>
        </w:rPr>
        <w:t>.</w:t>
      </w:r>
    </w:p>
    <w:p w14:paraId="23617343" w14:textId="77777777" w:rsidR="00A60E33" w:rsidRPr="00F12154" w:rsidRDefault="004B6F66">
      <w:pPr>
        <w:numPr>
          <w:ilvl w:val="1"/>
          <w:numId w:val="1"/>
        </w:numPr>
        <w:spacing w:after="240" w:line="360" w:lineRule="auto"/>
        <w:ind w:left="0" w:firstLine="0"/>
        <w:jc w:val="both"/>
        <w:rPr>
          <w:rFonts w:ascii="Arial" w:hAnsi="Arial" w:cs="Arial"/>
          <w:bCs/>
          <w:sz w:val="24"/>
          <w:szCs w:val="24"/>
        </w:rPr>
      </w:pPr>
      <w:r w:rsidRPr="00F12154">
        <w:rPr>
          <w:rFonts w:ascii="Arial" w:hAnsi="Arial" w:cs="Arial"/>
          <w:bCs/>
          <w:sz w:val="24"/>
          <w:szCs w:val="24"/>
        </w:rPr>
        <w:t xml:space="preserve">Os materiais deverão ser entregues no </w:t>
      </w:r>
      <w:r w:rsidRPr="00F12154">
        <w:rPr>
          <w:rFonts w:ascii="Arial" w:hAnsi="Arial" w:cs="Arial"/>
          <w:b/>
          <w:sz w:val="24"/>
          <w:szCs w:val="24"/>
        </w:rPr>
        <w:t>Departamento de Compras e Estoque</w:t>
      </w:r>
      <w:r w:rsidRPr="00F12154">
        <w:rPr>
          <w:rFonts w:ascii="Arial" w:hAnsi="Arial" w:cs="Arial"/>
          <w:sz w:val="24"/>
          <w:szCs w:val="24"/>
        </w:rPr>
        <w:t xml:space="preserve">, à Rua Santa Terezinha, nº 505, Bairro Santa Terezinha, Juiz de Fora / MG, CEP 36.045-490, em dias úteis, das </w:t>
      </w:r>
      <w:r w:rsidRPr="00F12154">
        <w:rPr>
          <w:rFonts w:ascii="Arial" w:hAnsi="Arial" w:cs="Arial"/>
          <w:bCs/>
          <w:sz w:val="24"/>
          <w:szCs w:val="24"/>
        </w:rPr>
        <w:t>08:00h às 11:30h e de 14:00h as 17:00h</w:t>
      </w:r>
      <w:r w:rsidRPr="00F12154">
        <w:rPr>
          <w:rFonts w:ascii="Arial" w:hAnsi="Arial" w:cs="Arial"/>
          <w:sz w:val="24"/>
          <w:szCs w:val="24"/>
        </w:rPr>
        <w:t>.</w:t>
      </w:r>
    </w:p>
    <w:p w14:paraId="6C8F9D64" w14:textId="77777777" w:rsidR="00A60E33" w:rsidRPr="00F12154" w:rsidRDefault="004B6F66">
      <w:pPr>
        <w:numPr>
          <w:ilvl w:val="1"/>
          <w:numId w:val="1"/>
        </w:numPr>
        <w:spacing w:before="120" w:after="0" w:line="360" w:lineRule="auto"/>
        <w:ind w:hanging="1080"/>
        <w:jc w:val="both"/>
        <w:rPr>
          <w:rFonts w:ascii="Arial" w:hAnsi="Arial" w:cs="Arial"/>
          <w:sz w:val="24"/>
          <w:szCs w:val="24"/>
        </w:rPr>
      </w:pPr>
      <w:r w:rsidRPr="00F12154">
        <w:rPr>
          <w:rFonts w:ascii="Arial" w:hAnsi="Arial" w:cs="Arial"/>
          <w:sz w:val="24"/>
          <w:szCs w:val="24"/>
        </w:rPr>
        <w:t>Os seguintes documentos deverão ser apresentados a cada entrega do produto:</w:t>
      </w:r>
    </w:p>
    <w:p w14:paraId="5C95ED2D" w14:textId="77777777" w:rsidR="00A60E33" w:rsidRPr="00F12154" w:rsidRDefault="004B6F66">
      <w:pPr>
        <w:numPr>
          <w:ilvl w:val="0"/>
          <w:numId w:val="4"/>
        </w:numPr>
        <w:spacing w:before="120" w:after="0" w:line="360" w:lineRule="auto"/>
        <w:jc w:val="both"/>
        <w:rPr>
          <w:rFonts w:ascii="Arial" w:hAnsi="Arial" w:cs="Arial"/>
          <w:sz w:val="24"/>
          <w:szCs w:val="24"/>
        </w:rPr>
      </w:pPr>
      <w:r w:rsidRPr="00F12154">
        <w:rPr>
          <w:rFonts w:ascii="Arial" w:hAnsi="Arial" w:cs="Arial"/>
          <w:sz w:val="24"/>
          <w:szCs w:val="24"/>
        </w:rPr>
        <w:t>Nota Fiscal de Venda.</w:t>
      </w:r>
    </w:p>
    <w:p w14:paraId="7EB8CE41" w14:textId="77777777" w:rsidR="00A60E33" w:rsidRPr="00F12154" w:rsidRDefault="004B6F66">
      <w:pPr>
        <w:numPr>
          <w:ilvl w:val="0"/>
          <w:numId w:val="4"/>
        </w:numPr>
        <w:spacing w:before="120" w:after="0" w:line="360" w:lineRule="auto"/>
        <w:jc w:val="both"/>
        <w:rPr>
          <w:rFonts w:ascii="Arial" w:hAnsi="Arial" w:cs="Arial"/>
          <w:sz w:val="24"/>
          <w:szCs w:val="24"/>
        </w:rPr>
      </w:pPr>
      <w:r w:rsidRPr="00F12154">
        <w:rPr>
          <w:rFonts w:ascii="Arial" w:hAnsi="Arial" w:cs="Arial"/>
          <w:sz w:val="24"/>
          <w:szCs w:val="24"/>
        </w:rPr>
        <w:t>Laudo de análise contemplando os parâmetros de especificação, conforme especificações do produto descritas no item.</w:t>
      </w:r>
    </w:p>
    <w:p w14:paraId="12CD9DEF" w14:textId="77777777" w:rsidR="00A60E33" w:rsidRPr="00F12154" w:rsidRDefault="004B6F66">
      <w:pPr>
        <w:pStyle w:val="PargrafodaLista"/>
        <w:numPr>
          <w:ilvl w:val="0"/>
          <w:numId w:val="4"/>
        </w:numPr>
        <w:spacing w:before="120"/>
        <w:jc w:val="both"/>
        <w:rPr>
          <w:rFonts w:ascii="Arial" w:eastAsia="Calibri" w:hAnsi="Arial" w:cs="Arial"/>
        </w:rPr>
      </w:pPr>
      <w:r w:rsidRPr="00F12154">
        <w:rPr>
          <w:rFonts w:ascii="Arial" w:eastAsia="Calibri" w:hAnsi="Arial" w:cs="Arial"/>
        </w:rPr>
        <w:t>FISPQ – Ficha de Informação sobre Segurança de Produtos Químicos, exig</w:t>
      </w:r>
      <w:r w:rsidRPr="00F12154">
        <w:rPr>
          <w:rFonts w:ascii="Arial" w:eastAsia="Calibri" w:hAnsi="Arial" w:cs="Arial"/>
          <w:b/>
        </w:rPr>
        <w:t>ênc</w:t>
      </w:r>
      <w:r w:rsidRPr="00F12154">
        <w:rPr>
          <w:rFonts w:ascii="Arial" w:eastAsia="Calibri" w:hAnsi="Arial" w:cs="Arial"/>
        </w:rPr>
        <w:t>ia contida no Artigo 8º do Decreto Federal nº 2.657/98 (modelo NBR 14.725) e da exigência da Fiscalização do Ministério do Trabalho;</w:t>
      </w:r>
    </w:p>
    <w:p w14:paraId="75309949" w14:textId="77777777" w:rsidR="00A60E33" w:rsidRPr="00F12154" w:rsidRDefault="004B6F66">
      <w:pPr>
        <w:pStyle w:val="PargrafodaLista"/>
        <w:numPr>
          <w:ilvl w:val="0"/>
          <w:numId w:val="4"/>
        </w:numPr>
        <w:spacing w:before="120" w:line="360" w:lineRule="auto"/>
        <w:jc w:val="both"/>
        <w:rPr>
          <w:rFonts w:ascii="Arial" w:eastAsia="Calibri" w:hAnsi="Arial" w:cs="Arial"/>
        </w:rPr>
      </w:pPr>
      <w:r w:rsidRPr="00F12154">
        <w:rPr>
          <w:rFonts w:ascii="Arial" w:eastAsia="Calibri" w:hAnsi="Arial" w:cs="Arial"/>
        </w:rPr>
        <w:t>Laudo Técnico (LARS - Laudo de Atendimento aos Requisitos de Saúde) em atendimento a NBR 15784.</w:t>
      </w:r>
    </w:p>
    <w:p w14:paraId="64757FF3" w14:textId="77777777" w:rsidR="00A60E33" w:rsidRPr="00F12154" w:rsidRDefault="004B6F66">
      <w:pPr>
        <w:numPr>
          <w:ilvl w:val="0"/>
          <w:numId w:val="4"/>
        </w:numPr>
        <w:tabs>
          <w:tab w:val="left" w:pos="851"/>
        </w:tabs>
        <w:spacing w:before="120" w:after="0" w:line="360" w:lineRule="auto"/>
        <w:jc w:val="both"/>
        <w:rPr>
          <w:rFonts w:ascii="Arial" w:hAnsi="Arial" w:cs="Arial"/>
          <w:sz w:val="24"/>
          <w:szCs w:val="24"/>
        </w:rPr>
      </w:pPr>
      <w:r w:rsidRPr="00F12154">
        <w:rPr>
          <w:rFonts w:ascii="Arial" w:hAnsi="Arial" w:cs="Arial"/>
          <w:sz w:val="24"/>
          <w:szCs w:val="24"/>
        </w:rPr>
        <w:t xml:space="preserve">Conforme a Lei nº. 12.305/2010, de 02/05/2010, que instituiu a Política Nacional de Resíduos Sólidos, e ainda segundo o </w:t>
      </w:r>
      <w:r w:rsidRPr="00F12154">
        <w:rPr>
          <w:rFonts w:ascii="Arial" w:hAnsi="Arial" w:cs="Arial"/>
          <w:sz w:val="24"/>
          <w:szCs w:val="24"/>
        </w:rPr>
        <w:lastRenderedPageBreak/>
        <w:t>Decreto nº. 7.404/2010, de 23/12/2010, que regulamentou esta lei, fica estabelecido, dentre outras coisas, o sistema de logística reversa, que é o instrumento de desenvolvimento econômico e social caracterizado pelo conjunto de ações, procedimentos e meios destinados a viabilizar a coleta e a restituição dos resíduos sólidos ao setor empresarial, para reaproveitamento, em seu ciclo ou em outros ciclos produtivos, ou outra destinação final ambientalmente adequada. Assim, fica a empresa detentora do menor preço registrado na Ata obrigada a acondicionar adequadamente e de forma diferenciada as embalagens, barricas e/ou sacos plásticos gerados e a destinar adequadamente estes resíduos sólidos reutilizáveis e recicláveis para coleta ou devolução.</w:t>
      </w:r>
    </w:p>
    <w:p w14:paraId="0ABA85FE" w14:textId="77777777" w:rsidR="00A60E33" w:rsidRPr="00F12154" w:rsidRDefault="004B6F66">
      <w:pPr>
        <w:numPr>
          <w:ilvl w:val="0"/>
          <w:numId w:val="4"/>
        </w:numPr>
        <w:tabs>
          <w:tab w:val="left" w:pos="851"/>
        </w:tabs>
        <w:spacing w:before="120" w:after="0" w:line="360" w:lineRule="auto"/>
        <w:jc w:val="both"/>
        <w:rPr>
          <w:rFonts w:ascii="Arial" w:hAnsi="Arial" w:cs="Arial"/>
          <w:sz w:val="24"/>
          <w:szCs w:val="24"/>
        </w:rPr>
      </w:pPr>
      <w:r w:rsidRPr="00F12154">
        <w:rPr>
          <w:rFonts w:ascii="Arial" w:hAnsi="Arial" w:cs="Arial"/>
          <w:sz w:val="24"/>
          <w:szCs w:val="24"/>
        </w:rPr>
        <w:t>Tal destinação deverá ser comprovada através de documento próprio, durante o prazo de vigência da Ata de Registro de Preços, sempre que as embalagens e/ou sacos plásticos forem recolhidos das dependências da CESAMA.</w:t>
      </w:r>
    </w:p>
    <w:p w14:paraId="30B3064A" w14:textId="77777777" w:rsidR="00A60E33" w:rsidRPr="00F12154" w:rsidRDefault="004B6F66">
      <w:pPr>
        <w:numPr>
          <w:ilvl w:val="0"/>
          <w:numId w:val="4"/>
        </w:numPr>
        <w:tabs>
          <w:tab w:val="left" w:pos="851"/>
        </w:tabs>
        <w:spacing w:before="120" w:after="0" w:line="360" w:lineRule="auto"/>
        <w:jc w:val="both"/>
        <w:rPr>
          <w:rFonts w:ascii="Arial" w:hAnsi="Arial" w:cs="Arial"/>
          <w:sz w:val="24"/>
          <w:szCs w:val="24"/>
        </w:rPr>
      </w:pPr>
      <w:r w:rsidRPr="00F12154">
        <w:rPr>
          <w:rFonts w:ascii="Arial" w:hAnsi="Arial" w:cs="Arial"/>
          <w:sz w:val="24"/>
          <w:szCs w:val="24"/>
        </w:rPr>
        <w:t>As Bombonas deverão ser recolhidas no mesmo local em que foram entregues</w:t>
      </w:r>
    </w:p>
    <w:p w14:paraId="5F051461" w14:textId="77777777" w:rsidR="00A60E33" w:rsidRPr="00F12154" w:rsidRDefault="00A60E33">
      <w:pPr>
        <w:pStyle w:val="PargrafodaLista"/>
        <w:spacing w:before="120" w:line="360" w:lineRule="auto"/>
        <w:ind w:left="1800"/>
        <w:jc w:val="both"/>
        <w:rPr>
          <w:rFonts w:cs="Arial"/>
          <w:b/>
          <w:bCs/>
        </w:rPr>
      </w:pPr>
    </w:p>
    <w:p w14:paraId="60EBC2B9" w14:textId="77777777" w:rsidR="00A60E33" w:rsidRPr="00F12154" w:rsidRDefault="004B6F66">
      <w:pPr>
        <w:numPr>
          <w:ilvl w:val="1"/>
          <w:numId w:val="1"/>
        </w:numPr>
        <w:spacing w:after="240" w:line="360" w:lineRule="auto"/>
        <w:ind w:left="0" w:firstLine="0"/>
        <w:jc w:val="both"/>
        <w:rPr>
          <w:rFonts w:ascii="Arial" w:hAnsi="Arial" w:cs="Arial"/>
          <w:sz w:val="24"/>
          <w:szCs w:val="24"/>
        </w:rPr>
      </w:pPr>
      <w:r w:rsidRPr="00F12154">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14:paraId="4F9A2C37" w14:textId="77777777" w:rsidR="00A60E33" w:rsidRPr="00F12154" w:rsidRDefault="004B6F66">
      <w:pPr>
        <w:numPr>
          <w:ilvl w:val="2"/>
          <w:numId w:val="1"/>
        </w:numPr>
        <w:spacing w:after="240" w:line="360" w:lineRule="auto"/>
        <w:ind w:left="0" w:firstLine="0"/>
        <w:jc w:val="both"/>
        <w:rPr>
          <w:rFonts w:ascii="Arial" w:hAnsi="Arial" w:cs="Arial"/>
          <w:sz w:val="24"/>
          <w:szCs w:val="24"/>
        </w:rPr>
      </w:pPr>
      <w:r w:rsidRPr="00F12154">
        <w:rPr>
          <w:rFonts w:ascii="Arial" w:hAnsi="Arial" w:cs="Arial"/>
          <w:sz w:val="24"/>
          <w:szCs w:val="24"/>
        </w:rPr>
        <w:t xml:space="preserve">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Pr="00F12154">
        <w:rPr>
          <w:rFonts w:ascii="Arial" w:hAnsi="Arial" w:cs="Arial"/>
          <w:sz w:val="24"/>
          <w:szCs w:val="24"/>
        </w:rPr>
        <w:lastRenderedPageBreak/>
        <w:t>o Ministério do Trabalho e Emprego) será de responsabilidade exclusiva da detentora da Ata de Registro de Preços.</w:t>
      </w:r>
    </w:p>
    <w:p w14:paraId="689F213B" w14:textId="77777777" w:rsidR="00A60E33" w:rsidRPr="00F12154" w:rsidRDefault="004B6F66">
      <w:pPr>
        <w:numPr>
          <w:ilvl w:val="2"/>
          <w:numId w:val="1"/>
        </w:numPr>
        <w:spacing w:after="240" w:line="360" w:lineRule="auto"/>
        <w:ind w:left="0" w:firstLine="0"/>
        <w:jc w:val="both"/>
        <w:rPr>
          <w:rFonts w:ascii="Arial" w:hAnsi="Arial" w:cs="Arial"/>
          <w:sz w:val="24"/>
          <w:szCs w:val="24"/>
        </w:rPr>
      </w:pPr>
      <w:r w:rsidRPr="00F12154">
        <w:rPr>
          <w:rFonts w:ascii="Arial" w:hAnsi="Arial" w:cs="Arial"/>
          <w:bCs/>
          <w:sz w:val="24"/>
          <w:szCs w:val="24"/>
        </w:rPr>
        <w:t xml:space="preserve">O veículo utilizado para entrega dos materiais no Departamento de Compras e Estoque deverá ter no máximo 14 metros de comprimento, de para-choque a para-choque, e altura máxima de 4 metros. </w:t>
      </w:r>
    </w:p>
    <w:p w14:paraId="3BCAB9D0" w14:textId="77777777" w:rsidR="00A60E33" w:rsidRPr="00F12154" w:rsidRDefault="004B6F66">
      <w:pPr>
        <w:numPr>
          <w:ilvl w:val="1"/>
          <w:numId w:val="1"/>
        </w:numPr>
        <w:spacing w:after="240" w:line="360" w:lineRule="auto"/>
        <w:ind w:left="0" w:firstLine="0"/>
        <w:jc w:val="both"/>
        <w:rPr>
          <w:rFonts w:ascii="Arial" w:hAnsi="Arial" w:cs="Arial"/>
          <w:sz w:val="24"/>
          <w:szCs w:val="24"/>
        </w:rPr>
      </w:pPr>
      <w:r w:rsidRPr="00F12154">
        <w:rPr>
          <w:rFonts w:ascii="Arial" w:hAnsi="Arial" w:cs="Arial"/>
          <w:sz w:val="24"/>
          <w:szCs w:val="24"/>
        </w:rPr>
        <w:t>A CESAMA irá designar um empregado para acompanhar o recebimento dos materiais.</w:t>
      </w:r>
    </w:p>
    <w:p w14:paraId="6B47312F" w14:textId="77777777" w:rsidR="00A60E33" w:rsidRPr="00F12154" w:rsidRDefault="004B6F66">
      <w:pPr>
        <w:numPr>
          <w:ilvl w:val="2"/>
          <w:numId w:val="1"/>
        </w:numPr>
        <w:spacing w:after="240" w:line="360" w:lineRule="auto"/>
        <w:ind w:left="0" w:firstLine="0"/>
        <w:jc w:val="both"/>
        <w:rPr>
          <w:rFonts w:ascii="Arial" w:hAnsi="Arial" w:cs="Arial"/>
          <w:sz w:val="24"/>
          <w:szCs w:val="24"/>
        </w:rPr>
      </w:pPr>
      <w:r w:rsidRPr="00F12154">
        <w:rPr>
          <w:rFonts w:ascii="Arial" w:hAnsi="Arial" w:cs="Arial"/>
          <w:sz w:val="24"/>
          <w:szCs w:val="24"/>
        </w:rPr>
        <w:t xml:space="preserve">O empregado designado assinará termo ratificando o recebimento provisório, podendo recusar os materiais que estiverem em desacordo com a exigência </w:t>
      </w:r>
      <w:proofErr w:type="spellStart"/>
      <w:r w:rsidRPr="00F12154">
        <w:rPr>
          <w:rFonts w:ascii="Arial" w:hAnsi="Arial" w:cs="Arial"/>
          <w:sz w:val="24"/>
          <w:szCs w:val="24"/>
        </w:rPr>
        <w:t>editalícia</w:t>
      </w:r>
      <w:proofErr w:type="spellEnd"/>
      <w:r w:rsidRPr="00F12154">
        <w:rPr>
          <w:rFonts w:ascii="Arial" w:hAnsi="Arial" w:cs="Arial"/>
          <w:sz w:val="24"/>
          <w:szCs w:val="24"/>
        </w:rPr>
        <w:t xml:space="preserve"> no prazo máximo de 10 (dez) dias úteis a contar de sua entrega no local informado no item 6.2.</w:t>
      </w:r>
    </w:p>
    <w:p w14:paraId="2536C300" w14:textId="77777777" w:rsidR="00A60E33" w:rsidRPr="00F12154" w:rsidRDefault="004B6F66">
      <w:pPr>
        <w:numPr>
          <w:ilvl w:val="1"/>
          <w:numId w:val="1"/>
        </w:numPr>
        <w:spacing w:after="240" w:line="360" w:lineRule="auto"/>
        <w:ind w:left="0" w:firstLine="0"/>
        <w:jc w:val="both"/>
        <w:rPr>
          <w:rFonts w:ascii="Arial" w:hAnsi="Arial" w:cs="Arial"/>
          <w:sz w:val="24"/>
          <w:szCs w:val="24"/>
        </w:rPr>
      </w:pPr>
      <w:r w:rsidRPr="00F12154">
        <w:rPr>
          <w:rFonts w:ascii="Arial" w:hAnsi="Arial" w:cs="Arial"/>
          <w:sz w:val="24"/>
          <w:szCs w:val="24"/>
        </w:rPr>
        <w:t>Os materiais serão devolvidos/recusados na hipótese de não corresponderem às especificações deste Edital, devendo ser recolhidos das dependências da CESAMA para substituição, às custas da fornecedora, no prazo máximo de 02 (dois) dias úteis.</w:t>
      </w:r>
    </w:p>
    <w:p w14:paraId="40E39245" w14:textId="77777777" w:rsidR="00A60E33" w:rsidRPr="00F12154" w:rsidRDefault="004B6F66">
      <w:pPr>
        <w:numPr>
          <w:ilvl w:val="2"/>
          <w:numId w:val="1"/>
        </w:numPr>
        <w:spacing w:after="240" w:line="360" w:lineRule="auto"/>
        <w:ind w:left="0" w:firstLine="0"/>
        <w:jc w:val="both"/>
        <w:rPr>
          <w:rFonts w:ascii="Arial" w:hAnsi="Arial" w:cs="Arial"/>
          <w:sz w:val="24"/>
          <w:szCs w:val="24"/>
        </w:rPr>
      </w:pPr>
      <w:r w:rsidRPr="00F12154">
        <w:rPr>
          <w:rFonts w:ascii="Arial" w:hAnsi="Arial" w:cs="Arial"/>
          <w:sz w:val="24"/>
          <w:szCs w:val="24"/>
        </w:rPr>
        <w:t>A substituição de que trata o item 6.6 deverá ser feita no prazo máximo de 05 (cinco) dias corridos, a contar da data do recolhimento dos materiais na CESAMA, sujeitando-se a fornecedora, na inobservância, às penalidades previstas no Edital.</w:t>
      </w:r>
    </w:p>
    <w:p w14:paraId="756F2E8A" w14:textId="77777777" w:rsidR="00A60E33" w:rsidRPr="00F12154" w:rsidRDefault="004B6F66">
      <w:pPr>
        <w:numPr>
          <w:ilvl w:val="2"/>
          <w:numId w:val="1"/>
        </w:numPr>
        <w:spacing w:after="240" w:line="360" w:lineRule="auto"/>
        <w:ind w:left="0" w:firstLine="0"/>
        <w:jc w:val="both"/>
        <w:rPr>
          <w:rFonts w:ascii="Arial" w:hAnsi="Arial" w:cs="Arial"/>
          <w:sz w:val="24"/>
          <w:szCs w:val="24"/>
        </w:rPr>
      </w:pPr>
      <w:r w:rsidRPr="00F12154">
        <w:rPr>
          <w:rFonts w:ascii="Arial" w:hAnsi="Arial" w:cs="Arial"/>
          <w:sz w:val="24"/>
          <w:szCs w:val="24"/>
        </w:rPr>
        <w:t>A recusa total ou parcial dos materiais entregues, por motivos justificados no recebimento, não será razão para prorrogação do prazo da entrega, previamente consignado na Ordem de Compra.</w:t>
      </w:r>
    </w:p>
    <w:p w14:paraId="45595D4B" w14:textId="77777777" w:rsidR="00A60E33" w:rsidRPr="00F12154" w:rsidRDefault="004B6F66">
      <w:pPr>
        <w:numPr>
          <w:ilvl w:val="1"/>
          <w:numId w:val="1"/>
        </w:numPr>
        <w:spacing w:after="240" w:line="360" w:lineRule="auto"/>
        <w:ind w:left="0" w:firstLine="0"/>
        <w:jc w:val="both"/>
        <w:rPr>
          <w:rFonts w:ascii="Arial" w:hAnsi="Arial" w:cs="Arial"/>
          <w:sz w:val="24"/>
          <w:szCs w:val="24"/>
        </w:rPr>
      </w:pPr>
      <w:r w:rsidRPr="00F12154">
        <w:rPr>
          <w:rFonts w:ascii="Arial" w:hAnsi="Arial" w:cs="Arial"/>
          <w:sz w:val="24"/>
          <w:szCs w:val="24"/>
        </w:rPr>
        <w:t>Verificando-se, novamente, a desconformidade do material entregue com o exigido em edital, ficará demonstrada a incapacidade da empresa fornecedora, sujeitando-se, a mesma, as penalidades previstas neste Edital.</w:t>
      </w:r>
    </w:p>
    <w:p w14:paraId="105CD526" w14:textId="77777777" w:rsidR="00A60E33" w:rsidRPr="00F12154" w:rsidRDefault="004B6F66">
      <w:pPr>
        <w:numPr>
          <w:ilvl w:val="1"/>
          <w:numId w:val="1"/>
        </w:numPr>
        <w:spacing w:after="240" w:line="360" w:lineRule="auto"/>
        <w:ind w:left="0" w:firstLine="0"/>
        <w:jc w:val="both"/>
        <w:rPr>
          <w:rFonts w:ascii="Arial" w:hAnsi="Arial" w:cs="Arial"/>
          <w:sz w:val="24"/>
          <w:szCs w:val="24"/>
        </w:rPr>
      </w:pPr>
      <w:r w:rsidRPr="00F12154">
        <w:rPr>
          <w:rFonts w:ascii="Arial" w:hAnsi="Arial" w:cs="Arial"/>
          <w:sz w:val="24"/>
          <w:szCs w:val="24"/>
        </w:rPr>
        <w:t>Na entrega, os materiais deverão estar com seu prazo de validade decorrido em, no máximo, em 25% (vinte e cinco por cento).</w:t>
      </w:r>
    </w:p>
    <w:p w14:paraId="5469D08B" w14:textId="77777777" w:rsidR="00A60E33" w:rsidRPr="00F12154" w:rsidRDefault="004B6F66">
      <w:pPr>
        <w:numPr>
          <w:ilvl w:val="0"/>
          <w:numId w:val="1"/>
        </w:numPr>
        <w:spacing w:after="240" w:line="360" w:lineRule="auto"/>
        <w:ind w:left="284" w:hanging="284"/>
        <w:jc w:val="both"/>
        <w:rPr>
          <w:rFonts w:ascii="Arial" w:hAnsi="Arial" w:cs="Arial"/>
          <w:b/>
          <w:sz w:val="24"/>
          <w:szCs w:val="24"/>
        </w:rPr>
      </w:pPr>
      <w:r w:rsidRPr="00F12154">
        <w:rPr>
          <w:rFonts w:ascii="Arial" w:hAnsi="Arial" w:cs="Arial"/>
          <w:b/>
          <w:bCs/>
          <w:sz w:val="24"/>
          <w:szCs w:val="24"/>
        </w:rPr>
        <w:lastRenderedPageBreak/>
        <w:t>DA VALIDADE DO REGISTRO DE PREÇOS</w:t>
      </w:r>
    </w:p>
    <w:p w14:paraId="7A72581B" w14:textId="77777777" w:rsidR="00A60E33" w:rsidRPr="00F12154" w:rsidRDefault="004B6F66">
      <w:pPr>
        <w:numPr>
          <w:ilvl w:val="1"/>
          <w:numId w:val="1"/>
        </w:numPr>
        <w:spacing w:after="240" w:line="360" w:lineRule="auto"/>
        <w:ind w:left="0" w:firstLine="0"/>
        <w:jc w:val="both"/>
        <w:rPr>
          <w:rFonts w:ascii="Arial" w:hAnsi="Arial" w:cs="Arial"/>
          <w:sz w:val="24"/>
          <w:szCs w:val="24"/>
        </w:rPr>
      </w:pPr>
      <w:r w:rsidRPr="00F12154">
        <w:rPr>
          <w:rFonts w:ascii="Arial" w:hAnsi="Arial" w:cs="Arial"/>
          <w:sz w:val="24"/>
          <w:szCs w:val="24"/>
        </w:rPr>
        <w:t>O prazo de vigência da Ata de Registro de Preços é de 12 (doze) meses a contar da data da sua assinatura.</w:t>
      </w:r>
    </w:p>
    <w:p w14:paraId="0FAB0E6E" w14:textId="77777777" w:rsidR="00A60E33" w:rsidRPr="00F12154" w:rsidRDefault="004B6F66">
      <w:pPr>
        <w:numPr>
          <w:ilvl w:val="0"/>
          <w:numId w:val="1"/>
        </w:numPr>
        <w:spacing w:after="240" w:line="360" w:lineRule="auto"/>
        <w:ind w:left="284" w:hanging="284"/>
        <w:jc w:val="both"/>
        <w:rPr>
          <w:rFonts w:ascii="Arial" w:hAnsi="Arial" w:cs="Arial"/>
          <w:b/>
          <w:sz w:val="24"/>
          <w:szCs w:val="24"/>
        </w:rPr>
      </w:pPr>
      <w:r w:rsidRPr="00F12154">
        <w:rPr>
          <w:rFonts w:ascii="Arial" w:hAnsi="Arial" w:cs="Arial"/>
          <w:b/>
          <w:bCs/>
          <w:sz w:val="24"/>
          <w:szCs w:val="24"/>
        </w:rPr>
        <w:t>DO PAGAMENTO</w:t>
      </w:r>
    </w:p>
    <w:p w14:paraId="305546F0" w14:textId="77777777" w:rsidR="00A60E33" w:rsidRPr="00F12154" w:rsidRDefault="004B6F66">
      <w:pPr>
        <w:pStyle w:val="Corpodetexto"/>
        <w:numPr>
          <w:ilvl w:val="2"/>
          <w:numId w:val="1"/>
        </w:numPr>
        <w:tabs>
          <w:tab w:val="left" w:pos="851"/>
        </w:tabs>
        <w:spacing w:after="240" w:line="360" w:lineRule="auto"/>
        <w:ind w:left="0" w:firstLine="0"/>
        <w:rPr>
          <w:rFonts w:eastAsia="Calibri" w:cs="Arial"/>
          <w:iCs/>
          <w:sz w:val="24"/>
          <w:szCs w:val="24"/>
          <w:lang w:eastAsia="en-US"/>
        </w:rPr>
      </w:pPr>
      <w:r w:rsidRPr="00F12154">
        <w:rPr>
          <w:rFonts w:eastAsia="Calibri" w:cs="Arial"/>
          <w:iCs/>
          <w:sz w:val="24"/>
          <w:szCs w:val="24"/>
          <w:lang w:eastAsia="en-US"/>
        </w:rPr>
        <w:t>A CESAMA efetuará os pagamentos 30 (trinta) dias após a entrega dos materiais juntamente com a apresentação e aceitação da Nota Fiscal / Fatura pelo departamento competente.</w:t>
      </w:r>
    </w:p>
    <w:p w14:paraId="528F28C6" w14:textId="77777777" w:rsidR="00A60E33" w:rsidRPr="00F12154" w:rsidRDefault="004B6F66">
      <w:pPr>
        <w:pStyle w:val="Corpodetexto"/>
        <w:numPr>
          <w:ilvl w:val="2"/>
          <w:numId w:val="1"/>
        </w:numPr>
        <w:tabs>
          <w:tab w:val="left" w:pos="851"/>
        </w:tabs>
        <w:spacing w:after="240" w:line="360" w:lineRule="auto"/>
        <w:ind w:left="0" w:firstLine="0"/>
        <w:rPr>
          <w:rFonts w:eastAsia="Calibri" w:cs="Arial"/>
          <w:iCs/>
          <w:sz w:val="24"/>
          <w:szCs w:val="24"/>
          <w:lang w:eastAsia="en-US"/>
        </w:rPr>
      </w:pPr>
      <w:r w:rsidRPr="00F12154">
        <w:rPr>
          <w:rFonts w:eastAsia="Calibri" w:cs="Arial"/>
          <w:iCs/>
          <w:sz w:val="24"/>
          <w:szCs w:val="24"/>
          <w:lang w:eastAsia="en-US"/>
        </w:rPr>
        <w:t xml:space="preserve">Caso o vencimento ocorra no sábado, domingo, feriado ou ponto facultativo para a Cesama, o pagamento será realizado no primeiro dia subsequente. </w:t>
      </w:r>
    </w:p>
    <w:p w14:paraId="591C07A0" w14:textId="77777777" w:rsidR="00A60E33" w:rsidRPr="00F12154" w:rsidRDefault="004B6F66">
      <w:pPr>
        <w:pStyle w:val="Corpodetexto"/>
        <w:numPr>
          <w:ilvl w:val="1"/>
          <w:numId w:val="1"/>
        </w:numPr>
        <w:spacing w:after="240" w:line="360" w:lineRule="auto"/>
        <w:ind w:left="0" w:firstLine="0"/>
        <w:rPr>
          <w:rFonts w:eastAsia="Calibri" w:cs="Arial"/>
          <w:iCs/>
          <w:sz w:val="24"/>
          <w:szCs w:val="24"/>
          <w:lang w:eastAsia="en-US"/>
        </w:rPr>
      </w:pPr>
      <w:r w:rsidRPr="00F12154">
        <w:rPr>
          <w:rFonts w:cs="Arial"/>
          <w:sz w:val="24"/>
          <w:szCs w:val="24"/>
        </w:rPr>
        <w:t xml:space="preserve">O </w:t>
      </w:r>
      <w:r w:rsidRPr="00F12154">
        <w:rPr>
          <w:rFonts w:eastAsia="Calibri" w:cs="Arial"/>
          <w:iCs/>
          <w:sz w:val="24"/>
          <w:szCs w:val="24"/>
          <w:lang w:eastAsia="en-US"/>
        </w:rPr>
        <w:t>pagamento será efetuado através de depósito em conta bancária ou via TED (transferência eletrônica disponível), cujas tarifas extras correrão por conta da empresa fornecedora.</w:t>
      </w:r>
    </w:p>
    <w:p w14:paraId="235D5AD8" w14:textId="77777777" w:rsidR="00A60E33" w:rsidRPr="00F12154" w:rsidRDefault="004B6F66">
      <w:pPr>
        <w:pStyle w:val="Corpodetexto"/>
        <w:numPr>
          <w:ilvl w:val="2"/>
          <w:numId w:val="1"/>
        </w:numPr>
        <w:spacing w:after="240" w:line="360" w:lineRule="auto"/>
        <w:ind w:left="0" w:firstLine="0"/>
        <w:rPr>
          <w:rFonts w:eastAsia="Calibri" w:cs="Arial"/>
          <w:iCs/>
          <w:sz w:val="24"/>
          <w:szCs w:val="24"/>
          <w:lang w:eastAsia="en-US"/>
        </w:rPr>
      </w:pPr>
      <w:r w:rsidRPr="00F12154">
        <w:rPr>
          <w:rFonts w:eastAsia="Calibri" w:cs="Arial"/>
          <w:iCs/>
          <w:sz w:val="24"/>
          <w:szCs w:val="24"/>
          <w:lang w:eastAsia="en-US"/>
        </w:rPr>
        <w:t xml:space="preserve">A Nota Fiscal Eletrônica – NF-e – deverá ser enviada para o e-mail </w:t>
      </w:r>
      <w:hyperlink r:id="rId8">
        <w:r w:rsidRPr="00F12154">
          <w:rPr>
            <w:rFonts w:eastAsia="Calibri" w:cs="Arial"/>
            <w:iCs/>
            <w:sz w:val="24"/>
            <w:szCs w:val="24"/>
            <w:lang w:eastAsia="en-US"/>
          </w:rPr>
          <w:t>nfe@cesama.com.br</w:t>
        </w:r>
      </w:hyperlink>
      <w:r w:rsidRPr="00F12154">
        <w:rPr>
          <w:rFonts w:eastAsia="Calibri" w:cs="Arial"/>
          <w:iCs/>
          <w:sz w:val="24"/>
          <w:szCs w:val="24"/>
          <w:lang w:eastAsia="en-US"/>
        </w:rPr>
        <w:t xml:space="preserve"> e dece@cesama.com.br</w:t>
      </w:r>
    </w:p>
    <w:p w14:paraId="4F72E284" w14:textId="77777777" w:rsidR="00A60E33" w:rsidRPr="00F12154" w:rsidRDefault="004B6F66">
      <w:pPr>
        <w:pStyle w:val="Corpodetexto"/>
        <w:numPr>
          <w:ilvl w:val="3"/>
          <w:numId w:val="1"/>
        </w:numPr>
        <w:tabs>
          <w:tab w:val="left" w:pos="993"/>
        </w:tabs>
        <w:spacing w:after="240" w:line="360" w:lineRule="auto"/>
        <w:ind w:left="0" w:firstLine="0"/>
        <w:rPr>
          <w:rFonts w:eastAsia="Calibri" w:cs="Arial"/>
          <w:iCs/>
          <w:sz w:val="24"/>
          <w:szCs w:val="24"/>
          <w:lang w:eastAsia="en-US"/>
        </w:rPr>
      </w:pPr>
      <w:r w:rsidRPr="00F12154">
        <w:rPr>
          <w:rFonts w:eastAsia="Calibri" w:cs="Arial"/>
          <w:iCs/>
          <w:sz w:val="24"/>
          <w:szCs w:val="24"/>
          <w:lang w:eastAsia="en-US"/>
        </w:rPr>
        <w:t>O pagamento só poderá ser realizado em nome do fornecedor e os boletos não poderão, em hipótese nenhuma, ser pagos em nome de outro beneficiário.</w:t>
      </w:r>
    </w:p>
    <w:p w14:paraId="0568B7D3" w14:textId="77777777" w:rsidR="00A60E33" w:rsidRPr="00F12154" w:rsidRDefault="004B6F66">
      <w:pPr>
        <w:pStyle w:val="Corpodetexto"/>
        <w:numPr>
          <w:ilvl w:val="2"/>
          <w:numId w:val="1"/>
        </w:numPr>
        <w:spacing w:after="240" w:line="360" w:lineRule="auto"/>
        <w:ind w:left="0" w:firstLine="0"/>
        <w:rPr>
          <w:rFonts w:eastAsia="Calibri" w:cs="Arial"/>
          <w:iCs/>
          <w:sz w:val="24"/>
          <w:szCs w:val="24"/>
          <w:lang w:eastAsia="en-US"/>
        </w:rPr>
      </w:pPr>
      <w:r w:rsidRPr="00F12154">
        <w:rPr>
          <w:rFonts w:eastAsia="Calibri" w:cs="Arial"/>
          <w:iCs/>
          <w:sz w:val="24"/>
          <w:szCs w:val="24"/>
          <w:lang w:eastAsia="en-US"/>
        </w:rPr>
        <w:t>Deverá constar na descrição da Nota Fiscal / Fatura o número da licitação e da Ordem de Compra.</w:t>
      </w:r>
    </w:p>
    <w:p w14:paraId="1D60D346" w14:textId="77777777" w:rsidR="00A60E33" w:rsidRPr="00F12154" w:rsidRDefault="004B6F66">
      <w:pPr>
        <w:pStyle w:val="WW-Recuodecorpodetexto2"/>
        <w:numPr>
          <w:ilvl w:val="1"/>
          <w:numId w:val="1"/>
        </w:numPr>
        <w:spacing w:after="240" w:line="360" w:lineRule="auto"/>
        <w:ind w:left="0" w:firstLine="0"/>
        <w:rPr>
          <w:rFonts w:eastAsia="Calibri" w:cs="Arial"/>
          <w:iCs/>
          <w:sz w:val="24"/>
          <w:szCs w:val="24"/>
          <w:lang w:eastAsia="en-US"/>
        </w:rPr>
      </w:pPr>
      <w:r w:rsidRPr="00F12154">
        <w:rPr>
          <w:rFonts w:eastAsia="Calibri" w:cs="Arial"/>
          <w:iCs/>
          <w:sz w:val="24"/>
          <w:szCs w:val="24"/>
          <w:lang w:eastAsia="en-US"/>
        </w:rPr>
        <w:t>O pagamento SOMENTE será efetuado:</w:t>
      </w:r>
    </w:p>
    <w:p w14:paraId="2695F20F" w14:textId="77777777" w:rsidR="00A60E33" w:rsidRPr="00F12154" w:rsidRDefault="004B6F66">
      <w:pPr>
        <w:pStyle w:val="WW-Recuodecorpodetexto2"/>
        <w:numPr>
          <w:ilvl w:val="0"/>
          <w:numId w:val="2"/>
        </w:numPr>
        <w:spacing w:after="240" w:line="360" w:lineRule="auto"/>
        <w:ind w:left="851" w:hanging="284"/>
        <w:rPr>
          <w:rFonts w:eastAsia="Calibri" w:cs="Arial"/>
          <w:iCs/>
          <w:sz w:val="24"/>
          <w:szCs w:val="24"/>
          <w:lang w:eastAsia="en-US"/>
        </w:rPr>
      </w:pPr>
      <w:r w:rsidRPr="00F12154">
        <w:rPr>
          <w:rFonts w:eastAsia="Calibri" w:cs="Arial"/>
          <w:iCs/>
          <w:sz w:val="24"/>
          <w:szCs w:val="24"/>
          <w:lang w:eastAsia="en-US"/>
        </w:rPr>
        <w:t>Após a aceitação da Nota Fiscal / Fatura.</w:t>
      </w:r>
    </w:p>
    <w:p w14:paraId="6173E3D1" w14:textId="77777777" w:rsidR="00A60E33" w:rsidRPr="00F12154" w:rsidRDefault="004B6F66">
      <w:pPr>
        <w:pStyle w:val="WW-Recuodecorpodetexto2"/>
        <w:numPr>
          <w:ilvl w:val="0"/>
          <w:numId w:val="2"/>
        </w:numPr>
        <w:spacing w:after="240" w:line="360" w:lineRule="auto"/>
        <w:ind w:left="851" w:hanging="284"/>
        <w:rPr>
          <w:rFonts w:eastAsia="Calibri" w:cs="Arial"/>
          <w:iCs/>
          <w:sz w:val="24"/>
          <w:szCs w:val="24"/>
          <w:lang w:eastAsia="en-US"/>
        </w:rPr>
      </w:pPr>
      <w:r w:rsidRPr="00F12154">
        <w:rPr>
          <w:rFonts w:eastAsia="Calibri" w:cs="Arial"/>
          <w:iCs/>
          <w:sz w:val="24"/>
          <w:szCs w:val="24"/>
          <w:lang w:eastAsia="en-US"/>
        </w:rPr>
        <w:t>Após o recolhimento pela adjudicatária de quaisquer multas que lhe tenham sido impostas em decorrência de inadimplemento contratual.</w:t>
      </w:r>
    </w:p>
    <w:p w14:paraId="35F7B5DF" w14:textId="77777777" w:rsidR="00A60E33" w:rsidRPr="00F12154" w:rsidRDefault="004B6F66">
      <w:pPr>
        <w:pStyle w:val="Corpodetexto2"/>
        <w:numPr>
          <w:ilvl w:val="1"/>
          <w:numId w:val="1"/>
        </w:numPr>
        <w:spacing w:after="240" w:line="360" w:lineRule="auto"/>
        <w:ind w:left="0" w:firstLine="0"/>
        <w:rPr>
          <w:rFonts w:eastAsia="Calibri"/>
          <w:iCs/>
          <w:color w:val="auto"/>
          <w:sz w:val="24"/>
          <w:szCs w:val="24"/>
          <w:lang w:eastAsia="en-US"/>
        </w:rPr>
      </w:pPr>
      <w:r w:rsidRPr="00F12154">
        <w:rPr>
          <w:rFonts w:eastAsia="Calibri"/>
          <w:iCs/>
          <w:color w:val="auto"/>
          <w:sz w:val="24"/>
          <w:szCs w:val="24"/>
          <w:lang w:eastAsia="en-US"/>
        </w:rPr>
        <w:lastRenderedPageBreak/>
        <w:t>Na Nota Fiscal / Fatura (em duas vias) deverão ser anexadas as certidões atualizadas de regularidade junto ao INSS, ao FGTS e à Justiça do Trabalho.</w:t>
      </w:r>
    </w:p>
    <w:p w14:paraId="7B0909E5" w14:textId="77777777" w:rsidR="00A60E33" w:rsidRPr="00F12154" w:rsidRDefault="004B6F66">
      <w:pPr>
        <w:pStyle w:val="Corpodetexto2"/>
        <w:numPr>
          <w:ilvl w:val="1"/>
          <w:numId w:val="1"/>
        </w:numPr>
        <w:spacing w:after="240" w:line="360" w:lineRule="auto"/>
        <w:ind w:left="0" w:firstLine="0"/>
        <w:rPr>
          <w:rFonts w:eastAsia="Calibri"/>
          <w:iCs/>
          <w:color w:val="auto"/>
          <w:sz w:val="24"/>
          <w:szCs w:val="24"/>
          <w:lang w:eastAsia="en-US"/>
        </w:rPr>
      </w:pPr>
      <w:r w:rsidRPr="00F12154">
        <w:rPr>
          <w:rFonts w:eastAsia="Calibri"/>
          <w:iCs/>
          <w:color w:val="auto"/>
          <w:sz w:val="24"/>
          <w:szCs w:val="24"/>
          <w:lang w:eastAsia="en-US"/>
        </w:rPr>
        <w:t>Na eventualidade de aplicação de multas, estas deverão ser liquidadas simultaneamente com parcela vinculada ao evento cujo descumprimento der origem à aplicação da penalidade.</w:t>
      </w:r>
    </w:p>
    <w:p w14:paraId="24CD86E3" w14:textId="77777777" w:rsidR="00A60E33" w:rsidRPr="00F12154" w:rsidRDefault="004B6F66">
      <w:pPr>
        <w:numPr>
          <w:ilvl w:val="1"/>
          <w:numId w:val="1"/>
        </w:numPr>
        <w:spacing w:after="240" w:line="360" w:lineRule="auto"/>
        <w:ind w:left="0" w:firstLine="0"/>
        <w:jc w:val="both"/>
        <w:rPr>
          <w:rFonts w:ascii="Arial" w:hAnsi="Arial" w:cs="Arial"/>
          <w:sz w:val="24"/>
          <w:szCs w:val="24"/>
        </w:rPr>
      </w:pPr>
      <w:r w:rsidRPr="00F12154">
        <w:rPr>
          <w:rFonts w:ascii="Arial" w:hAnsi="Arial" w:cs="Arial"/>
          <w:sz w:val="24"/>
          <w:szCs w:val="24"/>
        </w:rPr>
        <w:t>O CNPJ da empresa fornecedora, constante da Nota Fiscal / Fatura, deverá ser o mesmo da documentação apresentada na licitação.</w:t>
      </w:r>
    </w:p>
    <w:p w14:paraId="7BBC6D21" w14:textId="77777777" w:rsidR="00A60E33" w:rsidRPr="00F12154" w:rsidRDefault="004B6F66">
      <w:pPr>
        <w:numPr>
          <w:ilvl w:val="1"/>
          <w:numId w:val="1"/>
        </w:numPr>
        <w:spacing w:after="240" w:line="360" w:lineRule="auto"/>
        <w:ind w:left="0" w:firstLine="0"/>
        <w:jc w:val="both"/>
        <w:rPr>
          <w:rFonts w:ascii="Arial" w:hAnsi="Arial" w:cs="Arial"/>
          <w:iCs/>
          <w:sz w:val="24"/>
          <w:szCs w:val="24"/>
        </w:rPr>
      </w:pPr>
      <w:r w:rsidRPr="00F12154">
        <w:rPr>
          <w:rFonts w:ascii="Arial" w:hAnsi="Arial" w:cs="Arial"/>
          <w:iCs/>
          <w:sz w:val="24"/>
          <w:szCs w:val="24"/>
        </w:rPr>
        <w:t>A proponente tem conhecimento dos termos do Decreto 8.542 de 09/05/2005, que regulamenta o reajuste de preços nos contratos da Administração Pública Municipal Direta e Indireta e cujas normas se incorporam à Ata de Registro de Preços e suas Ordens de Compra, no que couber.</w:t>
      </w:r>
    </w:p>
    <w:p w14:paraId="06B393D0" w14:textId="77777777" w:rsidR="00A60E33" w:rsidRPr="00F12154" w:rsidRDefault="004B6F66">
      <w:pPr>
        <w:numPr>
          <w:ilvl w:val="1"/>
          <w:numId w:val="1"/>
        </w:numPr>
        <w:spacing w:after="240" w:line="360" w:lineRule="auto"/>
        <w:ind w:left="0" w:firstLine="0"/>
        <w:jc w:val="both"/>
        <w:rPr>
          <w:rFonts w:ascii="Arial" w:hAnsi="Arial" w:cs="Arial"/>
          <w:sz w:val="24"/>
          <w:szCs w:val="24"/>
          <w:lang w:val="de-DE"/>
        </w:rPr>
      </w:pPr>
      <w:r w:rsidRPr="00F12154">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Pr="00F12154">
        <w:rPr>
          <w:rFonts w:ascii="Arial" w:hAnsi="Arial" w:cs="Arial"/>
          <w:i/>
          <w:iCs/>
          <w:sz w:val="24"/>
          <w:szCs w:val="24"/>
        </w:rPr>
        <w:t>pro rata”</w:t>
      </w:r>
      <w:r w:rsidRPr="00F12154">
        <w:rPr>
          <w:rFonts w:ascii="Arial" w:hAnsi="Arial" w:cs="Arial"/>
          <w:sz w:val="24"/>
          <w:szCs w:val="24"/>
        </w:rPr>
        <w:t xml:space="preserve"> entre a data do vencimento e o efetivo pagamento</w:t>
      </w:r>
      <w:r w:rsidRPr="00F12154">
        <w:rPr>
          <w:rFonts w:ascii="Arial" w:hAnsi="Arial" w:cs="Arial"/>
          <w:sz w:val="24"/>
          <w:szCs w:val="24"/>
          <w:lang w:val="de-DE"/>
        </w:rPr>
        <w:t>.</w:t>
      </w:r>
    </w:p>
    <w:p w14:paraId="323A39C0" w14:textId="77777777" w:rsidR="00A60E33" w:rsidRPr="00F12154" w:rsidRDefault="004B6F66">
      <w:pPr>
        <w:numPr>
          <w:ilvl w:val="1"/>
          <w:numId w:val="1"/>
        </w:numPr>
        <w:spacing w:after="240" w:line="360" w:lineRule="auto"/>
        <w:ind w:left="0" w:firstLine="0"/>
        <w:jc w:val="both"/>
        <w:rPr>
          <w:rFonts w:ascii="Arial" w:hAnsi="Arial" w:cs="Arial"/>
          <w:sz w:val="24"/>
          <w:szCs w:val="24"/>
        </w:rPr>
      </w:pPr>
      <w:r w:rsidRPr="00F12154">
        <w:rPr>
          <w:rFonts w:ascii="Arial" w:hAnsi="Arial" w:cs="Arial"/>
          <w:sz w:val="24"/>
          <w:szCs w:val="24"/>
        </w:rPr>
        <w:t>A empresa fornecedora não poderá ceder ou dar em garantia, em qualquer hipótese, no todo ou em parte, os créditos de qualquer natureza, decorrentes ou oriundos da Ordem de Compra.</w:t>
      </w:r>
    </w:p>
    <w:p w14:paraId="7EC65483" w14:textId="77777777" w:rsidR="00A60E33" w:rsidRPr="00F12154" w:rsidRDefault="004B6F66">
      <w:pPr>
        <w:numPr>
          <w:ilvl w:val="1"/>
          <w:numId w:val="1"/>
        </w:numPr>
        <w:spacing w:after="240" w:line="360" w:lineRule="auto"/>
        <w:ind w:left="0" w:firstLine="0"/>
        <w:jc w:val="both"/>
        <w:rPr>
          <w:rFonts w:ascii="Arial" w:hAnsi="Arial" w:cs="Arial"/>
          <w:b/>
          <w:bCs/>
          <w:sz w:val="24"/>
          <w:szCs w:val="24"/>
        </w:rPr>
      </w:pPr>
      <w:r w:rsidRPr="00F12154">
        <w:rPr>
          <w:rFonts w:ascii="Arial" w:hAnsi="Arial" w:cs="Arial"/>
          <w:sz w:val="24"/>
          <w:szCs w:val="24"/>
        </w:rPr>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14:paraId="19A516A9" w14:textId="77777777" w:rsidR="00A60E33" w:rsidRPr="00F12154" w:rsidRDefault="004B6F66">
      <w:pPr>
        <w:pStyle w:val="Corpodetexto2"/>
        <w:numPr>
          <w:ilvl w:val="1"/>
          <w:numId w:val="1"/>
        </w:numPr>
        <w:tabs>
          <w:tab w:val="left" w:pos="-3402"/>
        </w:tabs>
        <w:spacing w:after="240" w:line="360" w:lineRule="auto"/>
        <w:ind w:left="0" w:firstLine="0"/>
        <w:rPr>
          <w:color w:val="auto"/>
          <w:sz w:val="24"/>
          <w:szCs w:val="24"/>
        </w:rPr>
      </w:pPr>
      <w:r w:rsidRPr="00F12154">
        <w:rPr>
          <w:color w:val="auto"/>
          <w:sz w:val="24"/>
          <w:szCs w:val="24"/>
        </w:rPr>
        <w:t xml:space="preserve">A antecipação de pagamento só poderá ocorrer caso o produto / material tenha sido entregue. </w:t>
      </w:r>
    </w:p>
    <w:p w14:paraId="6D63089D" w14:textId="77777777" w:rsidR="00A60E33" w:rsidRPr="00F12154" w:rsidRDefault="004B6F66">
      <w:pPr>
        <w:pStyle w:val="Corpodetexto2"/>
        <w:numPr>
          <w:ilvl w:val="1"/>
          <w:numId w:val="1"/>
        </w:numPr>
        <w:tabs>
          <w:tab w:val="left" w:pos="-3402"/>
        </w:tabs>
        <w:spacing w:after="240" w:line="360" w:lineRule="auto"/>
        <w:ind w:left="0" w:firstLine="0"/>
        <w:rPr>
          <w:color w:val="auto"/>
          <w:sz w:val="24"/>
          <w:szCs w:val="24"/>
        </w:rPr>
      </w:pPr>
      <w:r w:rsidRPr="00F12154">
        <w:rPr>
          <w:color w:val="auto"/>
          <w:sz w:val="24"/>
          <w:szCs w:val="24"/>
        </w:rPr>
        <w:lastRenderedPageBreak/>
        <w:t xml:space="preserve">A Cesama poderá realizar o pagamento antes do prazo definido no item 8.1, através de solicitação expressa do fornecedor, que será analisada pela Gerência Financeira e Contábil, de acordo com as condições financeiras da Cesama. Havendo a antecipação do pagamento, o mesmo sofrerá um desconto financeiro, e o índice a ser utilizado será o </w:t>
      </w:r>
      <w:proofErr w:type="spellStart"/>
      <w:r w:rsidRPr="00F12154">
        <w:rPr>
          <w:color w:val="auto"/>
          <w:sz w:val="24"/>
          <w:szCs w:val="24"/>
        </w:rPr>
        <w:t>Indice</w:t>
      </w:r>
      <w:proofErr w:type="spellEnd"/>
      <w:r w:rsidRPr="00F12154">
        <w:rPr>
          <w:color w:val="auto"/>
          <w:sz w:val="24"/>
          <w:szCs w:val="24"/>
        </w:rPr>
        <w:t xml:space="preserve"> Nacional de Preços ao Consumidor – INPC acrescido de 1% (um por cento) “</w:t>
      </w:r>
      <w:r w:rsidRPr="00F12154">
        <w:rPr>
          <w:i/>
          <w:color w:val="auto"/>
          <w:sz w:val="24"/>
          <w:szCs w:val="24"/>
        </w:rPr>
        <w:t>pro rata</w:t>
      </w:r>
      <w:r w:rsidRPr="00F12154">
        <w:rPr>
          <w:color w:val="auto"/>
          <w:sz w:val="24"/>
          <w:szCs w:val="24"/>
        </w:rPr>
        <w:t>”.</w:t>
      </w:r>
    </w:p>
    <w:p w14:paraId="0B4E6A39" w14:textId="77777777" w:rsidR="00A60E33" w:rsidRPr="00F12154" w:rsidRDefault="004B6F66">
      <w:pPr>
        <w:numPr>
          <w:ilvl w:val="0"/>
          <w:numId w:val="1"/>
        </w:numPr>
        <w:spacing w:after="240" w:line="360" w:lineRule="auto"/>
        <w:ind w:left="284" w:hanging="284"/>
        <w:jc w:val="both"/>
        <w:rPr>
          <w:rFonts w:ascii="Arial" w:hAnsi="Arial" w:cs="Arial"/>
          <w:b/>
          <w:sz w:val="24"/>
          <w:szCs w:val="24"/>
        </w:rPr>
      </w:pPr>
      <w:r w:rsidRPr="00F12154">
        <w:rPr>
          <w:rFonts w:ascii="Arial" w:hAnsi="Arial" w:cs="Arial"/>
          <w:b/>
          <w:sz w:val="24"/>
          <w:szCs w:val="24"/>
        </w:rPr>
        <w:t>OBRIGAÇÕES DA FORNECEDORA</w:t>
      </w:r>
    </w:p>
    <w:p w14:paraId="5A4DB17F" w14:textId="77777777" w:rsidR="00A60E33" w:rsidRPr="00F12154" w:rsidRDefault="004B6F66">
      <w:pPr>
        <w:numPr>
          <w:ilvl w:val="1"/>
          <w:numId w:val="1"/>
        </w:numPr>
        <w:spacing w:after="240" w:line="360" w:lineRule="auto"/>
        <w:ind w:left="0" w:firstLine="0"/>
        <w:jc w:val="both"/>
        <w:rPr>
          <w:rFonts w:ascii="Arial" w:hAnsi="Arial" w:cs="Arial"/>
          <w:sz w:val="24"/>
          <w:szCs w:val="24"/>
        </w:rPr>
      </w:pPr>
      <w:r w:rsidRPr="00F12154">
        <w:rPr>
          <w:rFonts w:ascii="Arial" w:hAnsi="Arial" w:cs="Arial"/>
          <w:sz w:val="24"/>
          <w:szCs w:val="24"/>
        </w:rPr>
        <w:t>Providenciar, imediatamente, a correção das deficiências apontadas pela CESAMA com respeito ao fornecimento do objeto.</w:t>
      </w:r>
    </w:p>
    <w:p w14:paraId="719F3617" w14:textId="77777777" w:rsidR="00A60E33" w:rsidRPr="00F12154" w:rsidRDefault="004B6F66">
      <w:pPr>
        <w:numPr>
          <w:ilvl w:val="1"/>
          <w:numId w:val="1"/>
        </w:numPr>
        <w:spacing w:after="240" w:line="360" w:lineRule="auto"/>
        <w:ind w:left="0" w:firstLine="0"/>
        <w:jc w:val="both"/>
        <w:rPr>
          <w:rFonts w:ascii="Arial" w:hAnsi="Arial" w:cs="Arial"/>
          <w:sz w:val="24"/>
          <w:szCs w:val="24"/>
        </w:rPr>
      </w:pPr>
      <w:r w:rsidRPr="00F12154">
        <w:rPr>
          <w:rFonts w:ascii="Arial" w:hAnsi="Arial" w:cs="Arial"/>
          <w:sz w:val="24"/>
          <w:szCs w:val="24"/>
        </w:rPr>
        <w:t>Entregar os materiais dentro das condições estabelecidas e respeitando os prazos fixados.</w:t>
      </w:r>
    </w:p>
    <w:p w14:paraId="03EB1236" w14:textId="77777777" w:rsidR="00A60E33" w:rsidRPr="00F12154" w:rsidRDefault="004B6F66">
      <w:pPr>
        <w:numPr>
          <w:ilvl w:val="1"/>
          <w:numId w:val="1"/>
        </w:numPr>
        <w:spacing w:after="240" w:line="360" w:lineRule="auto"/>
        <w:ind w:left="0" w:firstLine="0"/>
        <w:jc w:val="both"/>
        <w:rPr>
          <w:rFonts w:ascii="Arial" w:hAnsi="Arial" w:cs="Arial"/>
          <w:sz w:val="24"/>
          <w:szCs w:val="24"/>
        </w:rPr>
      </w:pPr>
      <w:r w:rsidRPr="00F12154">
        <w:rPr>
          <w:rFonts w:ascii="Arial" w:hAnsi="Arial" w:cs="Arial"/>
          <w:sz w:val="24"/>
          <w:szCs w:val="24"/>
        </w:rPr>
        <w:t>Responsabilizar-se pela quantidade e qualidade dosmateriais, substituindo, imediatamente, aqueles que apresentarem qualquer tipo de vício ou imperfeição, ou não se adequarem às especificações constantes deste Termo, sob pena de aplicação das sanções cabíveis, inclusive rescisão da Ata de Registro de Preços e suas Ordens de Compra.</w:t>
      </w:r>
    </w:p>
    <w:p w14:paraId="6C264CD9" w14:textId="77777777" w:rsidR="00A60E33" w:rsidRPr="00F12154" w:rsidRDefault="004B6F66">
      <w:pPr>
        <w:numPr>
          <w:ilvl w:val="1"/>
          <w:numId w:val="1"/>
        </w:numPr>
        <w:spacing w:after="240" w:line="360" w:lineRule="auto"/>
        <w:ind w:left="0" w:firstLine="0"/>
        <w:jc w:val="both"/>
        <w:rPr>
          <w:rFonts w:ascii="Arial" w:hAnsi="Arial" w:cs="Arial"/>
          <w:sz w:val="24"/>
          <w:szCs w:val="24"/>
        </w:rPr>
      </w:pPr>
      <w:r w:rsidRPr="00F12154">
        <w:rPr>
          <w:rFonts w:ascii="Arial" w:hAnsi="Arial" w:cs="Arial"/>
          <w:sz w:val="24"/>
          <w:szCs w:val="24"/>
        </w:rPr>
        <w:t>Cumprir os prazos previstos em Edital ou outros que venham a ser fixados pela CESAMA.</w:t>
      </w:r>
    </w:p>
    <w:p w14:paraId="145F199F" w14:textId="77777777" w:rsidR="00A60E33" w:rsidRPr="00F12154" w:rsidRDefault="004B6F66">
      <w:pPr>
        <w:numPr>
          <w:ilvl w:val="1"/>
          <w:numId w:val="1"/>
        </w:numPr>
        <w:spacing w:after="240" w:line="360" w:lineRule="auto"/>
        <w:ind w:left="0" w:firstLine="0"/>
        <w:jc w:val="both"/>
        <w:rPr>
          <w:rFonts w:ascii="Arial" w:hAnsi="Arial" w:cs="Arial"/>
          <w:sz w:val="24"/>
          <w:szCs w:val="24"/>
        </w:rPr>
      </w:pPr>
      <w:r w:rsidRPr="00F12154">
        <w:rPr>
          <w:rFonts w:ascii="Arial" w:hAnsi="Arial" w:cs="Arial"/>
          <w:sz w:val="24"/>
          <w:szCs w:val="24"/>
        </w:rPr>
        <w:t>Dirimir qualquer dúvida e prestar esclarecimentos acerca da execução da Ata, durante toda a sua vigência, a pedido da CESAMA.</w:t>
      </w:r>
    </w:p>
    <w:p w14:paraId="1F6694BF" w14:textId="77777777" w:rsidR="00A60E33" w:rsidRPr="00F12154" w:rsidRDefault="004B6F66">
      <w:pPr>
        <w:numPr>
          <w:ilvl w:val="1"/>
          <w:numId w:val="1"/>
        </w:numPr>
        <w:spacing w:after="240" w:line="360" w:lineRule="auto"/>
        <w:ind w:left="0" w:firstLine="0"/>
        <w:jc w:val="both"/>
        <w:rPr>
          <w:rFonts w:ascii="Arial" w:hAnsi="Arial" w:cs="Arial"/>
          <w:sz w:val="24"/>
          <w:szCs w:val="24"/>
        </w:rPr>
      </w:pPr>
      <w:r w:rsidRPr="00F12154">
        <w:rPr>
          <w:rFonts w:ascii="Arial" w:hAnsi="Arial" w:cs="Arial"/>
          <w:sz w:val="24"/>
          <w:szCs w:val="24"/>
        </w:rPr>
        <w:t>Retirar os materiais em desacordo com o edital, conforme item 6.6. Os produtos que não forem retirados receberão, a critério da CESAMA, destinação adequada a sua natureza, vedadas reivindicações por parte do fornecedor.</w:t>
      </w:r>
    </w:p>
    <w:p w14:paraId="3D652EC4" w14:textId="77777777" w:rsidR="00A60E33" w:rsidRPr="00F12154" w:rsidRDefault="004B6F66">
      <w:pPr>
        <w:numPr>
          <w:ilvl w:val="0"/>
          <w:numId w:val="1"/>
        </w:numPr>
        <w:spacing w:after="240" w:line="360" w:lineRule="auto"/>
        <w:ind w:left="284" w:hanging="284"/>
        <w:jc w:val="both"/>
        <w:rPr>
          <w:rFonts w:ascii="Arial" w:hAnsi="Arial" w:cs="Arial"/>
          <w:b/>
          <w:sz w:val="24"/>
          <w:szCs w:val="24"/>
        </w:rPr>
      </w:pPr>
      <w:r w:rsidRPr="00F12154">
        <w:rPr>
          <w:rFonts w:ascii="Arial" w:hAnsi="Arial" w:cs="Arial"/>
          <w:b/>
          <w:sz w:val="24"/>
          <w:szCs w:val="24"/>
        </w:rPr>
        <w:t>OBRIGAÇÕES DA CESAMA</w:t>
      </w:r>
    </w:p>
    <w:p w14:paraId="6DBFE4B3" w14:textId="77777777" w:rsidR="00A60E33" w:rsidRPr="00F12154" w:rsidRDefault="004B6F66">
      <w:pPr>
        <w:numPr>
          <w:ilvl w:val="1"/>
          <w:numId w:val="1"/>
        </w:numPr>
        <w:spacing w:after="240" w:line="360" w:lineRule="auto"/>
        <w:ind w:left="0" w:firstLine="0"/>
        <w:jc w:val="both"/>
        <w:rPr>
          <w:rFonts w:ascii="Arial" w:hAnsi="Arial" w:cs="Arial"/>
          <w:sz w:val="24"/>
          <w:szCs w:val="24"/>
        </w:rPr>
      </w:pPr>
      <w:r w:rsidRPr="00F12154">
        <w:rPr>
          <w:rFonts w:ascii="Arial" w:hAnsi="Arial" w:cs="Arial"/>
          <w:sz w:val="24"/>
          <w:szCs w:val="24"/>
        </w:rPr>
        <w:t>Emitir o(s) pedido(s) através da Ordem de Compra.</w:t>
      </w:r>
    </w:p>
    <w:p w14:paraId="75B59C83" w14:textId="77777777" w:rsidR="00A60E33" w:rsidRPr="00F12154" w:rsidRDefault="004B6F66">
      <w:pPr>
        <w:numPr>
          <w:ilvl w:val="1"/>
          <w:numId w:val="1"/>
        </w:numPr>
        <w:spacing w:after="240" w:line="360" w:lineRule="auto"/>
        <w:ind w:left="0" w:firstLine="0"/>
        <w:jc w:val="both"/>
        <w:rPr>
          <w:rFonts w:ascii="Arial" w:hAnsi="Arial" w:cs="Arial"/>
          <w:sz w:val="24"/>
          <w:szCs w:val="24"/>
        </w:rPr>
      </w:pPr>
      <w:r w:rsidRPr="00F12154">
        <w:rPr>
          <w:rFonts w:ascii="Arial" w:hAnsi="Arial" w:cs="Arial"/>
          <w:sz w:val="24"/>
          <w:szCs w:val="24"/>
        </w:rPr>
        <w:lastRenderedPageBreak/>
        <w:t>Efetuar todos os pagamentos devidos à fornecedora, nas condições estabelecidas.</w:t>
      </w:r>
    </w:p>
    <w:p w14:paraId="53424699" w14:textId="77777777" w:rsidR="00A60E33" w:rsidRPr="00F12154" w:rsidRDefault="004B6F66">
      <w:pPr>
        <w:numPr>
          <w:ilvl w:val="1"/>
          <w:numId w:val="1"/>
        </w:numPr>
        <w:spacing w:after="240" w:line="360" w:lineRule="auto"/>
        <w:ind w:left="0" w:firstLine="0"/>
        <w:jc w:val="both"/>
        <w:rPr>
          <w:rFonts w:ascii="Arial" w:hAnsi="Arial" w:cs="Arial"/>
          <w:sz w:val="24"/>
          <w:szCs w:val="24"/>
        </w:rPr>
      </w:pPr>
      <w:r w:rsidRPr="00F12154">
        <w:rPr>
          <w:rFonts w:ascii="Arial" w:hAnsi="Arial" w:cs="Arial"/>
          <w:sz w:val="24"/>
          <w:szCs w:val="24"/>
        </w:rPr>
        <w:t>Fiscalizar a execução da Ata de Registro de Preços e sua(s) Ordem(</w:t>
      </w:r>
      <w:proofErr w:type="spellStart"/>
      <w:r w:rsidRPr="00F12154">
        <w:rPr>
          <w:rFonts w:ascii="Arial" w:hAnsi="Arial" w:cs="Arial"/>
          <w:sz w:val="24"/>
          <w:szCs w:val="24"/>
        </w:rPr>
        <w:t>ns</w:t>
      </w:r>
      <w:proofErr w:type="spellEnd"/>
      <w:r w:rsidRPr="00F12154">
        <w:rPr>
          <w:rFonts w:ascii="Arial" w:hAnsi="Arial" w:cs="Arial"/>
          <w:sz w:val="24"/>
          <w:szCs w:val="24"/>
        </w:rPr>
        <w:t>) de Compra, o que não fará cessar ou diminuir a responsabilidade da fornecedora pelo perfeito cumprimento das obrigações estipuladas, nem por quaisquer danos, inclusive quanto a terceiros, ou por irregularidades constatadas;</w:t>
      </w:r>
    </w:p>
    <w:p w14:paraId="309B42E9" w14:textId="77777777" w:rsidR="00A60E33" w:rsidRPr="00F12154" w:rsidRDefault="004B6F66">
      <w:pPr>
        <w:numPr>
          <w:ilvl w:val="1"/>
          <w:numId w:val="1"/>
        </w:numPr>
        <w:spacing w:after="240" w:line="360" w:lineRule="auto"/>
        <w:ind w:left="0" w:firstLine="0"/>
        <w:jc w:val="both"/>
        <w:rPr>
          <w:rFonts w:ascii="Arial" w:hAnsi="Arial" w:cs="Arial"/>
          <w:sz w:val="24"/>
          <w:szCs w:val="24"/>
        </w:rPr>
      </w:pPr>
      <w:r w:rsidRPr="00F12154">
        <w:rPr>
          <w:rFonts w:ascii="Arial" w:hAnsi="Arial" w:cs="Arial"/>
          <w:sz w:val="24"/>
          <w:szCs w:val="24"/>
        </w:rPr>
        <w:t>Rejeitar todo e qualquer material de má qualidade e em desconformidade com as especificações deste Termo;</w:t>
      </w:r>
    </w:p>
    <w:p w14:paraId="4F62AAA0" w14:textId="77777777" w:rsidR="00A60E33" w:rsidRPr="00F12154" w:rsidRDefault="004B6F66">
      <w:pPr>
        <w:numPr>
          <w:ilvl w:val="1"/>
          <w:numId w:val="1"/>
        </w:numPr>
        <w:spacing w:after="240" w:line="360" w:lineRule="auto"/>
        <w:ind w:left="0" w:firstLine="0"/>
        <w:jc w:val="both"/>
        <w:rPr>
          <w:rFonts w:ascii="Arial" w:hAnsi="Arial" w:cs="Arial"/>
          <w:sz w:val="24"/>
          <w:szCs w:val="24"/>
        </w:rPr>
      </w:pPr>
      <w:r w:rsidRPr="00F12154">
        <w:rPr>
          <w:rFonts w:ascii="Arial" w:hAnsi="Arial" w:cs="Arial"/>
          <w:sz w:val="24"/>
          <w:szCs w:val="24"/>
        </w:rPr>
        <w:t>Efetuar o recebimento provisório e o recebimento definitivo do objeto, por meio do Departamento de Compras e Estoque.</w:t>
      </w:r>
    </w:p>
    <w:p w14:paraId="1738AEFE" w14:textId="77777777" w:rsidR="00A60E33" w:rsidRPr="00F12154" w:rsidRDefault="00A60E33">
      <w:pPr>
        <w:spacing w:after="240" w:line="360" w:lineRule="auto"/>
        <w:jc w:val="both"/>
        <w:rPr>
          <w:rFonts w:ascii="Arial" w:hAnsi="Arial" w:cs="Arial"/>
          <w:sz w:val="24"/>
          <w:szCs w:val="24"/>
        </w:rPr>
      </w:pPr>
    </w:p>
    <w:p w14:paraId="749E0B34" w14:textId="77777777" w:rsidR="00A60E33" w:rsidRPr="00F12154" w:rsidRDefault="004B6F66">
      <w:pPr>
        <w:numPr>
          <w:ilvl w:val="0"/>
          <w:numId w:val="1"/>
        </w:numPr>
        <w:spacing w:after="240" w:line="360" w:lineRule="auto"/>
        <w:ind w:left="284" w:hanging="284"/>
        <w:jc w:val="both"/>
        <w:rPr>
          <w:rFonts w:ascii="Arial" w:hAnsi="Arial" w:cs="Arial"/>
          <w:b/>
          <w:sz w:val="24"/>
          <w:szCs w:val="24"/>
        </w:rPr>
      </w:pPr>
      <w:r w:rsidRPr="00F12154">
        <w:rPr>
          <w:rFonts w:ascii="Arial" w:hAnsi="Arial" w:cs="Arial"/>
          <w:b/>
          <w:sz w:val="24"/>
          <w:szCs w:val="24"/>
        </w:rPr>
        <w:t>CRITÉRIO DE JULGAMENTO</w:t>
      </w:r>
    </w:p>
    <w:p w14:paraId="6E20CE49" w14:textId="77777777" w:rsidR="00A60E33" w:rsidRPr="00F12154" w:rsidRDefault="004B6F66">
      <w:pPr>
        <w:spacing w:after="240" w:line="360" w:lineRule="auto"/>
        <w:ind w:firstLine="567"/>
        <w:jc w:val="both"/>
        <w:rPr>
          <w:rFonts w:ascii="Arial" w:hAnsi="Arial" w:cs="Arial"/>
          <w:sz w:val="24"/>
          <w:szCs w:val="24"/>
        </w:rPr>
      </w:pPr>
      <w:r w:rsidRPr="00F12154">
        <w:rPr>
          <w:rFonts w:ascii="Arial" w:eastAsia="Arial Unicode MS" w:hAnsi="Arial" w:cs="Arial"/>
          <w:sz w:val="24"/>
          <w:szCs w:val="24"/>
        </w:rPr>
        <w:t>O critério de julgamento será pelo MENOR PREÇO, representado pelo MENOR PREÇO UNITÁRIO REGISTRADO POR ITEM, desde que observadas às especificações e demais condições estabelecidas no Edital e seus anexos</w:t>
      </w:r>
      <w:r w:rsidRPr="00F12154">
        <w:rPr>
          <w:rFonts w:ascii="Arial" w:hAnsi="Arial" w:cs="Arial"/>
          <w:sz w:val="24"/>
          <w:szCs w:val="24"/>
        </w:rPr>
        <w:t>.</w:t>
      </w:r>
    </w:p>
    <w:p w14:paraId="7B96C538" w14:textId="77777777" w:rsidR="00A60E33" w:rsidRPr="00F12154" w:rsidRDefault="00A60E33">
      <w:pPr>
        <w:spacing w:after="240" w:line="360" w:lineRule="auto"/>
        <w:ind w:firstLine="567"/>
        <w:jc w:val="both"/>
        <w:rPr>
          <w:rFonts w:ascii="Arial" w:hAnsi="Arial" w:cs="Arial"/>
          <w:sz w:val="24"/>
          <w:szCs w:val="24"/>
        </w:rPr>
      </w:pPr>
    </w:p>
    <w:p w14:paraId="6218FB8A" w14:textId="77777777" w:rsidR="00A60E33" w:rsidRPr="00F12154" w:rsidRDefault="004B6F66">
      <w:pPr>
        <w:numPr>
          <w:ilvl w:val="0"/>
          <w:numId w:val="1"/>
        </w:numPr>
        <w:spacing w:after="240" w:line="360" w:lineRule="auto"/>
        <w:ind w:left="284" w:hanging="284"/>
        <w:jc w:val="both"/>
        <w:rPr>
          <w:rFonts w:ascii="Arial" w:hAnsi="Arial" w:cs="Arial"/>
          <w:b/>
          <w:sz w:val="24"/>
          <w:szCs w:val="24"/>
        </w:rPr>
      </w:pPr>
      <w:r w:rsidRPr="00F12154">
        <w:rPr>
          <w:rFonts w:ascii="Arial" w:eastAsia="Arial Unicode MS" w:hAnsi="Arial" w:cs="Arial"/>
          <w:b/>
          <w:sz w:val="24"/>
          <w:szCs w:val="24"/>
        </w:rPr>
        <w:t>PENALIDADES</w:t>
      </w:r>
    </w:p>
    <w:p w14:paraId="7376C342" w14:textId="77777777" w:rsidR="00A60E33" w:rsidRPr="00F12154" w:rsidRDefault="004B6F66">
      <w:pPr>
        <w:spacing w:after="240" w:line="360" w:lineRule="auto"/>
        <w:ind w:firstLine="567"/>
        <w:jc w:val="both"/>
        <w:rPr>
          <w:rFonts w:ascii="Arial" w:hAnsi="Arial" w:cs="Arial"/>
          <w:bCs/>
          <w:sz w:val="24"/>
          <w:szCs w:val="24"/>
        </w:rPr>
      </w:pPr>
      <w:r w:rsidRPr="00F12154">
        <w:rPr>
          <w:rFonts w:ascii="Arial" w:hAnsi="Arial" w:cs="Arial"/>
          <w:bCs/>
          <w:sz w:val="24"/>
          <w:szCs w:val="24"/>
        </w:rPr>
        <w:t>O descumprimento de quaisquer cláusulas estabelecidas neste Termo de Referência sujeitará à aplicação das sanções previstas no edital, conforme minuta padrão e informações das áreas pertinentes.</w:t>
      </w:r>
    </w:p>
    <w:p w14:paraId="2E2DAAEC" w14:textId="77777777" w:rsidR="00A60E33" w:rsidRPr="00F12154" w:rsidRDefault="004B6F66">
      <w:pPr>
        <w:numPr>
          <w:ilvl w:val="0"/>
          <w:numId w:val="1"/>
        </w:numPr>
        <w:spacing w:before="480" w:after="0" w:line="360" w:lineRule="auto"/>
        <w:ind w:left="786" w:hanging="786"/>
        <w:jc w:val="both"/>
        <w:rPr>
          <w:rFonts w:ascii="Arial" w:hAnsi="Arial" w:cs="Arial"/>
          <w:b/>
          <w:sz w:val="24"/>
          <w:szCs w:val="24"/>
        </w:rPr>
      </w:pPr>
      <w:r w:rsidRPr="00F12154">
        <w:rPr>
          <w:rFonts w:ascii="Arial" w:hAnsi="Arial" w:cs="Arial"/>
          <w:b/>
          <w:sz w:val="24"/>
          <w:szCs w:val="24"/>
        </w:rPr>
        <w:t>EXIGÊNCIAS PARA HABILITAÇÃO / PROPOSTA</w:t>
      </w:r>
    </w:p>
    <w:p w14:paraId="2902E199" w14:textId="77777777" w:rsidR="00114915" w:rsidRPr="00F12154" w:rsidRDefault="00114915">
      <w:pPr>
        <w:spacing w:before="480" w:line="360" w:lineRule="auto"/>
        <w:ind w:left="284"/>
        <w:rPr>
          <w:rFonts w:ascii="Arial" w:hAnsi="Arial" w:cs="Arial"/>
          <w:sz w:val="24"/>
          <w:szCs w:val="24"/>
          <w:u w:val="single"/>
        </w:rPr>
      </w:pPr>
    </w:p>
    <w:p w14:paraId="6E957775" w14:textId="77777777" w:rsidR="00A60E33" w:rsidRPr="00F12154" w:rsidRDefault="004B6F66">
      <w:pPr>
        <w:spacing w:before="480" w:line="360" w:lineRule="auto"/>
        <w:ind w:left="284"/>
        <w:rPr>
          <w:rFonts w:ascii="Arial" w:hAnsi="Arial" w:cs="Arial"/>
          <w:sz w:val="24"/>
          <w:szCs w:val="24"/>
          <w:u w:val="single"/>
        </w:rPr>
      </w:pPr>
      <w:r w:rsidRPr="00F12154">
        <w:rPr>
          <w:rFonts w:ascii="Arial" w:hAnsi="Arial" w:cs="Arial"/>
          <w:sz w:val="24"/>
          <w:szCs w:val="24"/>
          <w:u w:val="single"/>
        </w:rPr>
        <w:lastRenderedPageBreak/>
        <w:t>Para proposta:</w:t>
      </w:r>
    </w:p>
    <w:p w14:paraId="287FECBB" w14:textId="7CBAA551" w:rsidR="006506B9" w:rsidRPr="00F12154" w:rsidRDefault="006506B9" w:rsidP="006506B9">
      <w:pPr>
        <w:spacing w:before="120" w:line="360" w:lineRule="auto"/>
        <w:ind w:firstLine="567"/>
        <w:jc w:val="both"/>
        <w:rPr>
          <w:rFonts w:ascii="Arial" w:hAnsi="Arial" w:cs="Arial"/>
          <w:bCs/>
          <w:sz w:val="24"/>
          <w:szCs w:val="24"/>
        </w:rPr>
      </w:pPr>
      <w:bookmarkStart w:id="0" w:name="_Hlk90392017"/>
      <w:r w:rsidRPr="00F12154">
        <w:rPr>
          <w:rFonts w:ascii="Arial" w:hAnsi="Arial" w:cs="Arial"/>
          <w:bCs/>
          <w:sz w:val="24"/>
          <w:szCs w:val="24"/>
        </w:rPr>
        <w:t>Na proposta, deverá ser apresentado, também, o Comprovante de Baixo Risco a Saúde – CBRS, pelo uso do produto químico em tratamento de água para consumo humano, na DMU especificada, assinado pelo fornecedor, atendimento aos critérios nacionalmente estabelecidos para atendimento do inciso VIII do artigo 14 da Portaria GM / MS Nº 888 de 24 de maio de 2021 que altera o Anexo XX da Portaria de Consolidação Nº 5 do Ministério da Saúde.</w:t>
      </w:r>
    </w:p>
    <w:bookmarkEnd w:id="0"/>
    <w:p w14:paraId="6EFBB2A9" w14:textId="77777777" w:rsidR="00A60E33" w:rsidRPr="00F12154" w:rsidRDefault="004B6F66" w:rsidP="00DE7398">
      <w:pPr>
        <w:spacing w:before="120" w:line="360" w:lineRule="auto"/>
        <w:ind w:firstLine="284"/>
        <w:rPr>
          <w:rFonts w:ascii="Arial" w:hAnsi="Arial" w:cs="Arial"/>
          <w:bCs/>
          <w:sz w:val="24"/>
          <w:szCs w:val="24"/>
          <w:u w:val="single"/>
        </w:rPr>
      </w:pPr>
      <w:r w:rsidRPr="00F12154">
        <w:rPr>
          <w:rFonts w:ascii="Arial" w:hAnsi="Arial" w:cs="Arial"/>
          <w:bCs/>
          <w:sz w:val="24"/>
          <w:szCs w:val="24"/>
          <w:u w:val="single"/>
        </w:rPr>
        <w:t>Exigências para Habilitação:</w:t>
      </w:r>
    </w:p>
    <w:p w14:paraId="4901DE94" w14:textId="77777777" w:rsidR="00A60E33" w:rsidRPr="00F12154" w:rsidRDefault="004B6F66" w:rsidP="00DE7398">
      <w:pPr>
        <w:pStyle w:val="PargrafodaLista"/>
        <w:spacing w:before="120" w:line="360" w:lineRule="auto"/>
        <w:ind w:left="0" w:firstLine="567"/>
        <w:jc w:val="both"/>
        <w:rPr>
          <w:rFonts w:ascii="Arial" w:eastAsia="Calibri" w:hAnsi="Arial" w:cs="Arial"/>
          <w:bCs/>
        </w:rPr>
      </w:pPr>
      <w:r w:rsidRPr="00F12154">
        <w:rPr>
          <w:rFonts w:ascii="Arial" w:eastAsia="Calibri" w:hAnsi="Arial" w:cs="Arial"/>
          <w:bCs/>
        </w:rPr>
        <w:t>Registro ou inscrição da empresa no Conselho Regional de Química (CRQ), vigente</w:t>
      </w:r>
    </w:p>
    <w:p w14:paraId="67C49DDE" w14:textId="77777777" w:rsidR="00A60E33" w:rsidRPr="00F12154" w:rsidRDefault="004B6F66" w:rsidP="00DE7398">
      <w:pPr>
        <w:pStyle w:val="PargrafodaLista"/>
        <w:spacing w:before="120" w:line="360" w:lineRule="auto"/>
        <w:ind w:left="0" w:firstLine="567"/>
        <w:jc w:val="both"/>
        <w:rPr>
          <w:rFonts w:ascii="Arial" w:eastAsia="Arial Unicode MS" w:hAnsi="Arial" w:cs="Arial"/>
        </w:rPr>
      </w:pPr>
      <w:r w:rsidRPr="00F12154">
        <w:rPr>
          <w:rFonts w:ascii="Arial" w:eastAsia="Calibri" w:hAnsi="Arial" w:cs="Arial"/>
          <w:bCs/>
        </w:rPr>
        <w:t xml:space="preserve"> No mínimo, 01 (um) atestado de capacidade técnica fornecido por pessoa jurídica de direito público ou privado, comprovando ter a empresa licitante fornecido materiais compatíveis com características semelhantes ao objeto desta licitação. O atestado, contendo a identificação do signatário, deve ser apresentado em papel timbrado da pessoa jurídica e deve indicar os materiais e os prazos das atividades executadas ou em execução pela licitante.</w:t>
      </w:r>
    </w:p>
    <w:p w14:paraId="7CE94023" w14:textId="77777777" w:rsidR="00A60E33" w:rsidRPr="00F12154" w:rsidRDefault="004B6F66">
      <w:pPr>
        <w:pStyle w:val="PargrafodaLista"/>
        <w:numPr>
          <w:ilvl w:val="0"/>
          <w:numId w:val="5"/>
        </w:numPr>
        <w:spacing w:before="120" w:line="360" w:lineRule="auto"/>
        <w:jc w:val="both"/>
        <w:rPr>
          <w:rFonts w:ascii="Arial" w:hAnsi="Arial" w:cs="Arial"/>
          <w:lang w:eastAsia="ar-SA"/>
        </w:rPr>
      </w:pPr>
      <w:r w:rsidRPr="00F12154">
        <w:rPr>
          <w:rFonts w:ascii="Arial" w:hAnsi="Arial" w:cs="Arial"/>
          <w:lang w:eastAsia="ar-SA"/>
        </w:rPr>
        <w:t>Deverá conter no atestado a especificação do objeto fornecido e este deverá está dentro do limite da especificação do item 4 do termo de referência, comprovando a capacidade de atender tecnicamente os anseios da CESAMA</w:t>
      </w:r>
    </w:p>
    <w:p w14:paraId="1B4E6D89" w14:textId="77777777" w:rsidR="00A60E33" w:rsidRPr="00F12154" w:rsidRDefault="004B6F66">
      <w:pPr>
        <w:pStyle w:val="PargrafodaLista"/>
        <w:numPr>
          <w:ilvl w:val="0"/>
          <w:numId w:val="5"/>
        </w:numPr>
        <w:spacing w:before="120" w:line="360" w:lineRule="auto"/>
        <w:ind w:left="786" w:hanging="219"/>
        <w:jc w:val="both"/>
        <w:rPr>
          <w:rFonts w:ascii="Arial" w:hAnsi="Arial" w:cs="Arial"/>
          <w:lang w:eastAsia="ar-SA"/>
        </w:rPr>
      </w:pPr>
      <w:bookmarkStart w:id="1" w:name="_Hlk90285462"/>
      <w:r w:rsidRPr="00F12154">
        <w:rPr>
          <w:rFonts w:ascii="Arial" w:hAnsi="Arial" w:cs="Arial"/>
          <w:bCs/>
          <w:lang w:eastAsia="ar-SA"/>
        </w:rPr>
        <w:t>No atestado deverá ter a comprovação de fornecimento de no mínimo 45% do volume licitado, especificado na tabela do item 5 do termo de referência, comprovando a capacidade logística do fornecedor</w:t>
      </w:r>
    </w:p>
    <w:bookmarkEnd w:id="1"/>
    <w:p w14:paraId="2ACCED20" w14:textId="77777777" w:rsidR="00A60E33" w:rsidRPr="00F12154" w:rsidRDefault="00A60E33">
      <w:pPr>
        <w:pStyle w:val="PargrafodaLista"/>
        <w:spacing w:before="120" w:line="360" w:lineRule="auto"/>
        <w:ind w:left="786"/>
        <w:jc w:val="both"/>
        <w:rPr>
          <w:rFonts w:ascii="Arial" w:eastAsia="Arial Unicode MS" w:hAnsi="Arial" w:cs="Arial"/>
        </w:rPr>
      </w:pPr>
    </w:p>
    <w:p w14:paraId="12B19BA0" w14:textId="77777777" w:rsidR="00A60E33" w:rsidRPr="00F12154" w:rsidRDefault="00A60E33">
      <w:pPr>
        <w:pStyle w:val="PargrafodaLista"/>
        <w:numPr>
          <w:ilvl w:val="0"/>
          <w:numId w:val="3"/>
        </w:numPr>
        <w:spacing w:after="240" w:line="360" w:lineRule="auto"/>
        <w:ind w:left="284" w:hanging="284"/>
        <w:jc w:val="both"/>
        <w:rPr>
          <w:rFonts w:ascii="Calibri" w:eastAsia="Calibri" w:hAnsi="Calibri" w:cs="Arial"/>
          <w:b/>
          <w:vanish/>
        </w:rPr>
      </w:pPr>
    </w:p>
    <w:p w14:paraId="42AC090A" w14:textId="77777777" w:rsidR="00A60E33" w:rsidRPr="00F12154" w:rsidRDefault="00A60E33">
      <w:pPr>
        <w:pStyle w:val="PargrafodaLista"/>
        <w:numPr>
          <w:ilvl w:val="0"/>
          <w:numId w:val="3"/>
        </w:numPr>
        <w:spacing w:after="240" w:line="360" w:lineRule="auto"/>
        <w:ind w:left="284" w:hanging="284"/>
        <w:jc w:val="both"/>
        <w:rPr>
          <w:rFonts w:ascii="Calibri" w:eastAsia="Calibri" w:hAnsi="Calibri" w:cs="Arial"/>
          <w:b/>
          <w:vanish/>
        </w:rPr>
      </w:pPr>
    </w:p>
    <w:p w14:paraId="5CE39C26" w14:textId="77777777" w:rsidR="00A60E33" w:rsidRPr="00F12154" w:rsidRDefault="00A60E33">
      <w:pPr>
        <w:pStyle w:val="PargrafodaLista"/>
        <w:numPr>
          <w:ilvl w:val="0"/>
          <w:numId w:val="3"/>
        </w:numPr>
        <w:spacing w:after="240" w:line="360" w:lineRule="auto"/>
        <w:ind w:left="284" w:hanging="284"/>
        <w:jc w:val="both"/>
        <w:rPr>
          <w:rFonts w:ascii="Calibri" w:eastAsia="Calibri" w:hAnsi="Calibri" w:cs="Arial"/>
          <w:b/>
          <w:vanish/>
        </w:rPr>
      </w:pPr>
    </w:p>
    <w:p w14:paraId="22EA3DA4" w14:textId="77777777" w:rsidR="00A60E33" w:rsidRPr="00F12154" w:rsidRDefault="00A60E33">
      <w:pPr>
        <w:pStyle w:val="PargrafodaLista"/>
        <w:numPr>
          <w:ilvl w:val="0"/>
          <w:numId w:val="3"/>
        </w:numPr>
        <w:spacing w:after="240" w:line="360" w:lineRule="auto"/>
        <w:ind w:left="284" w:hanging="284"/>
        <w:jc w:val="both"/>
        <w:rPr>
          <w:rFonts w:ascii="Calibri" w:eastAsia="Calibri" w:hAnsi="Calibri" w:cs="Arial"/>
          <w:b/>
          <w:vanish/>
        </w:rPr>
      </w:pPr>
    </w:p>
    <w:p w14:paraId="0F4B7C45" w14:textId="77777777" w:rsidR="00A60E33" w:rsidRPr="00F12154" w:rsidRDefault="00A60E33">
      <w:pPr>
        <w:pStyle w:val="PargrafodaLista"/>
        <w:numPr>
          <w:ilvl w:val="0"/>
          <w:numId w:val="3"/>
        </w:numPr>
        <w:spacing w:after="240" w:line="360" w:lineRule="auto"/>
        <w:ind w:left="284" w:hanging="284"/>
        <w:jc w:val="both"/>
        <w:rPr>
          <w:rFonts w:ascii="Calibri" w:eastAsia="Calibri" w:hAnsi="Calibri" w:cs="Arial"/>
          <w:b/>
          <w:vanish/>
        </w:rPr>
      </w:pPr>
    </w:p>
    <w:p w14:paraId="5DEB25AD" w14:textId="77777777" w:rsidR="00A60E33" w:rsidRPr="00F12154" w:rsidRDefault="00A60E33">
      <w:pPr>
        <w:pStyle w:val="PargrafodaLista"/>
        <w:numPr>
          <w:ilvl w:val="0"/>
          <w:numId w:val="3"/>
        </w:numPr>
        <w:spacing w:after="240" w:line="360" w:lineRule="auto"/>
        <w:ind w:left="284" w:hanging="284"/>
        <w:jc w:val="both"/>
        <w:rPr>
          <w:rFonts w:ascii="Calibri" w:eastAsia="Calibri" w:hAnsi="Calibri" w:cs="Arial"/>
          <w:b/>
          <w:vanish/>
        </w:rPr>
      </w:pPr>
    </w:p>
    <w:p w14:paraId="21114A0C" w14:textId="77777777" w:rsidR="00A60E33" w:rsidRPr="00F12154" w:rsidRDefault="00A60E33">
      <w:pPr>
        <w:pStyle w:val="PargrafodaLista"/>
        <w:numPr>
          <w:ilvl w:val="0"/>
          <w:numId w:val="3"/>
        </w:numPr>
        <w:spacing w:after="240" w:line="360" w:lineRule="auto"/>
        <w:ind w:left="284" w:hanging="284"/>
        <w:jc w:val="both"/>
        <w:rPr>
          <w:rFonts w:ascii="Calibri" w:eastAsia="Calibri" w:hAnsi="Calibri" w:cs="Arial"/>
          <w:b/>
          <w:vanish/>
        </w:rPr>
      </w:pPr>
    </w:p>
    <w:p w14:paraId="2F526CED" w14:textId="77777777" w:rsidR="00A60E33" w:rsidRPr="00F12154" w:rsidRDefault="004B6F66">
      <w:pPr>
        <w:numPr>
          <w:ilvl w:val="0"/>
          <w:numId w:val="3"/>
        </w:numPr>
        <w:spacing w:after="240" w:line="360" w:lineRule="auto"/>
        <w:ind w:left="284" w:hanging="284"/>
        <w:jc w:val="both"/>
        <w:rPr>
          <w:rFonts w:ascii="Arial" w:hAnsi="Arial" w:cs="Arial"/>
          <w:b/>
          <w:sz w:val="24"/>
          <w:szCs w:val="24"/>
        </w:rPr>
      </w:pPr>
      <w:r w:rsidRPr="00F12154">
        <w:rPr>
          <w:rFonts w:ascii="Arial" w:hAnsi="Arial" w:cs="Arial"/>
          <w:b/>
          <w:sz w:val="24"/>
          <w:szCs w:val="24"/>
        </w:rPr>
        <w:t>DISPOSIÇÕES GERAIS</w:t>
      </w:r>
    </w:p>
    <w:p w14:paraId="08298D47" w14:textId="77777777" w:rsidR="00A60E33" w:rsidRPr="00F12154" w:rsidRDefault="004B6F66">
      <w:pPr>
        <w:numPr>
          <w:ilvl w:val="1"/>
          <w:numId w:val="3"/>
        </w:numPr>
        <w:spacing w:after="240" w:line="360" w:lineRule="auto"/>
        <w:ind w:left="1" w:firstLine="0"/>
        <w:jc w:val="both"/>
        <w:rPr>
          <w:rFonts w:ascii="Arial" w:hAnsi="Arial" w:cs="Arial"/>
          <w:bCs/>
          <w:sz w:val="24"/>
          <w:szCs w:val="24"/>
        </w:rPr>
      </w:pPr>
      <w:r w:rsidRPr="00F12154">
        <w:rPr>
          <w:rFonts w:ascii="Arial" w:hAnsi="Arial" w:cs="Arial"/>
          <w:bCs/>
          <w:sz w:val="24"/>
          <w:szCs w:val="24"/>
        </w:rPr>
        <w:t xml:space="preserve">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w:t>
      </w:r>
      <w:r w:rsidRPr="00F12154">
        <w:rPr>
          <w:rFonts w:ascii="Arial" w:hAnsi="Arial" w:cs="Arial"/>
          <w:bCs/>
          <w:sz w:val="24"/>
          <w:szCs w:val="24"/>
        </w:rPr>
        <w:lastRenderedPageBreak/>
        <w:t>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3D1D93B7" w14:textId="77777777" w:rsidR="00A60E33" w:rsidRPr="00F12154" w:rsidRDefault="004B6F66">
      <w:pPr>
        <w:numPr>
          <w:ilvl w:val="1"/>
          <w:numId w:val="3"/>
        </w:numPr>
        <w:spacing w:after="240" w:line="360" w:lineRule="auto"/>
        <w:ind w:left="1" w:firstLine="0"/>
        <w:jc w:val="both"/>
        <w:rPr>
          <w:rFonts w:ascii="Arial" w:hAnsi="Arial" w:cs="Arial"/>
          <w:bCs/>
          <w:sz w:val="24"/>
          <w:szCs w:val="24"/>
        </w:rPr>
      </w:pPr>
      <w:r w:rsidRPr="00F12154">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32B8B2CA" w14:textId="77777777" w:rsidR="00A60E33" w:rsidRPr="00F12154" w:rsidRDefault="004B6F66">
      <w:pPr>
        <w:numPr>
          <w:ilvl w:val="1"/>
          <w:numId w:val="3"/>
        </w:numPr>
        <w:spacing w:after="240" w:line="360" w:lineRule="auto"/>
        <w:ind w:left="1" w:firstLine="0"/>
        <w:jc w:val="both"/>
        <w:rPr>
          <w:rFonts w:ascii="Arial" w:hAnsi="Arial" w:cs="Arial"/>
          <w:bCs/>
          <w:sz w:val="24"/>
          <w:szCs w:val="24"/>
        </w:rPr>
      </w:pPr>
      <w:r w:rsidRPr="00F12154">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w:t>
      </w:r>
    </w:p>
    <w:p w14:paraId="72AFCB04" w14:textId="77777777" w:rsidR="00A60E33" w:rsidRPr="00F12154" w:rsidRDefault="004B6F66">
      <w:pPr>
        <w:numPr>
          <w:ilvl w:val="1"/>
          <w:numId w:val="3"/>
        </w:numPr>
        <w:spacing w:after="240" w:line="360" w:lineRule="auto"/>
        <w:ind w:left="1" w:firstLine="0"/>
        <w:jc w:val="both"/>
        <w:rPr>
          <w:rFonts w:ascii="Arial" w:hAnsi="Arial" w:cs="Arial"/>
          <w:bCs/>
          <w:sz w:val="24"/>
          <w:szCs w:val="24"/>
        </w:rPr>
      </w:pPr>
      <w:r w:rsidRPr="00F12154">
        <w:rPr>
          <w:rFonts w:ascii="Arial" w:hAnsi="Arial" w:cs="Arial"/>
          <w:bCs/>
          <w:sz w:val="24"/>
          <w:szCs w:val="24"/>
        </w:rPr>
        <w:t>Qualquer tolerância por parte da CESAMA, no que tange ao cumprimento das obrigações ora assumidas pela fornecedora, não importará, em hipótese alguma, em alteração dos termos pactuados, novação, transação ou perdão, permanecendo em pleno vigor todas as condições do ajuste e podendo a CESAMA exigir o seu cumprimento a qualquer tempo.</w:t>
      </w:r>
    </w:p>
    <w:p w14:paraId="5D0C5E46" w14:textId="77777777" w:rsidR="00A60E33" w:rsidRPr="00F12154" w:rsidRDefault="004B6F66">
      <w:pPr>
        <w:numPr>
          <w:ilvl w:val="1"/>
          <w:numId w:val="3"/>
        </w:numPr>
        <w:spacing w:after="240" w:line="360" w:lineRule="auto"/>
        <w:ind w:left="1" w:firstLine="0"/>
        <w:jc w:val="both"/>
        <w:rPr>
          <w:rFonts w:ascii="Arial" w:hAnsi="Arial" w:cs="Arial"/>
          <w:bCs/>
          <w:sz w:val="24"/>
          <w:szCs w:val="24"/>
        </w:rPr>
      </w:pPr>
      <w:r w:rsidRPr="00F12154">
        <w:rPr>
          <w:rFonts w:ascii="Arial" w:hAnsi="Arial"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14:paraId="3E898D27" w14:textId="77777777" w:rsidR="00A60E33" w:rsidRPr="00F12154" w:rsidRDefault="004B6F66">
      <w:pPr>
        <w:numPr>
          <w:ilvl w:val="1"/>
          <w:numId w:val="3"/>
        </w:numPr>
        <w:spacing w:after="240" w:line="360" w:lineRule="auto"/>
        <w:ind w:left="1" w:firstLine="0"/>
        <w:jc w:val="both"/>
        <w:rPr>
          <w:rFonts w:ascii="Arial" w:hAnsi="Arial" w:cs="Arial"/>
          <w:bCs/>
          <w:sz w:val="24"/>
          <w:szCs w:val="24"/>
        </w:rPr>
      </w:pPr>
      <w:r w:rsidRPr="00F12154">
        <w:rPr>
          <w:rFonts w:ascii="Arial" w:hAnsi="Arial" w:cs="Arial"/>
          <w:bCs/>
          <w:sz w:val="24"/>
          <w:szCs w:val="24"/>
        </w:rPr>
        <w:t xml:space="preserve">A fornecedora guardará e fará com que seu pessoal guarde sigilo sobre dados, informações ou documentos fornecidos pela CESAMA ou obtidos em razão da execução do objeto contratual, sendo vedadas todas ou quaisquer </w:t>
      </w:r>
      <w:r w:rsidRPr="00F12154">
        <w:rPr>
          <w:rFonts w:ascii="Arial" w:hAnsi="Arial" w:cs="Arial"/>
          <w:bCs/>
          <w:sz w:val="24"/>
          <w:szCs w:val="24"/>
        </w:rPr>
        <w:lastRenderedPageBreak/>
        <w:t>reproduções dos mesmos, durante a vigência do ajuste e mesmo após o seu término.</w:t>
      </w:r>
    </w:p>
    <w:p w14:paraId="3DF8F652" w14:textId="77777777" w:rsidR="00A60E33" w:rsidRPr="00F12154" w:rsidRDefault="004B6F66">
      <w:pPr>
        <w:numPr>
          <w:ilvl w:val="1"/>
          <w:numId w:val="3"/>
        </w:numPr>
        <w:spacing w:after="240" w:line="360" w:lineRule="auto"/>
        <w:ind w:left="0" w:firstLine="0"/>
        <w:jc w:val="both"/>
        <w:rPr>
          <w:rFonts w:ascii="Arial" w:hAnsi="Arial" w:cs="Arial"/>
          <w:b/>
          <w:bCs/>
          <w:sz w:val="24"/>
          <w:szCs w:val="24"/>
        </w:rPr>
      </w:pPr>
      <w:r w:rsidRPr="00F12154">
        <w:rPr>
          <w:rFonts w:ascii="Arial" w:hAnsi="Arial" w:cs="Arial"/>
          <w:bCs/>
          <w:sz w:val="24"/>
          <w:szCs w:val="24"/>
        </w:rPr>
        <w:t>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daCESAMA, sob pena de responsabilização administrativa, civil ou criminal, nos termos da legislação.</w:t>
      </w:r>
    </w:p>
    <w:p w14:paraId="130E89E0" w14:textId="77777777" w:rsidR="00A60E33" w:rsidRPr="00F12154" w:rsidRDefault="004B6F66">
      <w:pPr>
        <w:numPr>
          <w:ilvl w:val="1"/>
          <w:numId w:val="3"/>
        </w:numPr>
        <w:spacing w:after="240" w:line="360" w:lineRule="auto"/>
        <w:ind w:left="0" w:firstLine="0"/>
        <w:jc w:val="both"/>
        <w:rPr>
          <w:rFonts w:ascii="Arial" w:hAnsi="Arial" w:cs="Arial"/>
          <w:b/>
          <w:bCs/>
          <w:sz w:val="24"/>
          <w:szCs w:val="24"/>
        </w:rPr>
      </w:pPr>
      <w:r w:rsidRPr="00F12154">
        <w:rPr>
          <w:rFonts w:ascii="Arial" w:hAnsi="Arial" w:cs="Arial"/>
          <w:bCs/>
          <w:sz w:val="24"/>
          <w:szCs w:val="24"/>
        </w:rPr>
        <w:t>As possíveis e futuras contratações serão formalizadas mediante emissão de Ordem de Compra, nos termos do art. 137, inciso II, do RILC.</w:t>
      </w:r>
    </w:p>
    <w:p w14:paraId="2FCC00F0" w14:textId="77777777" w:rsidR="00A60E33" w:rsidRPr="00F12154" w:rsidRDefault="004B6F66">
      <w:pPr>
        <w:numPr>
          <w:ilvl w:val="1"/>
          <w:numId w:val="3"/>
        </w:numPr>
        <w:spacing w:after="240" w:line="360" w:lineRule="auto"/>
        <w:ind w:left="0" w:firstLine="0"/>
        <w:jc w:val="both"/>
        <w:rPr>
          <w:rFonts w:ascii="Arial" w:hAnsi="Arial" w:cs="Arial"/>
          <w:b/>
          <w:bCs/>
          <w:sz w:val="24"/>
          <w:szCs w:val="24"/>
        </w:rPr>
      </w:pPr>
      <w:r w:rsidRPr="00F12154">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404CB142" w14:textId="77777777" w:rsidR="00A60E33" w:rsidRPr="00F12154" w:rsidRDefault="004B6F66">
      <w:pPr>
        <w:spacing w:after="240"/>
        <w:ind w:left="2268"/>
        <w:rPr>
          <w:rFonts w:cs="Arial"/>
          <w:bCs/>
          <w:i/>
          <w:iCs/>
          <w:sz w:val="20"/>
          <w:szCs w:val="20"/>
        </w:rPr>
      </w:pPr>
      <w:r w:rsidRPr="00F12154">
        <w:rPr>
          <w:rFonts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14:paraId="5939020C" w14:textId="226CCDFD" w:rsidR="00DE7398" w:rsidRPr="00F12154" w:rsidRDefault="00F12154" w:rsidP="00F12154">
      <w:pPr>
        <w:spacing w:after="240" w:line="240" w:lineRule="auto"/>
        <w:jc w:val="both"/>
        <w:rPr>
          <w:rFonts w:cs="Arial"/>
          <w:bCs/>
          <w:i/>
          <w:iCs/>
          <w:sz w:val="20"/>
          <w:szCs w:val="20"/>
        </w:rPr>
      </w:pPr>
      <w:r>
        <w:rPr>
          <w:rFonts w:cs="Arial"/>
          <w:bCs/>
          <w:i/>
          <w:iCs/>
          <w:sz w:val="20"/>
          <w:szCs w:val="20"/>
        </w:rPr>
        <w:t xml:space="preserve">                  assinado no original                                                                            assinado no original</w:t>
      </w:r>
    </w:p>
    <w:p w14:paraId="7B1074BA" w14:textId="77777777" w:rsidR="00A60E33" w:rsidRPr="00F12154" w:rsidRDefault="004B6F66" w:rsidP="00F12154">
      <w:pPr>
        <w:spacing w:line="240" w:lineRule="auto"/>
        <w:jc w:val="center"/>
        <w:rPr>
          <w:rFonts w:ascii="Times New Roman" w:hAnsi="Times New Roman"/>
          <w:sz w:val="24"/>
          <w:szCs w:val="24"/>
        </w:rPr>
      </w:pPr>
      <w:r w:rsidRPr="00F12154">
        <w:rPr>
          <w:rFonts w:ascii="Times New Roman" w:hAnsi="Times New Roman"/>
          <w:sz w:val="24"/>
          <w:szCs w:val="24"/>
        </w:rPr>
        <w:t>_____________________________</w:t>
      </w:r>
      <w:r w:rsidRPr="00F12154">
        <w:rPr>
          <w:rFonts w:ascii="Times New Roman" w:hAnsi="Times New Roman"/>
          <w:sz w:val="24"/>
          <w:szCs w:val="24"/>
        </w:rPr>
        <w:tab/>
      </w:r>
      <w:r w:rsidRPr="00F12154">
        <w:rPr>
          <w:rFonts w:ascii="Times New Roman" w:hAnsi="Times New Roman"/>
          <w:sz w:val="24"/>
          <w:szCs w:val="24"/>
        </w:rPr>
        <w:tab/>
      </w:r>
      <w:r w:rsidRPr="00F12154">
        <w:rPr>
          <w:rFonts w:ascii="Times New Roman" w:hAnsi="Times New Roman"/>
          <w:sz w:val="24"/>
          <w:szCs w:val="24"/>
        </w:rPr>
        <w:tab/>
        <w:t>___________________________</w:t>
      </w:r>
    </w:p>
    <w:p w14:paraId="415AF2C4" w14:textId="77777777" w:rsidR="00A60E33" w:rsidRPr="00F12154" w:rsidRDefault="004B6F66" w:rsidP="00F12154">
      <w:pPr>
        <w:spacing w:line="240" w:lineRule="auto"/>
        <w:rPr>
          <w:rFonts w:ascii="Times New Roman" w:hAnsi="Times New Roman"/>
          <w:lang w:eastAsia="ar-SA"/>
        </w:rPr>
      </w:pPr>
      <w:r w:rsidRPr="00F12154">
        <w:rPr>
          <w:rFonts w:ascii="Times New Roman" w:hAnsi="Times New Roman"/>
        </w:rPr>
        <w:t xml:space="preserve">        Lucas Tadeu Oliveira Fernandes</w:t>
      </w:r>
      <w:r w:rsidRPr="00F12154">
        <w:rPr>
          <w:rFonts w:ascii="Times New Roman" w:hAnsi="Times New Roman"/>
        </w:rPr>
        <w:tab/>
      </w:r>
      <w:r w:rsidRPr="00F12154">
        <w:rPr>
          <w:rFonts w:ascii="Times New Roman" w:hAnsi="Times New Roman"/>
        </w:rPr>
        <w:tab/>
      </w:r>
      <w:r w:rsidRPr="00F12154">
        <w:rPr>
          <w:rFonts w:ascii="Times New Roman" w:hAnsi="Times New Roman"/>
        </w:rPr>
        <w:tab/>
        <w:t xml:space="preserve">         Francisco de Assis Araújo</w:t>
      </w:r>
    </w:p>
    <w:p w14:paraId="592011F5" w14:textId="77777777" w:rsidR="00A60E33" w:rsidRPr="00F12154" w:rsidRDefault="004B6F66" w:rsidP="00F12154">
      <w:pPr>
        <w:spacing w:line="240" w:lineRule="auto"/>
        <w:ind w:left="720" w:firstLine="720"/>
        <w:rPr>
          <w:rFonts w:ascii="Times New Roman" w:hAnsi="Times New Roman"/>
          <w:sz w:val="24"/>
          <w:szCs w:val="24"/>
        </w:rPr>
      </w:pPr>
      <w:r w:rsidRPr="00F12154">
        <w:rPr>
          <w:rFonts w:ascii="Times New Roman" w:hAnsi="Times New Roman"/>
          <w:sz w:val="24"/>
          <w:szCs w:val="24"/>
        </w:rPr>
        <w:t>DETA</w:t>
      </w:r>
      <w:r w:rsidRPr="00F12154">
        <w:rPr>
          <w:rFonts w:ascii="Times New Roman" w:hAnsi="Times New Roman"/>
          <w:sz w:val="24"/>
          <w:szCs w:val="24"/>
        </w:rPr>
        <w:tab/>
      </w:r>
      <w:r w:rsidRPr="00F12154">
        <w:rPr>
          <w:rFonts w:ascii="Times New Roman" w:hAnsi="Times New Roman"/>
          <w:sz w:val="24"/>
          <w:szCs w:val="24"/>
        </w:rPr>
        <w:tab/>
      </w:r>
      <w:r w:rsidRPr="00F12154">
        <w:rPr>
          <w:rFonts w:ascii="Times New Roman" w:hAnsi="Times New Roman"/>
          <w:sz w:val="24"/>
          <w:szCs w:val="24"/>
        </w:rPr>
        <w:tab/>
      </w:r>
      <w:r w:rsidRPr="00F12154">
        <w:rPr>
          <w:rFonts w:ascii="Times New Roman" w:hAnsi="Times New Roman"/>
          <w:sz w:val="24"/>
          <w:szCs w:val="24"/>
        </w:rPr>
        <w:tab/>
      </w:r>
      <w:r w:rsidRPr="00F12154">
        <w:rPr>
          <w:rFonts w:ascii="Times New Roman" w:hAnsi="Times New Roman"/>
          <w:sz w:val="24"/>
          <w:szCs w:val="24"/>
        </w:rPr>
        <w:tab/>
      </w:r>
      <w:r w:rsidRPr="00F12154">
        <w:rPr>
          <w:rFonts w:ascii="Times New Roman" w:hAnsi="Times New Roman"/>
          <w:sz w:val="24"/>
          <w:szCs w:val="24"/>
        </w:rPr>
        <w:tab/>
      </w:r>
      <w:r w:rsidRPr="00F12154">
        <w:rPr>
          <w:rFonts w:ascii="Times New Roman" w:hAnsi="Times New Roman"/>
          <w:sz w:val="24"/>
          <w:szCs w:val="24"/>
        </w:rPr>
        <w:tab/>
        <w:t>GEOP</w:t>
      </w:r>
    </w:p>
    <w:p w14:paraId="3E5DCC28" w14:textId="412E3F88" w:rsidR="00A60E33" w:rsidRPr="00F12154" w:rsidRDefault="004B6F66">
      <w:pPr>
        <w:spacing w:line="276" w:lineRule="auto"/>
        <w:jc w:val="center"/>
      </w:pPr>
      <w:r w:rsidRPr="00F12154">
        <w:t>Aprovado por:</w:t>
      </w:r>
    </w:p>
    <w:p w14:paraId="2F6DE071" w14:textId="67ABB43C" w:rsidR="00DE7398" w:rsidRPr="00F12154" w:rsidRDefault="00F12154" w:rsidP="00F12154">
      <w:pPr>
        <w:spacing w:line="240" w:lineRule="auto"/>
        <w:jc w:val="center"/>
        <w:rPr>
          <w:rFonts w:ascii="Times New Roman" w:hAnsi="Times New Roman"/>
          <w:sz w:val="24"/>
          <w:szCs w:val="24"/>
        </w:rPr>
      </w:pPr>
      <w:r>
        <w:rPr>
          <w:rFonts w:cs="Arial"/>
          <w:bCs/>
          <w:i/>
          <w:iCs/>
          <w:sz w:val="20"/>
          <w:szCs w:val="20"/>
        </w:rPr>
        <w:t xml:space="preserve">assinado no original                                                                            </w:t>
      </w:r>
    </w:p>
    <w:p w14:paraId="25481496" w14:textId="77777777" w:rsidR="00A60E33" w:rsidRPr="00F12154" w:rsidRDefault="004B6F66" w:rsidP="00F12154">
      <w:pPr>
        <w:spacing w:line="240" w:lineRule="auto"/>
        <w:jc w:val="center"/>
        <w:rPr>
          <w:rFonts w:ascii="Times New Roman" w:hAnsi="Times New Roman"/>
          <w:sz w:val="24"/>
          <w:szCs w:val="24"/>
        </w:rPr>
      </w:pPr>
      <w:r w:rsidRPr="00F12154">
        <w:rPr>
          <w:rFonts w:ascii="Times New Roman" w:hAnsi="Times New Roman"/>
          <w:sz w:val="24"/>
          <w:szCs w:val="24"/>
        </w:rPr>
        <w:t>_______________________</w:t>
      </w:r>
    </w:p>
    <w:p w14:paraId="594A878C" w14:textId="77777777" w:rsidR="00A60E33" w:rsidRPr="00F12154" w:rsidRDefault="004B6F66" w:rsidP="00F12154">
      <w:pPr>
        <w:spacing w:line="240" w:lineRule="auto"/>
        <w:jc w:val="center"/>
        <w:rPr>
          <w:rFonts w:ascii="Times New Roman" w:hAnsi="Times New Roman"/>
        </w:rPr>
      </w:pPr>
      <w:r w:rsidRPr="00F12154">
        <w:rPr>
          <w:rFonts w:ascii="Times New Roman" w:hAnsi="Times New Roman"/>
        </w:rPr>
        <w:t>Márcio Augusto Pessoa Azevedo</w:t>
      </w:r>
    </w:p>
    <w:p w14:paraId="1B3EE386" w14:textId="77777777" w:rsidR="00A60E33" w:rsidRPr="00F12154" w:rsidRDefault="004B6F66" w:rsidP="00DE7398">
      <w:pPr>
        <w:spacing w:line="276" w:lineRule="auto"/>
        <w:jc w:val="center"/>
        <w:rPr>
          <w:b/>
          <w:sz w:val="20"/>
          <w:szCs w:val="20"/>
        </w:rPr>
      </w:pPr>
      <w:r w:rsidRPr="00F12154">
        <w:rPr>
          <w:rFonts w:ascii="Times New Roman" w:hAnsi="Times New Roman"/>
          <w:sz w:val="24"/>
          <w:szCs w:val="24"/>
        </w:rPr>
        <w:t>DRTO</w:t>
      </w:r>
    </w:p>
    <w:p w14:paraId="56AB411A" w14:textId="77777777" w:rsidR="00A60E33" w:rsidRPr="00F12154" w:rsidRDefault="004B6F66">
      <w:pPr>
        <w:spacing w:line="276" w:lineRule="auto"/>
        <w:jc w:val="center"/>
        <w:rPr>
          <w:rFonts w:cs="Arial"/>
          <w:b/>
          <w:bCs/>
        </w:rPr>
      </w:pPr>
      <w:r w:rsidRPr="00F12154">
        <w:rPr>
          <w:b/>
        </w:rPr>
        <w:lastRenderedPageBreak/>
        <w:t>TERMO DE REFERÊNCIA – PARTE I</w:t>
      </w:r>
    </w:p>
    <w:p w14:paraId="02ED6FD8" w14:textId="77777777" w:rsidR="00A60E33" w:rsidRPr="00F12154" w:rsidRDefault="004B6F66">
      <w:pPr>
        <w:spacing w:before="6" w:line="271" w:lineRule="auto"/>
        <w:ind w:right="284"/>
        <w:jc w:val="center"/>
        <w:rPr>
          <w:sz w:val="20"/>
          <w:szCs w:val="20"/>
        </w:rPr>
      </w:pPr>
      <w:r w:rsidRPr="00F12154">
        <w:rPr>
          <w:b/>
          <w:sz w:val="20"/>
          <w:szCs w:val="20"/>
        </w:rPr>
        <w:t>Comprovante de Baixo Risco a Saúde pelo uso do produto químico emtratamentode água paraconsumo humano</w:t>
      </w:r>
    </w:p>
    <w:p w14:paraId="69E86C6F" w14:textId="77777777" w:rsidR="00A60E33" w:rsidRPr="00F12154" w:rsidRDefault="004B6F66">
      <w:pPr>
        <w:pStyle w:val="Ttulo1"/>
        <w:tabs>
          <w:tab w:val="left" w:pos="1434"/>
          <w:tab w:val="left" w:pos="2035"/>
        </w:tabs>
        <w:spacing w:before="196"/>
        <w:ind w:right="283"/>
        <w:jc w:val="center"/>
        <w:rPr>
          <w:sz w:val="20"/>
          <w:szCs w:val="20"/>
        </w:rPr>
      </w:pPr>
      <w:r w:rsidRPr="00F12154">
        <w:rPr>
          <w:b/>
          <w:sz w:val="20"/>
          <w:szCs w:val="20"/>
        </w:rPr>
        <w:t>CBRS</w:t>
      </w:r>
      <w:r w:rsidRPr="00F12154">
        <w:rPr>
          <w:sz w:val="20"/>
          <w:szCs w:val="20"/>
        </w:rPr>
        <w:t>nº</w:t>
      </w:r>
      <w:r w:rsidRPr="00F12154">
        <w:rPr>
          <w:sz w:val="20"/>
          <w:szCs w:val="20"/>
          <w:u w:val="single"/>
        </w:rPr>
        <w:tab/>
      </w:r>
      <w:r w:rsidRPr="00F12154">
        <w:rPr>
          <w:sz w:val="20"/>
          <w:szCs w:val="20"/>
        </w:rPr>
        <w:t>/20</w:t>
      </w:r>
      <w:r w:rsidRPr="00F12154">
        <w:rPr>
          <w:sz w:val="20"/>
          <w:szCs w:val="20"/>
          <w:u w:val="single"/>
        </w:rPr>
        <w:tab/>
      </w:r>
      <w:r w:rsidRPr="00F12154">
        <w:rPr>
          <w:sz w:val="20"/>
          <w:szCs w:val="20"/>
        </w:rPr>
        <w:t>/EmpresaFornecedora do ProdutoQuímico</w:t>
      </w:r>
    </w:p>
    <w:p w14:paraId="1494DCA9" w14:textId="77777777" w:rsidR="00A60E33" w:rsidRPr="00F12154" w:rsidRDefault="00A60E33">
      <w:pPr>
        <w:pStyle w:val="Corpodetexto"/>
        <w:spacing w:before="10"/>
        <w:rPr>
          <w:sz w:val="20"/>
        </w:rPr>
      </w:pPr>
    </w:p>
    <w:p w14:paraId="5E9571EF" w14:textId="5DD285F7" w:rsidR="00A60E33" w:rsidRPr="00F12154" w:rsidRDefault="004B6F66" w:rsidP="00F23D96">
      <w:pPr>
        <w:pStyle w:val="Corpodetexto"/>
        <w:tabs>
          <w:tab w:val="left" w:pos="2629"/>
          <w:tab w:val="left" w:pos="4101"/>
          <w:tab w:val="left" w:pos="5744"/>
          <w:tab w:val="left" w:pos="7681"/>
        </w:tabs>
        <w:spacing w:line="290" w:lineRule="auto"/>
        <w:ind w:left="105" w:right="389"/>
        <w:rPr>
          <w:sz w:val="20"/>
        </w:rPr>
      </w:pPr>
      <w:r w:rsidRPr="00F12154">
        <w:rPr>
          <w:w w:val="105"/>
          <w:sz w:val="20"/>
        </w:rPr>
        <w:t>Em atendimento aos critérios nacionalmente estabelecidos para atendimento do inciso</w:t>
      </w:r>
      <w:r w:rsidR="00F23D96" w:rsidRPr="00F12154">
        <w:rPr>
          <w:w w:val="105"/>
          <w:sz w:val="20"/>
        </w:rPr>
        <w:t xml:space="preserve"> </w:t>
      </w:r>
      <w:r w:rsidRPr="00F12154">
        <w:rPr>
          <w:w w:val="105"/>
          <w:sz w:val="20"/>
        </w:rPr>
        <w:t>VIII do artigo 14 da Portaria GM / MS Nº 888 de 24 de maio de 2021 que altera o Anexo</w:t>
      </w:r>
      <w:r w:rsidR="00F23D96" w:rsidRPr="00F12154">
        <w:rPr>
          <w:w w:val="105"/>
          <w:sz w:val="20"/>
        </w:rPr>
        <w:t xml:space="preserve"> </w:t>
      </w:r>
      <w:r w:rsidRPr="00F12154">
        <w:rPr>
          <w:w w:val="105"/>
          <w:sz w:val="20"/>
        </w:rPr>
        <w:t>XX da Portaria de Consolidação Nº 5 de 28 de setembro de 2017 do Ministério da Saúde,</w:t>
      </w:r>
      <w:r w:rsidR="00F23D96" w:rsidRPr="00F12154">
        <w:rPr>
          <w:w w:val="105"/>
          <w:sz w:val="20"/>
        </w:rPr>
        <w:t xml:space="preserve"> </w:t>
      </w:r>
      <w:r w:rsidRPr="00F12154">
        <w:rPr>
          <w:w w:val="105"/>
          <w:sz w:val="20"/>
        </w:rPr>
        <w:t>comprovamos</w:t>
      </w:r>
      <w:r w:rsidR="00F23D96" w:rsidRPr="00F12154">
        <w:rPr>
          <w:w w:val="105"/>
          <w:sz w:val="20"/>
        </w:rPr>
        <w:t xml:space="preserve"> </w:t>
      </w:r>
      <w:r w:rsidRPr="00F12154">
        <w:rPr>
          <w:w w:val="105"/>
          <w:sz w:val="20"/>
        </w:rPr>
        <w:t>para</w:t>
      </w:r>
      <w:r w:rsidR="00F23D96" w:rsidRPr="00F12154">
        <w:rPr>
          <w:w w:val="105"/>
          <w:sz w:val="20"/>
        </w:rPr>
        <w:t xml:space="preserve"> </w:t>
      </w:r>
      <w:r w:rsidRPr="00F12154">
        <w:rPr>
          <w:w w:val="105"/>
          <w:sz w:val="20"/>
        </w:rPr>
        <w:t>os</w:t>
      </w:r>
      <w:r w:rsidR="00F23D96" w:rsidRPr="00F12154">
        <w:rPr>
          <w:w w:val="105"/>
          <w:sz w:val="20"/>
        </w:rPr>
        <w:t xml:space="preserve"> </w:t>
      </w:r>
      <w:r w:rsidRPr="00F12154">
        <w:rPr>
          <w:w w:val="105"/>
          <w:sz w:val="20"/>
        </w:rPr>
        <w:t>devidos</w:t>
      </w:r>
      <w:r w:rsidR="00F23D96" w:rsidRPr="00F12154">
        <w:rPr>
          <w:w w:val="105"/>
          <w:sz w:val="20"/>
        </w:rPr>
        <w:t xml:space="preserve"> </w:t>
      </w:r>
      <w:r w:rsidRPr="00F12154">
        <w:rPr>
          <w:w w:val="105"/>
          <w:sz w:val="20"/>
        </w:rPr>
        <w:t>fins</w:t>
      </w:r>
      <w:r w:rsidR="00F23D96" w:rsidRPr="00F12154">
        <w:rPr>
          <w:w w:val="105"/>
          <w:sz w:val="20"/>
        </w:rPr>
        <w:t xml:space="preserve"> </w:t>
      </w:r>
      <w:r w:rsidRPr="00F12154">
        <w:rPr>
          <w:w w:val="105"/>
          <w:sz w:val="20"/>
        </w:rPr>
        <w:t>que</w:t>
      </w:r>
      <w:r w:rsidR="00F23D96" w:rsidRPr="00F12154">
        <w:rPr>
          <w:w w:val="105"/>
          <w:sz w:val="20"/>
        </w:rPr>
        <w:t xml:space="preserve"> </w:t>
      </w:r>
      <w:r w:rsidRPr="00F12154">
        <w:rPr>
          <w:w w:val="105"/>
          <w:sz w:val="20"/>
        </w:rPr>
        <w:t>o</w:t>
      </w:r>
      <w:r w:rsidR="00F23D96" w:rsidRPr="00F12154">
        <w:rPr>
          <w:w w:val="105"/>
          <w:sz w:val="20"/>
        </w:rPr>
        <w:t xml:space="preserve"> </w:t>
      </w:r>
      <w:r w:rsidRPr="00F12154">
        <w:rPr>
          <w:w w:val="105"/>
          <w:sz w:val="20"/>
        </w:rPr>
        <w:t>produto</w:t>
      </w:r>
      <w:r w:rsidR="00F23D96" w:rsidRPr="00F12154">
        <w:rPr>
          <w:w w:val="105"/>
          <w:sz w:val="20"/>
        </w:rPr>
        <w:t xml:space="preserve"> </w:t>
      </w:r>
      <w:r w:rsidRPr="00F12154">
        <w:rPr>
          <w:w w:val="105"/>
          <w:sz w:val="20"/>
        </w:rPr>
        <w:t>químico</w:t>
      </w:r>
      <w:r w:rsidR="00F23D96" w:rsidRPr="00F12154">
        <w:rPr>
          <w:w w:val="105"/>
          <w:sz w:val="20"/>
        </w:rPr>
        <w:t xml:space="preserve"> </w:t>
      </w:r>
      <w:r w:rsidRPr="00F12154">
        <w:rPr>
          <w:w w:val="105"/>
          <w:sz w:val="20"/>
        </w:rPr>
        <w:t>abaixo</w:t>
      </w:r>
      <w:r w:rsidR="00F23D96" w:rsidRPr="00F12154">
        <w:rPr>
          <w:w w:val="105"/>
          <w:sz w:val="20"/>
        </w:rPr>
        <w:t xml:space="preserve"> </w:t>
      </w:r>
      <w:r w:rsidRPr="00F12154">
        <w:rPr>
          <w:w w:val="105"/>
          <w:sz w:val="20"/>
        </w:rPr>
        <w:t>relacionado</w:t>
      </w:r>
      <w:r w:rsidR="00F23D96" w:rsidRPr="00F12154">
        <w:rPr>
          <w:w w:val="105"/>
          <w:sz w:val="20"/>
        </w:rPr>
        <w:t xml:space="preserve"> </w:t>
      </w:r>
      <w:r w:rsidRPr="00F12154">
        <w:rPr>
          <w:w w:val="105"/>
          <w:sz w:val="20"/>
        </w:rPr>
        <w:t>comercializado</w:t>
      </w:r>
      <w:r w:rsidRPr="00F12154">
        <w:rPr>
          <w:w w:val="105"/>
          <w:sz w:val="20"/>
        </w:rPr>
        <w:tab/>
        <w:t>pela</w:t>
      </w:r>
      <w:r w:rsidRPr="00F12154">
        <w:rPr>
          <w:w w:val="105"/>
          <w:sz w:val="20"/>
        </w:rPr>
        <w:tab/>
        <w:t>nossa</w:t>
      </w:r>
      <w:r w:rsidR="00F23D96" w:rsidRPr="00F12154">
        <w:rPr>
          <w:w w:val="105"/>
          <w:sz w:val="20"/>
        </w:rPr>
        <w:t xml:space="preserve"> </w:t>
      </w:r>
      <w:r w:rsidRPr="00F12154">
        <w:rPr>
          <w:w w:val="105"/>
          <w:sz w:val="20"/>
        </w:rPr>
        <w:t>Empresa</w:t>
      </w:r>
      <w:r w:rsidR="00F23D96" w:rsidRPr="00F12154">
        <w:rPr>
          <w:w w:val="105"/>
          <w:sz w:val="20"/>
        </w:rPr>
        <w:t xml:space="preserve"> </w:t>
      </w:r>
      <w:r w:rsidRPr="00F12154">
        <w:rPr>
          <w:sz w:val="20"/>
        </w:rPr>
        <w:t>denominada_____________________________________________________________,   sediada   à</w:t>
      </w:r>
      <w:r w:rsidR="00F23D96" w:rsidRPr="00F12154">
        <w:rPr>
          <w:sz w:val="20"/>
        </w:rPr>
        <w:t xml:space="preserve"> </w:t>
      </w:r>
      <w:r w:rsidRPr="00F12154">
        <w:rPr>
          <w:sz w:val="20"/>
        </w:rPr>
        <w:t>_________________________________________,</w:t>
      </w:r>
      <w:r w:rsidRPr="00F12154">
        <w:rPr>
          <w:w w:val="105"/>
          <w:sz w:val="20"/>
        </w:rPr>
        <w:t>CEP.:______________,  CNPJ:  _________________________,  Inscrição  Estadual:________________, atende os requisitos da Norma Técnica ABNT NBR 15784 e nãooferece riscos à saúde humana, quando utilizado no tratamento de água para consumohumano,respeitando-seaDosagem MáximadeUso–DMU,conformediscriminado:</w:t>
      </w:r>
    </w:p>
    <w:p w14:paraId="2640D99C" w14:textId="77777777" w:rsidR="00A60E33" w:rsidRPr="00F12154" w:rsidRDefault="00A60E33">
      <w:pPr>
        <w:pStyle w:val="Corpodetexto"/>
        <w:spacing w:before="6"/>
        <w:rPr>
          <w:sz w:val="20"/>
        </w:rPr>
      </w:pPr>
    </w:p>
    <w:tbl>
      <w:tblPr>
        <w:tblW w:w="8624" w:type="dxa"/>
        <w:tblInd w:w="192" w:type="dxa"/>
        <w:tblLayout w:type="fixed"/>
        <w:tblCellMar>
          <w:left w:w="5" w:type="dxa"/>
          <w:right w:w="5" w:type="dxa"/>
        </w:tblCellMar>
        <w:tblLook w:val="01E0" w:firstRow="1" w:lastRow="1" w:firstColumn="1" w:lastColumn="1" w:noHBand="0" w:noVBand="0"/>
      </w:tblPr>
      <w:tblGrid>
        <w:gridCol w:w="1348"/>
        <w:gridCol w:w="1830"/>
        <w:gridCol w:w="1139"/>
        <w:gridCol w:w="1700"/>
        <w:gridCol w:w="1699"/>
        <w:gridCol w:w="908"/>
      </w:tblGrid>
      <w:tr w:rsidR="00F12154" w:rsidRPr="00F12154" w14:paraId="243258C2" w14:textId="77777777">
        <w:trPr>
          <w:trHeight w:val="470"/>
        </w:trPr>
        <w:tc>
          <w:tcPr>
            <w:tcW w:w="1347" w:type="dxa"/>
            <w:tcBorders>
              <w:top w:val="single" w:sz="4" w:space="0" w:color="000000"/>
              <w:left w:val="single" w:sz="4" w:space="0" w:color="000000"/>
              <w:bottom w:val="single" w:sz="4" w:space="0" w:color="000000"/>
              <w:right w:val="single" w:sz="4" w:space="0" w:color="000000"/>
            </w:tcBorders>
          </w:tcPr>
          <w:p w14:paraId="20E8EBD9" w14:textId="77777777" w:rsidR="00A60E33" w:rsidRPr="00F12154" w:rsidRDefault="004B6F66">
            <w:pPr>
              <w:pStyle w:val="TableParagraph"/>
              <w:spacing w:before="124"/>
              <w:ind w:left="169"/>
              <w:rPr>
                <w:b/>
                <w:sz w:val="20"/>
                <w:szCs w:val="20"/>
              </w:rPr>
            </w:pPr>
            <w:r w:rsidRPr="00F12154">
              <w:rPr>
                <w:b/>
                <w:w w:val="105"/>
                <w:sz w:val="20"/>
                <w:szCs w:val="20"/>
              </w:rPr>
              <w:t>Fabricante</w:t>
            </w:r>
          </w:p>
        </w:tc>
        <w:tc>
          <w:tcPr>
            <w:tcW w:w="1830" w:type="dxa"/>
            <w:tcBorders>
              <w:top w:val="single" w:sz="4" w:space="0" w:color="000000"/>
              <w:left w:val="single" w:sz="4" w:space="0" w:color="000000"/>
              <w:bottom w:val="single" w:sz="4" w:space="0" w:color="000000"/>
              <w:right w:val="single" w:sz="4" w:space="0" w:color="000000"/>
            </w:tcBorders>
          </w:tcPr>
          <w:p w14:paraId="22ACA3D3" w14:textId="77777777" w:rsidR="00A60E33" w:rsidRPr="00F12154" w:rsidRDefault="004B6F66">
            <w:pPr>
              <w:pStyle w:val="TableParagraph"/>
              <w:spacing w:line="230" w:lineRule="exact"/>
              <w:ind w:left="106" w:right="80" w:firstLine="49"/>
              <w:rPr>
                <w:b/>
                <w:sz w:val="20"/>
                <w:szCs w:val="20"/>
              </w:rPr>
            </w:pPr>
            <w:r w:rsidRPr="00F12154">
              <w:rPr>
                <w:b/>
                <w:w w:val="105"/>
                <w:sz w:val="20"/>
                <w:szCs w:val="20"/>
              </w:rPr>
              <w:t>Identificação doProdutoQuímico</w:t>
            </w:r>
          </w:p>
        </w:tc>
        <w:tc>
          <w:tcPr>
            <w:tcW w:w="1139" w:type="dxa"/>
            <w:tcBorders>
              <w:top w:val="single" w:sz="4" w:space="0" w:color="000000"/>
              <w:left w:val="single" w:sz="4" w:space="0" w:color="000000"/>
              <w:bottom w:val="single" w:sz="4" w:space="0" w:color="000000"/>
              <w:right w:val="single" w:sz="4" w:space="0" w:color="000000"/>
            </w:tcBorders>
          </w:tcPr>
          <w:p w14:paraId="54158DC6" w14:textId="77777777" w:rsidR="00A60E33" w:rsidRPr="00F12154" w:rsidRDefault="004B6F66">
            <w:pPr>
              <w:pStyle w:val="TableParagraph"/>
              <w:spacing w:line="230" w:lineRule="exact"/>
              <w:ind w:left="357" w:hanging="167"/>
              <w:rPr>
                <w:b/>
                <w:sz w:val="20"/>
                <w:szCs w:val="20"/>
              </w:rPr>
            </w:pPr>
            <w:r w:rsidRPr="00F12154">
              <w:rPr>
                <w:b/>
                <w:sz w:val="20"/>
                <w:szCs w:val="20"/>
              </w:rPr>
              <w:t>Número</w:t>
            </w:r>
            <w:r w:rsidRPr="00F12154">
              <w:rPr>
                <w:b/>
                <w:w w:val="105"/>
                <w:sz w:val="20"/>
                <w:szCs w:val="20"/>
              </w:rPr>
              <w:t>CAS</w:t>
            </w:r>
          </w:p>
        </w:tc>
        <w:tc>
          <w:tcPr>
            <w:tcW w:w="1700" w:type="dxa"/>
            <w:tcBorders>
              <w:top w:val="single" w:sz="4" w:space="0" w:color="000000"/>
              <w:left w:val="single" w:sz="4" w:space="0" w:color="000000"/>
              <w:bottom w:val="single" w:sz="4" w:space="0" w:color="000000"/>
              <w:right w:val="single" w:sz="4" w:space="0" w:color="000000"/>
            </w:tcBorders>
          </w:tcPr>
          <w:p w14:paraId="59ECC0A4" w14:textId="77777777" w:rsidR="00A60E33" w:rsidRPr="00F12154" w:rsidRDefault="004B6F66">
            <w:pPr>
              <w:pStyle w:val="TableParagraph"/>
              <w:spacing w:line="230" w:lineRule="exact"/>
              <w:ind w:left="390" w:right="282" w:hanging="78"/>
              <w:rPr>
                <w:b/>
                <w:sz w:val="20"/>
                <w:szCs w:val="20"/>
              </w:rPr>
            </w:pPr>
            <w:r w:rsidRPr="00F12154">
              <w:rPr>
                <w:b/>
                <w:w w:val="105"/>
                <w:sz w:val="20"/>
                <w:szCs w:val="20"/>
              </w:rPr>
              <w:t>Unidade deProdução</w:t>
            </w:r>
          </w:p>
        </w:tc>
        <w:tc>
          <w:tcPr>
            <w:tcW w:w="1699" w:type="dxa"/>
            <w:tcBorders>
              <w:top w:val="single" w:sz="4" w:space="0" w:color="000000"/>
              <w:left w:val="single" w:sz="4" w:space="0" w:color="000000"/>
              <w:bottom w:val="single" w:sz="4" w:space="0" w:color="000000"/>
              <w:right w:val="single" w:sz="4" w:space="0" w:color="000000"/>
            </w:tcBorders>
          </w:tcPr>
          <w:p w14:paraId="6AA73A01" w14:textId="77777777" w:rsidR="00A60E33" w:rsidRPr="00F12154" w:rsidRDefault="004B6F66">
            <w:pPr>
              <w:pStyle w:val="TableParagraph"/>
              <w:spacing w:line="230" w:lineRule="exact"/>
              <w:ind w:left="134" w:right="118" w:firstLine="49"/>
              <w:rPr>
                <w:b/>
                <w:sz w:val="20"/>
                <w:szCs w:val="20"/>
              </w:rPr>
            </w:pPr>
            <w:r w:rsidRPr="00F12154">
              <w:rPr>
                <w:b/>
                <w:w w:val="105"/>
                <w:sz w:val="20"/>
                <w:szCs w:val="20"/>
              </w:rPr>
              <w:t>ConcentraçãodoProduto(%)</w:t>
            </w:r>
          </w:p>
        </w:tc>
        <w:tc>
          <w:tcPr>
            <w:tcW w:w="908" w:type="dxa"/>
            <w:tcBorders>
              <w:top w:val="single" w:sz="4" w:space="0" w:color="000000"/>
              <w:left w:val="single" w:sz="4" w:space="0" w:color="000000"/>
              <w:bottom w:val="single" w:sz="4" w:space="0" w:color="000000"/>
              <w:right w:val="single" w:sz="4" w:space="0" w:color="000000"/>
            </w:tcBorders>
          </w:tcPr>
          <w:p w14:paraId="2C691DD1" w14:textId="77777777" w:rsidR="00A60E33" w:rsidRPr="00F12154" w:rsidRDefault="004B6F66">
            <w:pPr>
              <w:pStyle w:val="TableParagraph"/>
              <w:spacing w:before="8"/>
              <w:ind w:left="225"/>
              <w:rPr>
                <w:b/>
                <w:sz w:val="20"/>
                <w:szCs w:val="20"/>
              </w:rPr>
            </w:pPr>
            <w:r w:rsidRPr="00F12154">
              <w:rPr>
                <w:b/>
                <w:w w:val="105"/>
                <w:sz w:val="20"/>
                <w:szCs w:val="20"/>
              </w:rPr>
              <w:t>DMU</w:t>
            </w:r>
          </w:p>
          <w:p w14:paraId="57A9B284" w14:textId="77777777" w:rsidR="00A60E33" w:rsidRPr="00F12154" w:rsidRDefault="004B6F66">
            <w:pPr>
              <w:pStyle w:val="TableParagraph"/>
              <w:spacing w:before="12" w:line="211" w:lineRule="exact"/>
              <w:ind w:left="147"/>
              <w:rPr>
                <w:b/>
                <w:sz w:val="20"/>
                <w:szCs w:val="20"/>
              </w:rPr>
            </w:pPr>
            <w:r w:rsidRPr="00F12154">
              <w:rPr>
                <w:b/>
                <w:w w:val="105"/>
                <w:sz w:val="20"/>
                <w:szCs w:val="20"/>
              </w:rPr>
              <w:t>(mg/L)</w:t>
            </w:r>
          </w:p>
        </w:tc>
      </w:tr>
      <w:tr w:rsidR="00F12154" w:rsidRPr="00F12154" w14:paraId="7CD835F4" w14:textId="77777777">
        <w:trPr>
          <w:trHeight w:val="469"/>
        </w:trPr>
        <w:tc>
          <w:tcPr>
            <w:tcW w:w="1347" w:type="dxa"/>
            <w:tcBorders>
              <w:top w:val="single" w:sz="4" w:space="0" w:color="000000"/>
              <w:left w:val="single" w:sz="4" w:space="0" w:color="000000"/>
              <w:bottom w:val="single" w:sz="4" w:space="0" w:color="000000"/>
              <w:right w:val="single" w:sz="4" w:space="0" w:color="000000"/>
            </w:tcBorders>
          </w:tcPr>
          <w:p w14:paraId="3A83C60C" w14:textId="77777777" w:rsidR="00A60E33" w:rsidRPr="00F12154" w:rsidRDefault="00A60E33">
            <w:pPr>
              <w:pStyle w:val="TableParagraph"/>
              <w:rPr>
                <w:rFonts w:ascii="Times New Roman" w:hAnsi="Times New Roman"/>
                <w:sz w:val="20"/>
                <w:szCs w:val="20"/>
              </w:rPr>
            </w:pPr>
          </w:p>
        </w:tc>
        <w:tc>
          <w:tcPr>
            <w:tcW w:w="1830" w:type="dxa"/>
            <w:tcBorders>
              <w:top w:val="single" w:sz="4" w:space="0" w:color="000000"/>
              <w:left w:val="single" w:sz="4" w:space="0" w:color="000000"/>
              <w:bottom w:val="single" w:sz="4" w:space="0" w:color="000000"/>
              <w:right w:val="single" w:sz="4" w:space="0" w:color="000000"/>
            </w:tcBorders>
          </w:tcPr>
          <w:p w14:paraId="6C517D58" w14:textId="77777777" w:rsidR="00A60E33" w:rsidRPr="00F12154" w:rsidRDefault="00A60E33">
            <w:pPr>
              <w:pStyle w:val="TableParagraph"/>
              <w:rPr>
                <w:rFonts w:ascii="Times New Roman" w:hAnsi="Times New Roman"/>
                <w:sz w:val="20"/>
                <w:szCs w:val="20"/>
              </w:rPr>
            </w:pPr>
          </w:p>
        </w:tc>
        <w:tc>
          <w:tcPr>
            <w:tcW w:w="1139" w:type="dxa"/>
            <w:tcBorders>
              <w:top w:val="single" w:sz="4" w:space="0" w:color="000000"/>
              <w:left w:val="single" w:sz="4" w:space="0" w:color="000000"/>
              <w:bottom w:val="single" w:sz="4" w:space="0" w:color="000000"/>
              <w:right w:val="single" w:sz="4" w:space="0" w:color="000000"/>
            </w:tcBorders>
          </w:tcPr>
          <w:p w14:paraId="0D4281A6" w14:textId="77777777" w:rsidR="00A60E33" w:rsidRPr="00F12154" w:rsidRDefault="00A60E33">
            <w:pPr>
              <w:pStyle w:val="TableParagraph"/>
              <w:rPr>
                <w:rFonts w:ascii="Times New Roman" w:hAnsi="Times New Roman"/>
                <w:sz w:val="20"/>
                <w:szCs w:val="20"/>
              </w:rPr>
            </w:pPr>
          </w:p>
        </w:tc>
        <w:tc>
          <w:tcPr>
            <w:tcW w:w="1700" w:type="dxa"/>
            <w:tcBorders>
              <w:top w:val="single" w:sz="4" w:space="0" w:color="000000"/>
              <w:left w:val="single" w:sz="4" w:space="0" w:color="000000"/>
              <w:bottom w:val="single" w:sz="4" w:space="0" w:color="000000"/>
              <w:right w:val="single" w:sz="4" w:space="0" w:color="000000"/>
            </w:tcBorders>
          </w:tcPr>
          <w:p w14:paraId="4B746757" w14:textId="77777777" w:rsidR="00A60E33" w:rsidRPr="00F12154" w:rsidRDefault="00A60E33">
            <w:pPr>
              <w:pStyle w:val="TableParagraph"/>
              <w:rPr>
                <w:rFonts w:ascii="Times New Roman" w:hAnsi="Times New Roman"/>
                <w:sz w:val="20"/>
                <w:szCs w:val="20"/>
              </w:rPr>
            </w:pPr>
          </w:p>
        </w:tc>
        <w:tc>
          <w:tcPr>
            <w:tcW w:w="1699" w:type="dxa"/>
            <w:tcBorders>
              <w:top w:val="single" w:sz="4" w:space="0" w:color="000000"/>
              <w:left w:val="single" w:sz="4" w:space="0" w:color="000000"/>
              <w:bottom w:val="single" w:sz="4" w:space="0" w:color="000000"/>
              <w:right w:val="single" w:sz="4" w:space="0" w:color="000000"/>
            </w:tcBorders>
          </w:tcPr>
          <w:p w14:paraId="4BAD4A9F" w14:textId="77777777" w:rsidR="00A60E33" w:rsidRPr="00F12154" w:rsidRDefault="00A60E33">
            <w:pPr>
              <w:pStyle w:val="TableParagraph"/>
              <w:rPr>
                <w:rFonts w:ascii="Times New Roman" w:hAnsi="Times New Roman"/>
                <w:sz w:val="20"/>
                <w:szCs w:val="20"/>
              </w:rPr>
            </w:pPr>
          </w:p>
        </w:tc>
        <w:tc>
          <w:tcPr>
            <w:tcW w:w="908" w:type="dxa"/>
            <w:tcBorders>
              <w:top w:val="single" w:sz="4" w:space="0" w:color="000000"/>
              <w:left w:val="single" w:sz="4" w:space="0" w:color="000000"/>
              <w:bottom w:val="single" w:sz="4" w:space="0" w:color="000000"/>
              <w:right w:val="single" w:sz="4" w:space="0" w:color="000000"/>
            </w:tcBorders>
          </w:tcPr>
          <w:p w14:paraId="5214A3AE" w14:textId="77777777" w:rsidR="00A60E33" w:rsidRPr="00F12154" w:rsidRDefault="00A60E33">
            <w:pPr>
              <w:pStyle w:val="TableParagraph"/>
              <w:rPr>
                <w:rFonts w:ascii="Times New Roman" w:hAnsi="Times New Roman"/>
                <w:sz w:val="20"/>
                <w:szCs w:val="20"/>
              </w:rPr>
            </w:pPr>
          </w:p>
        </w:tc>
      </w:tr>
    </w:tbl>
    <w:p w14:paraId="0D9AD97D" w14:textId="77777777" w:rsidR="00A60E33" w:rsidRPr="00F12154" w:rsidRDefault="004B6F66">
      <w:pPr>
        <w:pStyle w:val="Corpodetexto"/>
        <w:spacing w:before="5" w:line="290" w:lineRule="auto"/>
        <w:ind w:left="105" w:right="389"/>
        <w:rPr>
          <w:sz w:val="20"/>
        </w:rPr>
      </w:pPr>
      <w:r w:rsidRPr="00F12154">
        <w:rPr>
          <w:w w:val="105"/>
          <w:sz w:val="20"/>
        </w:rPr>
        <w:t>Declaramos que esta comprovação de Baixo Risco a Saúde está fundamentada nosresultados das análises especificadas nas tabelas de 1 a 4 da ABNT NBR 15784 enaquelas suplementares definidas pelo laboratório responsável pelo Estudo, em funçãodasinformaçõessobreformulação,matérias-primaseprocessosempregadosparafabricaçãodesteproduto,queforamfornecidasparaoRelatóriodeEstudopelofornecedor que manipulou o produto por último, e nos demais critérios estabelecidos pelaNormaTécnicaABNTNBR 15784,conforme seguintesdocumentos anexos:</w:t>
      </w:r>
    </w:p>
    <w:p w14:paraId="08965007" w14:textId="77777777" w:rsidR="00A60E33" w:rsidRPr="00F12154" w:rsidRDefault="004B6F66">
      <w:pPr>
        <w:pStyle w:val="PargrafodaLista"/>
        <w:widowControl w:val="0"/>
        <w:numPr>
          <w:ilvl w:val="0"/>
          <w:numId w:val="6"/>
        </w:numPr>
        <w:tabs>
          <w:tab w:val="left" w:pos="814"/>
        </w:tabs>
        <w:suppressAutoHyphens w:val="0"/>
        <w:spacing w:before="191" w:line="278" w:lineRule="auto"/>
        <w:ind w:right="391" w:hanging="360"/>
        <w:jc w:val="both"/>
        <w:rPr>
          <w:sz w:val="20"/>
          <w:szCs w:val="20"/>
        </w:rPr>
      </w:pPr>
      <w:r w:rsidRPr="00F12154">
        <w:rPr>
          <w:w w:val="105"/>
          <w:sz w:val="20"/>
          <w:szCs w:val="20"/>
        </w:rPr>
        <w:t>Conclusão do Relatório de Estudo de nº ___, emitido em __/__/___, com data devencimentoem__/__/__;</w:t>
      </w:r>
    </w:p>
    <w:p w14:paraId="0988D831" w14:textId="77777777" w:rsidR="00A60E33" w:rsidRPr="00F12154" w:rsidRDefault="004B6F66">
      <w:pPr>
        <w:pStyle w:val="PargrafodaLista"/>
        <w:widowControl w:val="0"/>
        <w:numPr>
          <w:ilvl w:val="0"/>
          <w:numId w:val="6"/>
        </w:numPr>
        <w:tabs>
          <w:tab w:val="left" w:pos="814"/>
        </w:tabs>
        <w:suppressAutoHyphens w:val="0"/>
        <w:spacing w:before="199" w:line="247" w:lineRule="auto"/>
        <w:ind w:right="389" w:hanging="360"/>
        <w:jc w:val="both"/>
        <w:rPr>
          <w:sz w:val="20"/>
          <w:szCs w:val="20"/>
        </w:rPr>
      </w:pPr>
      <w:r w:rsidRPr="00F12154">
        <w:rPr>
          <w:w w:val="105"/>
          <w:sz w:val="20"/>
          <w:szCs w:val="20"/>
        </w:rPr>
        <w:t>LaudodeAtendimentoaosRequisitosdeSaúde-LARSdenº_______,doLaboratório_____________,quepossuiCertificadodeReconhecimentodaConformidadeaosPrincípiosdasBoasPráticasdeLaboratórioemitidopeloINMETRO em____/____/____,comvalidadeaté____/____/____.</w:t>
      </w:r>
    </w:p>
    <w:p w14:paraId="61DA7364" w14:textId="77777777" w:rsidR="00A60E33" w:rsidRPr="00F12154" w:rsidRDefault="004B6F66">
      <w:pPr>
        <w:pStyle w:val="Ttulo1"/>
        <w:tabs>
          <w:tab w:val="left" w:pos="2961"/>
          <w:tab w:val="left" w:pos="3494"/>
          <w:tab w:val="left" w:pos="4962"/>
          <w:tab w:val="left" w:pos="6030"/>
        </w:tabs>
        <w:spacing w:before="188"/>
        <w:ind w:left="825"/>
        <w:rPr>
          <w:sz w:val="20"/>
          <w:szCs w:val="20"/>
        </w:rPr>
      </w:pPr>
      <w:r w:rsidRPr="00F12154">
        <w:rPr>
          <w:sz w:val="20"/>
          <w:szCs w:val="20"/>
          <w:u w:val="single"/>
        </w:rPr>
        <w:tab/>
      </w:r>
      <w:r w:rsidRPr="00F12154">
        <w:rPr>
          <w:sz w:val="20"/>
          <w:szCs w:val="20"/>
        </w:rPr>
        <w:t>,</w:t>
      </w:r>
      <w:r w:rsidRPr="00F12154">
        <w:rPr>
          <w:sz w:val="20"/>
          <w:szCs w:val="20"/>
          <w:u w:val="single"/>
        </w:rPr>
        <w:tab/>
      </w:r>
      <w:r w:rsidRPr="00F12154">
        <w:rPr>
          <w:sz w:val="20"/>
          <w:szCs w:val="20"/>
        </w:rPr>
        <w:t>de</w:t>
      </w:r>
      <w:r w:rsidRPr="00F12154">
        <w:rPr>
          <w:sz w:val="20"/>
          <w:szCs w:val="20"/>
          <w:u w:val="single"/>
        </w:rPr>
        <w:tab/>
      </w:r>
      <w:r w:rsidRPr="00F12154">
        <w:rPr>
          <w:sz w:val="20"/>
          <w:szCs w:val="20"/>
        </w:rPr>
        <w:t>de20</w:t>
      </w:r>
      <w:r w:rsidRPr="00F12154">
        <w:rPr>
          <w:sz w:val="20"/>
          <w:szCs w:val="20"/>
          <w:u w:val="single"/>
        </w:rPr>
        <w:tab/>
      </w:r>
    </w:p>
    <w:p w14:paraId="1489A7E3" w14:textId="77777777" w:rsidR="00A60E33" w:rsidRPr="00F12154" w:rsidRDefault="00A60E33">
      <w:pPr>
        <w:pStyle w:val="Corpodetexto"/>
        <w:rPr>
          <w:sz w:val="20"/>
        </w:rPr>
      </w:pPr>
    </w:p>
    <w:p w14:paraId="7FFA59CC" w14:textId="77777777" w:rsidR="00A60E33" w:rsidRPr="00F12154" w:rsidRDefault="00F12154">
      <w:pPr>
        <w:pStyle w:val="Corpodetexto"/>
        <w:spacing w:before="8"/>
        <w:rPr>
          <w:sz w:val="20"/>
        </w:rPr>
      </w:pPr>
      <w:r w:rsidRPr="00F12154">
        <w:rPr>
          <w:noProof/>
        </w:rPr>
        <w:pict w14:anchorId="28E4A789">
          <v:line id="docshape1" o:spid="_x0000_s1026" style="position:absolute;left:0;text-align:left;z-index:17;visibility:visible;mso-wrap-style:square;mso-wrap-distance-left:1.05pt;mso-wrap-distance-top:1.05pt;mso-wrap-distance-right:1.05pt;mso-wrap-distance-bottom:1.05pt;mso-position-horizontal:absolute;mso-position-horizontal-relative:page;mso-position-vertical:absolute;mso-position-vertical-relative:text" from="71.3pt,12.6pt" to="431.8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" o:allowincell="f" strokeweight=".26mm">
            <w10:wrap type="topAndBottom" anchorx="page"/>
          </v:line>
        </w:pict>
      </w:r>
    </w:p>
    <w:p w14:paraId="4253D900" w14:textId="77777777" w:rsidR="00A60E33" w:rsidRPr="00F12154" w:rsidRDefault="004B6F66">
      <w:pPr>
        <w:spacing w:before="5"/>
        <w:ind w:left="105"/>
        <w:rPr>
          <w:sz w:val="20"/>
          <w:szCs w:val="20"/>
        </w:rPr>
      </w:pPr>
      <w:r w:rsidRPr="00F12154">
        <w:rPr>
          <w:sz w:val="20"/>
          <w:szCs w:val="20"/>
        </w:rPr>
        <w:t>Responsável</w:t>
      </w:r>
      <w:r w:rsidR="00DE7398" w:rsidRPr="00F12154">
        <w:rPr>
          <w:sz w:val="20"/>
          <w:szCs w:val="20"/>
        </w:rPr>
        <w:t xml:space="preserve"> </w:t>
      </w:r>
      <w:r w:rsidRPr="00F12154">
        <w:rPr>
          <w:sz w:val="20"/>
          <w:szCs w:val="20"/>
        </w:rPr>
        <w:t>Técnico da</w:t>
      </w:r>
      <w:r w:rsidR="00DE7398" w:rsidRPr="00F12154">
        <w:rPr>
          <w:sz w:val="20"/>
          <w:szCs w:val="20"/>
        </w:rPr>
        <w:t xml:space="preserve"> </w:t>
      </w:r>
      <w:r w:rsidRPr="00F12154">
        <w:rPr>
          <w:sz w:val="20"/>
          <w:szCs w:val="20"/>
        </w:rPr>
        <w:t>Empresa Fornecedora do Produto Químico</w:t>
      </w:r>
    </w:p>
    <w:p w14:paraId="25B8B270" w14:textId="77777777" w:rsidR="00A60E33" w:rsidRPr="00F12154" w:rsidRDefault="004B6F66">
      <w:pPr>
        <w:pStyle w:val="Corpodetexto"/>
        <w:spacing w:before="7" w:line="276" w:lineRule="auto"/>
        <w:ind w:left="105"/>
        <w:jc w:val="center"/>
        <w:rPr>
          <w:b/>
          <w:sz w:val="28"/>
          <w:szCs w:val="28"/>
        </w:rPr>
      </w:pPr>
      <w:r w:rsidRPr="00F12154">
        <w:rPr>
          <w:rFonts w:cs="Arial"/>
          <w:b/>
          <w:bCs/>
          <w:w w:val="105"/>
          <w:sz w:val="20"/>
        </w:rPr>
        <w:t>RegistrodeClasseNº:____________</w:t>
      </w:r>
    </w:p>
    <w:sectPr w:rsidR="00A60E33" w:rsidRPr="00F12154" w:rsidSect="00D402DF">
      <w:headerReference w:type="default" r:id="rId9"/>
      <w:footerReference w:type="even" r:id="rId10"/>
      <w:footerReference w:type="default" r:id="rId11"/>
      <w:footerReference w:type="first" r:id="rId12"/>
      <w:pgSz w:w="11906" w:h="16838"/>
      <w:pgMar w:top="1417" w:right="1701" w:bottom="1417" w:left="1701" w:header="708" w:footer="708"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E037EF" w14:textId="77777777" w:rsidR="00B744B5" w:rsidRDefault="00B744B5">
      <w:pPr>
        <w:spacing w:after="0" w:line="240" w:lineRule="auto"/>
      </w:pPr>
      <w:r>
        <w:separator/>
      </w:r>
    </w:p>
  </w:endnote>
  <w:endnote w:type="continuationSeparator" w:id="0">
    <w:p w14:paraId="7DA1C650" w14:textId="77777777" w:rsidR="00B744B5" w:rsidRDefault="00B744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1967C" w14:textId="77777777" w:rsidR="00B744B5" w:rsidRDefault="00B744B5">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2D679" w14:textId="77777777" w:rsidR="00B744B5" w:rsidRDefault="00B744B5">
    <w:pPr>
      <w:pStyle w:val="Rodap"/>
      <w:tabs>
        <w:tab w:val="clear" w:pos="8504"/>
        <w:tab w:val="right" w:pos="8505"/>
      </w:tabs>
      <w:ind w:right="-1"/>
      <w:jc w:val="center"/>
      <w:rPr>
        <w:rFonts w:ascii="Arial" w:hAnsi="Arial" w:cs="Arial"/>
        <w:b/>
        <w:color w:val="AEAAAA"/>
        <w:sz w:val="16"/>
        <w:szCs w:val="16"/>
      </w:rPr>
    </w:pPr>
    <w:r>
      <w:rPr>
        <w:rFonts w:ascii="Arial" w:hAnsi="Arial" w:cs="Arial"/>
        <w:b/>
        <w:color w:val="AEAAAA"/>
        <w:sz w:val="16"/>
        <w:szCs w:val="16"/>
      </w:rPr>
      <w:t>Companhia de Saneamento Municipal – Cesama</w:t>
    </w:r>
  </w:p>
  <w:p w14:paraId="206AE6D5" w14:textId="77777777" w:rsidR="00B744B5" w:rsidRDefault="00B744B5">
    <w:pPr>
      <w:pStyle w:val="Rodap"/>
      <w:tabs>
        <w:tab w:val="clear" w:pos="8504"/>
        <w:tab w:val="right" w:pos="8505"/>
      </w:tabs>
      <w:ind w:right="-1"/>
      <w:jc w:val="center"/>
      <w:rPr>
        <w:rFonts w:ascii="Arial" w:hAnsi="Arial" w:cs="Arial"/>
        <w:color w:val="AEAAAA"/>
        <w:sz w:val="16"/>
        <w:szCs w:val="16"/>
      </w:rPr>
    </w:pPr>
    <w:r>
      <w:rPr>
        <w:rFonts w:ascii="Arial" w:hAnsi="Arial" w:cs="Arial"/>
        <w:color w:val="AEAAAA"/>
        <w:sz w:val="16"/>
        <w:szCs w:val="16"/>
      </w:rPr>
      <w:t>Avenida Barão do Rio Branco, 1843/10º andar - Centro</w:t>
    </w:r>
  </w:p>
  <w:p w14:paraId="40262B0F" w14:textId="77777777" w:rsidR="00B744B5" w:rsidRDefault="00B744B5">
    <w:pPr>
      <w:pStyle w:val="Rodap"/>
      <w:tabs>
        <w:tab w:val="clear" w:pos="8504"/>
        <w:tab w:val="right" w:pos="8505"/>
      </w:tabs>
      <w:ind w:right="-1"/>
      <w:jc w:val="center"/>
      <w:rPr>
        <w:rFonts w:ascii="Arial" w:hAnsi="Arial" w:cs="Arial"/>
        <w:color w:val="AEAAAA"/>
        <w:sz w:val="16"/>
        <w:szCs w:val="16"/>
      </w:rPr>
    </w:pPr>
    <w:r>
      <w:rPr>
        <w:rFonts w:ascii="Arial" w:hAnsi="Arial" w:cs="Arial"/>
        <w:color w:val="AEAAAA"/>
        <w:sz w:val="16"/>
        <w:szCs w:val="16"/>
      </w:rPr>
      <w:t>CEP: 36.013-020 I Juiz de Fora - MG</w:t>
    </w:r>
  </w:p>
  <w:p w14:paraId="134EA256" w14:textId="77777777" w:rsidR="00B744B5" w:rsidRDefault="00B744B5">
    <w:pPr>
      <w:pStyle w:val="Rodap"/>
      <w:tabs>
        <w:tab w:val="clear" w:pos="8504"/>
        <w:tab w:val="right" w:pos="8505"/>
      </w:tabs>
      <w:ind w:right="-1"/>
      <w:jc w:val="center"/>
      <w:rPr>
        <w:rFonts w:ascii="Arial" w:hAnsi="Arial" w:cs="Arial"/>
        <w:color w:val="AEAAAA"/>
        <w:sz w:val="16"/>
        <w:szCs w:val="16"/>
      </w:rPr>
    </w:pPr>
  </w:p>
  <w:p w14:paraId="4AB68672" w14:textId="77777777" w:rsidR="00B744B5" w:rsidRDefault="00B744B5">
    <w:pPr>
      <w:pStyle w:val="Rodap"/>
      <w:tabs>
        <w:tab w:val="clear" w:pos="8504"/>
        <w:tab w:val="right" w:pos="8505"/>
      </w:tabs>
      <w:ind w:right="-1"/>
      <w:jc w:val="center"/>
      <w:rPr>
        <w:rFonts w:ascii="Arial" w:hAnsi="Arial" w:cs="Arial"/>
        <w:b/>
        <w:color w:val="AEAAAA"/>
        <w:sz w:val="16"/>
        <w:szCs w:val="16"/>
      </w:rPr>
    </w:pPr>
    <w:r>
      <w:rPr>
        <w:rFonts w:ascii="Arial" w:hAnsi="Arial" w:cs="Arial"/>
        <w:b/>
        <w:color w:val="AEAAAA"/>
        <w:sz w:val="16"/>
        <w:szCs w:val="16"/>
      </w:rPr>
      <w:t xml:space="preserve">Missão </w:t>
    </w:r>
    <w:r>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Pr>
        <w:rFonts w:ascii="Arial" w:hAnsi="Arial" w:cs="Arial"/>
        <w:b/>
        <w:color w:val="AEAAAA"/>
        <w:sz w:val="16"/>
        <w:szCs w:val="16"/>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6D9A2" w14:textId="77777777" w:rsidR="00B744B5" w:rsidRDefault="00B744B5">
    <w:pPr>
      <w:pStyle w:val="Rodap"/>
      <w:tabs>
        <w:tab w:val="clear" w:pos="8504"/>
        <w:tab w:val="right" w:pos="8505"/>
      </w:tabs>
      <w:ind w:right="-1"/>
      <w:jc w:val="center"/>
      <w:rPr>
        <w:rFonts w:ascii="Arial" w:hAnsi="Arial" w:cs="Arial"/>
        <w:b/>
        <w:color w:val="AEAAAA"/>
        <w:sz w:val="16"/>
        <w:szCs w:val="16"/>
      </w:rPr>
    </w:pPr>
    <w:r>
      <w:rPr>
        <w:rFonts w:ascii="Arial" w:hAnsi="Arial" w:cs="Arial"/>
        <w:b/>
        <w:color w:val="AEAAAA"/>
        <w:sz w:val="16"/>
        <w:szCs w:val="16"/>
      </w:rPr>
      <w:t>Companhia de Saneamento Municipal – Cesama</w:t>
    </w:r>
  </w:p>
  <w:p w14:paraId="17E80A00" w14:textId="77777777" w:rsidR="00B744B5" w:rsidRDefault="00B744B5">
    <w:pPr>
      <w:pStyle w:val="Rodap"/>
      <w:tabs>
        <w:tab w:val="clear" w:pos="8504"/>
        <w:tab w:val="right" w:pos="8505"/>
      </w:tabs>
      <w:ind w:right="-1"/>
      <w:jc w:val="center"/>
      <w:rPr>
        <w:rFonts w:ascii="Arial" w:hAnsi="Arial" w:cs="Arial"/>
        <w:color w:val="AEAAAA"/>
        <w:sz w:val="16"/>
        <w:szCs w:val="16"/>
      </w:rPr>
    </w:pPr>
    <w:r>
      <w:rPr>
        <w:rFonts w:ascii="Arial" w:hAnsi="Arial" w:cs="Arial"/>
        <w:color w:val="AEAAAA"/>
        <w:sz w:val="16"/>
        <w:szCs w:val="16"/>
      </w:rPr>
      <w:t>Avenida Barão do Rio Branco, 1843/10º andar - Centro</w:t>
    </w:r>
  </w:p>
  <w:p w14:paraId="3BD455ED" w14:textId="77777777" w:rsidR="00B744B5" w:rsidRDefault="00B744B5">
    <w:pPr>
      <w:pStyle w:val="Rodap"/>
      <w:tabs>
        <w:tab w:val="clear" w:pos="8504"/>
        <w:tab w:val="right" w:pos="8505"/>
      </w:tabs>
      <w:ind w:right="-1"/>
      <w:jc w:val="center"/>
      <w:rPr>
        <w:rFonts w:ascii="Arial" w:hAnsi="Arial" w:cs="Arial"/>
        <w:color w:val="AEAAAA"/>
        <w:sz w:val="16"/>
        <w:szCs w:val="16"/>
      </w:rPr>
    </w:pPr>
    <w:r>
      <w:rPr>
        <w:rFonts w:ascii="Arial" w:hAnsi="Arial" w:cs="Arial"/>
        <w:color w:val="AEAAAA"/>
        <w:sz w:val="16"/>
        <w:szCs w:val="16"/>
      </w:rPr>
      <w:t>CEP: 36.013-020 I Juiz de Fora - MG</w:t>
    </w:r>
  </w:p>
  <w:p w14:paraId="5BF13A37" w14:textId="77777777" w:rsidR="00B744B5" w:rsidRDefault="00B744B5">
    <w:pPr>
      <w:pStyle w:val="Rodap"/>
      <w:tabs>
        <w:tab w:val="clear" w:pos="8504"/>
        <w:tab w:val="right" w:pos="8505"/>
      </w:tabs>
      <w:ind w:right="-1"/>
      <w:jc w:val="center"/>
      <w:rPr>
        <w:rFonts w:ascii="Arial" w:hAnsi="Arial" w:cs="Arial"/>
        <w:color w:val="AEAAAA"/>
        <w:sz w:val="16"/>
        <w:szCs w:val="16"/>
      </w:rPr>
    </w:pPr>
  </w:p>
  <w:p w14:paraId="50533702" w14:textId="77777777" w:rsidR="00B744B5" w:rsidRDefault="00B744B5">
    <w:pPr>
      <w:pStyle w:val="Rodap"/>
      <w:tabs>
        <w:tab w:val="clear" w:pos="8504"/>
        <w:tab w:val="right" w:pos="8505"/>
      </w:tabs>
      <w:ind w:right="-1"/>
      <w:jc w:val="center"/>
      <w:rPr>
        <w:rFonts w:ascii="Arial" w:hAnsi="Arial" w:cs="Arial"/>
        <w:b/>
        <w:color w:val="AEAAAA"/>
        <w:sz w:val="16"/>
        <w:szCs w:val="16"/>
      </w:rPr>
    </w:pPr>
    <w:r>
      <w:rPr>
        <w:rFonts w:ascii="Arial" w:hAnsi="Arial" w:cs="Arial"/>
        <w:b/>
        <w:color w:val="AEAAAA"/>
        <w:sz w:val="16"/>
        <w:szCs w:val="16"/>
      </w:rPr>
      <w:t xml:space="preserve">Missão </w:t>
    </w:r>
    <w:r>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FBEEEF" w14:textId="77777777" w:rsidR="00B744B5" w:rsidRDefault="00B744B5">
      <w:pPr>
        <w:spacing w:after="0" w:line="240" w:lineRule="auto"/>
      </w:pPr>
      <w:r>
        <w:separator/>
      </w:r>
    </w:p>
  </w:footnote>
  <w:footnote w:type="continuationSeparator" w:id="0">
    <w:p w14:paraId="2681D2A8" w14:textId="77777777" w:rsidR="00B744B5" w:rsidRDefault="00B744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DBA89" w14:textId="77777777" w:rsidR="00B744B5" w:rsidRDefault="00B744B5">
    <w:pPr>
      <w:pStyle w:val="Cabealho"/>
      <w:jc w:val="both"/>
      <w:rPr>
        <w:sz w:val="16"/>
        <w:szCs w:val="16"/>
      </w:rPr>
    </w:pPr>
    <w:r>
      <w:rPr>
        <w:noProof/>
        <w:lang w:eastAsia="pt-BR"/>
      </w:rPr>
      <w:drawing>
        <wp:inline distT="0" distB="0" distL="0" distR="0" wp14:anchorId="75064063" wp14:editId="0BE10217">
          <wp:extent cx="5400675" cy="647700"/>
          <wp:effectExtent l="0" t="0" r="0" b="0"/>
          <wp:docPr id="3"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6"/>
                  <pic:cNvPicPr>
                    <a:picLocks noChangeAspect="1" noChangeArrowheads="1"/>
                  </pic:cNvPicPr>
                </pic:nvPicPr>
                <pic:blipFill>
                  <a:blip r:embed="rId1"/>
                  <a:stretch>
                    <a:fillRect/>
                  </a:stretch>
                </pic:blipFill>
                <pic:spPr bwMode="auto">
                  <a:xfrm>
                    <a:off x="0" y="0"/>
                    <a:ext cx="5400675" cy="6477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34275A"/>
    <w:multiLevelType w:val="multilevel"/>
    <w:tmpl w:val="B7D4CEB6"/>
    <w:lvl w:ilvl="0">
      <w:start w:val="1"/>
      <w:numFmt w:val="bullet"/>
      <w:lvlText w:val=""/>
      <w:lvlJc w:val="left"/>
      <w:pPr>
        <w:tabs>
          <w:tab w:val="num" w:pos="0"/>
        </w:tabs>
        <w:ind w:left="1800" w:hanging="360"/>
      </w:pPr>
      <w:rPr>
        <w:rFonts w:ascii="Symbol" w:hAnsi="Symbol" w:cs="Symbol" w:hint="default"/>
      </w:rPr>
    </w:lvl>
    <w:lvl w:ilvl="1">
      <w:start w:val="1"/>
      <w:numFmt w:val="bullet"/>
      <w:lvlText w:val="o"/>
      <w:lvlJc w:val="left"/>
      <w:pPr>
        <w:tabs>
          <w:tab w:val="num" w:pos="0"/>
        </w:tabs>
        <w:ind w:left="2520" w:hanging="360"/>
      </w:pPr>
      <w:rPr>
        <w:rFonts w:ascii="Courier New" w:hAnsi="Courier New" w:cs="Courier New" w:hint="default"/>
      </w:rPr>
    </w:lvl>
    <w:lvl w:ilvl="2">
      <w:start w:val="1"/>
      <w:numFmt w:val="bullet"/>
      <w:lvlText w:val=""/>
      <w:lvlJc w:val="left"/>
      <w:pPr>
        <w:tabs>
          <w:tab w:val="num" w:pos="0"/>
        </w:tabs>
        <w:ind w:left="3240" w:hanging="360"/>
      </w:pPr>
      <w:rPr>
        <w:rFonts w:ascii="Wingdings" w:hAnsi="Wingdings" w:cs="Wingdings" w:hint="default"/>
      </w:rPr>
    </w:lvl>
    <w:lvl w:ilvl="3">
      <w:start w:val="1"/>
      <w:numFmt w:val="bullet"/>
      <w:lvlText w:val=""/>
      <w:lvlJc w:val="left"/>
      <w:pPr>
        <w:tabs>
          <w:tab w:val="num" w:pos="0"/>
        </w:tabs>
        <w:ind w:left="3960" w:hanging="360"/>
      </w:pPr>
      <w:rPr>
        <w:rFonts w:ascii="Symbol" w:hAnsi="Symbol" w:cs="Symbol" w:hint="default"/>
      </w:rPr>
    </w:lvl>
    <w:lvl w:ilvl="4">
      <w:start w:val="1"/>
      <w:numFmt w:val="bullet"/>
      <w:lvlText w:val="o"/>
      <w:lvlJc w:val="left"/>
      <w:pPr>
        <w:tabs>
          <w:tab w:val="num" w:pos="0"/>
        </w:tabs>
        <w:ind w:left="4680" w:hanging="360"/>
      </w:pPr>
      <w:rPr>
        <w:rFonts w:ascii="Courier New" w:hAnsi="Courier New" w:cs="Courier New" w:hint="default"/>
      </w:rPr>
    </w:lvl>
    <w:lvl w:ilvl="5">
      <w:start w:val="1"/>
      <w:numFmt w:val="bullet"/>
      <w:lvlText w:val=""/>
      <w:lvlJc w:val="left"/>
      <w:pPr>
        <w:tabs>
          <w:tab w:val="num" w:pos="0"/>
        </w:tabs>
        <w:ind w:left="5400" w:hanging="360"/>
      </w:pPr>
      <w:rPr>
        <w:rFonts w:ascii="Wingdings" w:hAnsi="Wingdings" w:cs="Wingdings" w:hint="default"/>
      </w:rPr>
    </w:lvl>
    <w:lvl w:ilvl="6">
      <w:start w:val="1"/>
      <w:numFmt w:val="bullet"/>
      <w:lvlText w:val=""/>
      <w:lvlJc w:val="left"/>
      <w:pPr>
        <w:tabs>
          <w:tab w:val="num" w:pos="0"/>
        </w:tabs>
        <w:ind w:left="6120" w:hanging="360"/>
      </w:pPr>
      <w:rPr>
        <w:rFonts w:ascii="Symbol" w:hAnsi="Symbol" w:cs="Symbol" w:hint="default"/>
      </w:rPr>
    </w:lvl>
    <w:lvl w:ilvl="7">
      <w:start w:val="1"/>
      <w:numFmt w:val="bullet"/>
      <w:lvlText w:val="o"/>
      <w:lvlJc w:val="left"/>
      <w:pPr>
        <w:tabs>
          <w:tab w:val="num" w:pos="0"/>
        </w:tabs>
        <w:ind w:left="6840" w:hanging="360"/>
      </w:pPr>
      <w:rPr>
        <w:rFonts w:ascii="Courier New" w:hAnsi="Courier New" w:cs="Courier New" w:hint="default"/>
      </w:rPr>
    </w:lvl>
    <w:lvl w:ilvl="8">
      <w:start w:val="1"/>
      <w:numFmt w:val="bullet"/>
      <w:lvlText w:val=""/>
      <w:lvlJc w:val="left"/>
      <w:pPr>
        <w:tabs>
          <w:tab w:val="num" w:pos="0"/>
        </w:tabs>
        <w:ind w:left="7560" w:hanging="360"/>
      </w:pPr>
      <w:rPr>
        <w:rFonts w:ascii="Wingdings" w:hAnsi="Wingdings" w:cs="Wingdings" w:hint="default"/>
      </w:rPr>
    </w:lvl>
  </w:abstractNum>
  <w:abstractNum w:abstractNumId="1" w15:restartNumberingAfterBreak="0">
    <w:nsid w:val="35A06A50"/>
    <w:multiLevelType w:val="multilevel"/>
    <w:tmpl w:val="A5D8FC8E"/>
    <w:lvl w:ilvl="0">
      <w:start w:val="1"/>
      <w:numFmt w:val="decimal"/>
      <w:lvlText w:val="%1)"/>
      <w:lvlJc w:val="left"/>
      <w:pPr>
        <w:tabs>
          <w:tab w:val="num" w:pos="0"/>
        </w:tabs>
        <w:ind w:left="825" w:hanging="348"/>
      </w:pPr>
      <w:rPr>
        <w:spacing w:val="0"/>
        <w:w w:val="102"/>
        <w:lang w:val="pt-PT" w:eastAsia="en-US" w:bidi="ar-SA"/>
      </w:rPr>
    </w:lvl>
    <w:lvl w:ilvl="1">
      <w:numFmt w:val="bullet"/>
      <w:lvlText w:val=""/>
      <w:lvlJc w:val="left"/>
      <w:pPr>
        <w:tabs>
          <w:tab w:val="num" w:pos="0"/>
        </w:tabs>
        <w:ind w:left="1666" w:hanging="348"/>
      </w:pPr>
      <w:rPr>
        <w:rFonts w:ascii="Symbol" w:hAnsi="Symbol" w:cs="Symbol" w:hint="default"/>
        <w:lang w:val="pt-PT" w:eastAsia="en-US" w:bidi="ar-SA"/>
      </w:rPr>
    </w:lvl>
    <w:lvl w:ilvl="2">
      <w:numFmt w:val="bullet"/>
      <w:lvlText w:val=""/>
      <w:lvlJc w:val="left"/>
      <w:pPr>
        <w:tabs>
          <w:tab w:val="num" w:pos="0"/>
        </w:tabs>
        <w:ind w:left="2512" w:hanging="348"/>
      </w:pPr>
      <w:rPr>
        <w:rFonts w:ascii="Symbol" w:hAnsi="Symbol" w:cs="Symbol" w:hint="default"/>
        <w:lang w:val="pt-PT" w:eastAsia="en-US" w:bidi="ar-SA"/>
      </w:rPr>
    </w:lvl>
    <w:lvl w:ilvl="3">
      <w:numFmt w:val="bullet"/>
      <w:lvlText w:val=""/>
      <w:lvlJc w:val="left"/>
      <w:pPr>
        <w:tabs>
          <w:tab w:val="num" w:pos="0"/>
        </w:tabs>
        <w:ind w:left="3359" w:hanging="348"/>
      </w:pPr>
      <w:rPr>
        <w:rFonts w:ascii="Symbol" w:hAnsi="Symbol" w:cs="Symbol" w:hint="default"/>
        <w:lang w:val="pt-PT" w:eastAsia="en-US" w:bidi="ar-SA"/>
      </w:rPr>
    </w:lvl>
    <w:lvl w:ilvl="4">
      <w:numFmt w:val="bullet"/>
      <w:lvlText w:val=""/>
      <w:lvlJc w:val="left"/>
      <w:pPr>
        <w:tabs>
          <w:tab w:val="num" w:pos="0"/>
        </w:tabs>
        <w:ind w:left="4205" w:hanging="348"/>
      </w:pPr>
      <w:rPr>
        <w:rFonts w:ascii="Symbol" w:hAnsi="Symbol" w:cs="Symbol" w:hint="default"/>
        <w:lang w:val="pt-PT" w:eastAsia="en-US" w:bidi="ar-SA"/>
      </w:rPr>
    </w:lvl>
    <w:lvl w:ilvl="5">
      <w:numFmt w:val="bullet"/>
      <w:lvlText w:val=""/>
      <w:lvlJc w:val="left"/>
      <w:pPr>
        <w:tabs>
          <w:tab w:val="num" w:pos="0"/>
        </w:tabs>
        <w:ind w:left="5052" w:hanging="348"/>
      </w:pPr>
      <w:rPr>
        <w:rFonts w:ascii="Symbol" w:hAnsi="Symbol" w:cs="Symbol" w:hint="default"/>
        <w:lang w:val="pt-PT" w:eastAsia="en-US" w:bidi="ar-SA"/>
      </w:rPr>
    </w:lvl>
    <w:lvl w:ilvl="6">
      <w:numFmt w:val="bullet"/>
      <w:lvlText w:val=""/>
      <w:lvlJc w:val="left"/>
      <w:pPr>
        <w:tabs>
          <w:tab w:val="num" w:pos="0"/>
        </w:tabs>
        <w:ind w:left="5898" w:hanging="348"/>
      </w:pPr>
      <w:rPr>
        <w:rFonts w:ascii="Symbol" w:hAnsi="Symbol" w:cs="Symbol" w:hint="default"/>
        <w:lang w:val="pt-PT" w:eastAsia="en-US" w:bidi="ar-SA"/>
      </w:rPr>
    </w:lvl>
    <w:lvl w:ilvl="7">
      <w:numFmt w:val="bullet"/>
      <w:lvlText w:val=""/>
      <w:lvlJc w:val="left"/>
      <w:pPr>
        <w:tabs>
          <w:tab w:val="num" w:pos="0"/>
        </w:tabs>
        <w:ind w:left="6744" w:hanging="348"/>
      </w:pPr>
      <w:rPr>
        <w:rFonts w:ascii="Symbol" w:hAnsi="Symbol" w:cs="Symbol" w:hint="default"/>
        <w:lang w:val="pt-PT" w:eastAsia="en-US" w:bidi="ar-SA"/>
      </w:rPr>
    </w:lvl>
    <w:lvl w:ilvl="8">
      <w:numFmt w:val="bullet"/>
      <w:lvlText w:val=""/>
      <w:lvlJc w:val="left"/>
      <w:pPr>
        <w:tabs>
          <w:tab w:val="num" w:pos="0"/>
        </w:tabs>
        <w:ind w:left="7591" w:hanging="348"/>
      </w:pPr>
      <w:rPr>
        <w:rFonts w:ascii="Symbol" w:hAnsi="Symbol" w:cs="Symbol" w:hint="default"/>
        <w:lang w:val="pt-PT" w:eastAsia="en-US" w:bidi="ar-SA"/>
      </w:rPr>
    </w:lvl>
  </w:abstractNum>
  <w:abstractNum w:abstractNumId="2" w15:restartNumberingAfterBreak="0">
    <w:nsid w:val="3AFA4AF1"/>
    <w:multiLevelType w:val="multilevel"/>
    <w:tmpl w:val="9F98252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3E5B705E"/>
    <w:multiLevelType w:val="multilevel"/>
    <w:tmpl w:val="32F0B1C0"/>
    <w:lvl w:ilvl="0">
      <w:start w:val="1"/>
      <w:numFmt w:val="decimal"/>
      <w:lvlText w:val="%1."/>
      <w:lvlJc w:val="left"/>
      <w:pPr>
        <w:tabs>
          <w:tab w:val="num" w:pos="0"/>
        </w:tabs>
        <w:ind w:left="7165" w:hanging="360"/>
      </w:pPr>
      <w:rPr>
        <w:color w:val="auto"/>
      </w:rPr>
    </w:lvl>
    <w:lvl w:ilvl="1">
      <w:start w:val="1"/>
      <w:numFmt w:val="decimal"/>
      <w:lvlText w:val="%1.%2."/>
      <w:lvlJc w:val="left"/>
      <w:pPr>
        <w:tabs>
          <w:tab w:val="num" w:pos="0"/>
        </w:tabs>
        <w:ind w:left="1080" w:hanging="720"/>
      </w:pPr>
      <w:rPr>
        <w:b w:val="0"/>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520" w:hanging="2160"/>
      </w:pPr>
    </w:lvl>
  </w:abstractNum>
  <w:abstractNum w:abstractNumId="4" w15:restartNumberingAfterBreak="0">
    <w:nsid w:val="539660D1"/>
    <w:multiLevelType w:val="multilevel"/>
    <w:tmpl w:val="113CA11C"/>
    <w:lvl w:ilvl="0">
      <w:start w:val="7"/>
      <w:numFmt w:val="decimal"/>
      <w:lvlText w:val="%1."/>
      <w:lvlJc w:val="left"/>
      <w:pPr>
        <w:tabs>
          <w:tab w:val="num" w:pos="0"/>
        </w:tabs>
        <w:ind w:left="720" w:hanging="360"/>
      </w:pPr>
    </w:lvl>
    <w:lvl w:ilvl="1">
      <w:start w:val="1"/>
      <w:numFmt w:val="decimal"/>
      <w:lvlText w:val="%1.%2."/>
      <w:lvlJc w:val="left"/>
      <w:pPr>
        <w:tabs>
          <w:tab w:val="num" w:pos="0"/>
        </w:tabs>
        <w:ind w:left="1080" w:hanging="720"/>
      </w:pPr>
      <w:rPr>
        <w:b w:val="0"/>
        <w:color w:val="auto"/>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520" w:hanging="2160"/>
      </w:pPr>
    </w:lvl>
  </w:abstractNum>
  <w:abstractNum w:abstractNumId="5" w15:restartNumberingAfterBreak="0">
    <w:nsid w:val="58CE202A"/>
    <w:multiLevelType w:val="multilevel"/>
    <w:tmpl w:val="35A0B06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68AA1EA6"/>
    <w:multiLevelType w:val="multilevel"/>
    <w:tmpl w:val="15B4FE1E"/>
    <w:lvl w:ilvl="0">
      <w:start w:val="1"/>
      <w:numFmt w:val="lowerLetter"/>
      <w:lvlText w:val="%1)"/>
      <w:lvlJc w:val="left"/>
      <w:pPr>
        <w:tabs>
          <w:tab w:val="num" w:pos="0"/>
        </w:tabs>
        <w:ind w:left="928" w:hanging="360"/>
      </w:pPr>
      <w:rPr>
        <w:rFonts w:ascii="Arial" w:hAnsi="Arial" w:cs="Arial"/>
      </w:r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num w:numId="1">
    <w:abstractNumId w:val="3"/>
  </w:num>
  <w:num w:numId="2">
    <w:abstractNumId w:val="5"/>
  </w:num>
  <w:num w:numId="3">
    <w:abstractNumId w:val="4"/>
  </w:num>
  <w:num w:numId="4">
    <w:abstractNumId w:val="0"/>
  </w:num>
  <w:num w:numId="5">
    <w:abstractNumId w:val="6"/>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60E33"/>
    <w:rsid w:val="00114915"/>
    <w:rsid w:val="001441A6"/>
    <w:rsid w:val="0014664C"/>
    <w:rsid w:val="004B6F66"/>
    <w:rsid w:val="006506B9"/>
    <w:rsid w:val="008026A7"/>
    <w:rsid w:val="00901A36"/>
    <w:rsid w:val="00965A4E"/>
    <w:rsid w:val="00A60E33"/>
    <w:rsid w:val="00B744B5"/>
    <w:rsid w:val="00D402DF"/>
    <w:rsid w:val="00D73E01"/>
    <w:rsid w:val="00DE7398"/>
    <w:rsid w:val="00F12154"/>
    <w:rsid w:val="00F23D96"/>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64DB8CF"/>
  <w15:docId w15:val="{94FBAAE8-1B2B-4FD2-8518-F4B54EB25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qFormat/>
    <w:rsid w:val="00D402DF"/>
    <w:pPr>
      <w:widowControl w:val="0"/>
      <w:spacing w:before="5" w:after="0" w:line="240" w:lineRule="auto"/>
      <w:outlineLvl w:val="0"/>
    </w:pPr>
    <w:rPr>
      <w:rFonts w:ascii="Arial" w:eastAsia="Arial" w:hAnsi="Arial" w:cs="Arial"/>
      <w:sz w:val="24"/>
      <w:szCs w:val="24"/>
      <w:lang w:val="pt-PT"/>
    </w:rPr>
  </w:style>
  <w:style w:type="paragraph" w:styleId="Ttulo3">
    <w:name w:val="heading 3"/>
    <w:basedOn w:val="Normal"/>
    <w:next w:val="Normal"/>
    <w:link w:val="Ttulo3Char"/>
    <w:uiPriority w:val="9"/>
    <w:semiHidden/>
    <w:unhideWhenUsed/>
    <w:qFormat/>
    <w:rsid w:val="008A0D87"/>
    <w:pPr>
      <w:keepNext/>
      <w:keepLines/>
      <w:spacing w:before="200" w:after="0"/>
      <w:outlineLvl w:val="2"/>
    </w:pPr>
    <w:rPr>
      <w:rFonts w:asciiTheme="majorHAnsi" w:eastAsiaTheme="majorEastAsia" w:hAnsiTheme="majorHAnsi" w:cstheme="majorBidi"/>
      <w:b/>
      <w:bCs/>
      <w:color w:val="5B9BD5" w:themeColor="accent1"/>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Char">
    <w:name w:val="Cabeçalho Char"/>
    <w:basedOn w:val="Fontepargpadro"/>
    <w:link w:val="Cabealho"/>
    <w:uiPriority w:val="99"/>
    <w:qFormat/>
    <w:rsid w:val="00912249"/>
  </w:style>
  <w:style w:type="character" w:customStyle="1" w:styleId="RodapChar">
    <w:name w:val="Rodapé Char"/>
    <w:basedOn w:val="Fontepargpadro"/>
    <w:link w:val="Rodap"/>
    <w:uiPriority w:val="99"/>
    <w:qFormat/>
    <w:rsid w:val="00912249"/>
  </w:style>
  <w:style w:type="character" w:customStyle="1" w:styleId="TextodebaloChar">
    <w:name w:val="Texto de balão Char"/>
    <w:link w:val="Textodebalo"/>
    <w:uiPriority w:val="99"/>
    <w:semiHidden/>
    <w:qFormat/>
    <w:rsid w:val="00912249"/>
    <w:rPr>
      <w:rFonts w:ascii="Segoe UI" w:hAnsi="Segoe UI" w:cs="Segoe UI"/>
      <w:sz w:val="18"/>
      <w:szCs w:val="18"/>
    </w:rPr>
  </w:style>
  <w:style w:type="character" w:customStyle="1" w:styleId="Ttulo5Char">
    <w:name w:val="Título 5 Char"/>
    <w:link w:val="Ttulo5"/>
    <w:semiHidden/>
    <w:qFormat/>
    <w:rsid w:val="00B46C0E"/>
    <w:rPr>
      <w:rFonts w:ascii="Calibri" w:eastAsia="Times New Roman" w:hAnsi="Calibri" w:cs="Times New Roman"/>
      <w:b/>
      <w:bCs/>
      <w:i/>
      <w:iCs/>
      <w:sz w:val="26"/>
      <w:szCs w:val="26"/>
      <w:lang w:eastAsia="pt-BR"/>
    </w:rPr>
  </w:style>
  <w:style w:type="character" w:customStyle="1" w:styleId="LinkdaInternet">
    <w:name w:val="Link da Internet"/>
    <w:semiHidden/>
    <w:unhideWhenUsed/>
    <w:rsid w:val="00A61659"/>
    <w:rPr>
      <w:color w:val="0000FF"/>
      <w:u w:val="single"/>
    </w:rPr>
  </w:style>
  <w:style w:type="character" w:customStyle="1" w:styleId="Ttulo3Char">
    <w:name w:val="Título 3 Char"/>
    <w:basedOn w:val="Fontepargpadro"/>
    <w:link w:val="Ttulo3"/>
    <w:uiPriority w:val="9"/>
    <w:semiHidden/>
    <w:qFormat/>
    <w:rsid w:val="008A0D87"/>
    <w:rPr>
      <w:rFonts w:asciiTheme="majorHAnsi" w:eastAsiaTheme="majorEastAsia" w:hAnsiTheme="majorHAnsi" w:cstheme="majorBidi"/>
      <w:b/>
      <w:bCs/>
      <w:color w:val="5B9BD5" w:themeColor="accent1"/>
      <w:sz w:val="22"/>
      <w:szCs w:val="22"/>
      <w:lang w:eastAsia="en-US"/>
    </w:rPr>
  </w:style>
  <w:style w:type="character" w:customStyle="1" w:styleId="CorpodetextoChar">
    <w:name w:val="Corpo de texto Char"/>
    <w:basedOn w:val="Fontepargpadro"/>
    <w:link w:val="Corpodetexto"/>
    <w:semiHidden/>
    <w:qFormat/>
    <w:rsid w:val="008A0D87"/>
    <w:rPr>
      <w:rFonts w:ascii="Arial" w:eastAsia="Times New Roman" w:hAnsi="Arial"/>
      <w:sz w:val="22"/>
      <w:lang w:eastAsia="ar-SA"/>
    </w:rPr>
  </w:style>
  <w:style w:type="character" w:customStyle="1" w:styleId="Corpodetexto2Char">
    <w:name w:val="Corpo de texto 2 Char"/>
    <w:basedOn w:val="Fontepargpadro"/>
    <w:link w:val="Corpodetexto2"/>
    <w:semiHidden/>
    <w:qFormat/>
    <w:rsid w:val="008A0D87"/>
    <w:rPr>
      <w:rFonts w:ascii="Arial" w:eastAsia="Times New Roman" w:hAnsi="Arial" w:cs="Arial"/>
      <w:color w:val="000000"/>
      <w:sz w:val="22"/>
      <w:szCs w:val="22"/>
      <w:lang w:eastAsia="ar-SA"/>
    </w:rPr>
  </w:style>
  <w:style w:type="paragraph" w:styleId="Ttulo">
    <w:name w:val="Title"/>
    <w:basedOn w:val="Normal"/>
    <w:next w:val="Corpodetexto"/>
    <w:qFormat/>
    <w:rsid w:val="00D402DF"/>
    <w:pPr>
      <w:keepNext/>
      <w:spacing w:before="240" w:after="120"/>
    </w:pPr>
    <w:rPr>
      <w:rFonts w:ascii="Liberation Sans" w:eastAsia="Microsoft YaHei" w:hAnsi="Liberation Sans" w:cs="Mangal"/>
      <w:sz w:val="28"/>
      <w:szCs w:val="28"/>
    </w:rPr>
  </w:style>
  <w:style w:type="paragraph" w:styleId="Corpodetexto">
    <w:name w:val="Body Text"/>
    <w:basedOn w:val="Normal"/>
    <w:link w:val="CorpodetextoChar"/>
    <w:semiHidden/>
    <w:rsid w:val="008A0D87"/>
    <w:pPr>
      <w:spacing w:after="0" w:line="240" w:lineRule="auto"/>
      <w:jc w:val="both"/>
    </w:pPr>
    <w:rPr>
      <w:rFonts w:ascii="Arial" w:eastAsia="Times New Roman" w:hAnsi="Arial"/>
      <w:szCs w:val="20"/>
      <w:lang w:eastAsia="ar-SA"/>
    </w:rPr>
  </w:style>
  <w:style w:type="paragraph" w:styleId="Lista">
    <w:name w:val="List"/>
    <w:basedOn w:val="Corpodetexto"/>
    <w:rsid w:val="00D402DF"/>
    <w:rPr>
      <w:rFonts w:cs="Mangal"/>
    </w:rPr>
  </w:style>
  <w:style w:type="paragraph" w:styleId="Legenda">
    <w:name w:val="caption"/>
    <w:basedOn w:val="Normal"/>
    <w:qFormat/>
    <w:rsid w:val="00D402DF"/>
    <w:pPr>
      <w:suppressLineNumbers/>
      <w:spacing w:before="120" w:after="120"/>
    </w:pPr>
    <w:rPr>
      <w:rFonts w:cs="Mangal"/>
      <w:i/>
      <w:iCs/>
      <w:sz w:val="24"/>
      <w:szCs w:val="24"/>
    </w:rPr>
  </w:style>
  <w:style w:type="paragraph" w:customStyle="1" w:styleId="ndice">
    <w:name w:val="Índice"/>
    <w:basedOn w:val="Normal"/>
    <w:qFormat/>
    <w:rsid w:val="00D402DF"/>
    <w:pPr>
      <w:suppressLineNumbers/>
    </w:pPr>
    <w:rPr>
      <w:rFonts w:cs="Mangal"/>
    </w:rPr>
  </w:style>
  <w:style w:type="paragraph" w:customStyle="1" w:styleId="CabealhoeRodap">
    <w:name w:val="Cabeçalho e Rodapé"/>
    <w:basedOn w:val="Normal"/>
    <w:qFormat/>
    <w:rsid w:val="00D402DF"/>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paragraph" w:styleId="Textodebalo">
    <w:name w:val="Balloon Text"/>
    <w:basedOn w:val="Normal"/>
    <w:link w:val="TextodebaloChar"/>
    <w:uiPriority w:val="99"/>
    <w:semiHidden/>
    <w:unhideWhenUsed/>
    <w:qFormat/>
    <w:rsid w:val="00912249"/>
    <w:pPr>
      <w:spacing w:after="0" w:line="240" w:lineRule="auto"/>
    </w:pPr>
    <w:rPr>
      <w:rFonts w:ascii="Segoe UI" w:hAnsi="Segoe UI" w:cs="Segoe UI"/>
      <w:sz w:val="18"/>
      <w:szCs w:val="18"/>
    </w:rPr>
  </w:style>
  <w:style w:type="paragraph" w:customStyle="1" w:styleId="western">
    <w:name w:val="western"/>
    <w:basedOn w:val="Normal"/>
    <w:qFormat/>
    <w:rsid w:val="00A61659"/>
    <w:pPr>
      <w:spacing w:beforeAutospacing="1" w:after="119" w:line="240" w:lineRule="auto"/>
    </w:pPr>
    <w:rPr>
      <w:rFonts w:ascii="Times New Roman" w:eastAsia="Times New Roman" w:hAnsi="Times New Roman"/>
      <w:sz w:val="24"/>
      <w:szCs w:val="24"/>
      <w:lang w:eastAsia="pt-BR"/>
    </w:rPr>
  </w:style>
  <w:style w:type="paragraph" w:customStyle="1" w:styleId="WW-Recuodecorpodetexto2">
    <w:name w:val="WW-Recuo de corpo de texto 2"/>
    <w:basedOn w:val="Normal"/>
    <w:qFormat/>
    <w:rsid w:val="008A0D87"/>
    <w:pPr>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qFormat/>
    <w:rsid w:val="008A0D87"/>
    <w:pPr>
      <w:spacing w:after="0" w:line="240" w:lineRule="auto"/>
      <w:jc w:val="both"/>
    </w:pPr>
    <w:rPr>
      <w:rFonts w:ascii="Arial" w:eastAsia="Times New Roman" w:hAnsi="Arial" w:cs="Arial"/>
      <w:color w:val="000000"/>
      <w:lang w:eastAsia="ar-SA"/>
    </w:rPr>
  </w:style>
  <w:style w:type="paragraph" w:styleId="SemEspaamento">
    <w:name w:val="No Spacing"/>
    <w:qFormat/>
    <w:rsid w:val="008A0D87"/>
    <w:rPr>
      <w:sz w:val="22"/>
      <w:szCs w:val="22"/>
      <w:lang w:eastAsia="en-US"/>
    </w:rPr>
  </w:style>
  <w:style w:type="paragraph" w:styleId="PargrafodaLista">
    <w:name w:val="List Paragraph"/>
    <w:basedOn w:val="Normal"/>
    <w:qFormat/>
    <w:rsid w:val="00D402DF"/>
    <w:pPr>
      <w:spacing w:after="0" w:line="240" w:lineRule="auto"/>
      <w:ind w:left="708"/>
    </w:pPr>
    <w:rPr>
      <w:rFonts w:ascii="Times New Roman" w:eastAsia="Times New Roman" w:hAnsi="Times New Roman"/>
      <w:sz w:val="24"/>
      <w:szCs w:val="24"/>
    </w:rPr>
  </w:style>
  <w:style w:type="paragraph" w:customStyle="1" w:styleId="TableParagraph">
    <w:name w:val="Table Paragraph"/>
    <w:basedOn w:val="Normal"/>
    <w:qFormat/>
    <w:rsid w:val="00D402DF"/>
    <w:pPr>
      <w:widowControl w:val="0"/>
      <w:spacing w:after="0" w:line="240" w:lineRule="auto"/>
    </w:pPr>
    <w:rPr>
      <w:rFonts w:ascii="Arial" w:eastAsia="Arial" w:hAnsi="Arial" w:cs="Arial"/>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13</Pages>
  <Words>3058</Words>
  <Characters>16519</Characters>
  <Application>Microsoft Office Word</Application>
  <DocSecurity>0</DocSecurity>
  <Lines>137</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LEONARDO MARTINELLI CAMPOS MATTOS</dc:creator>
  <dc:description/>
  <cp:lastModifiedBy>luciano soares</cp:lastModifiedBy>
  <cp:revision>12</cp:revision>
  <cp:lastPrinted>2021-02-05T15:50:00Z</cp:lastPrinted>
  <dcterms:created xsi:type="dcterms:W3CDTF">2021-07-22T17:03:00Z</dcterms:created>
  <dcterms:modified xsi:type="dcterms:W3CDTF">2022-01-10T18:37:00Z</dcterms:modified>
  <dc:language>pt-BR</dc:language>
</cp:coreProperties>
</file>