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517F7A" w14:textId="77777777" w:rsidR="00E64EDC" w:rsidRPr="00B27DCE" w:rsidRDefault="00E64EDC"/>
    <w:tbl>
      <w:tblPr>
        <w:tblW w:w="0" w:type="auto"/>
        <w:shd w:val="clear" w:color="auto" w:fill="D9D9D9"/>
        <w:tblLook w:val="04A0" w:firstRow="1" w:lastRow="0" w:firstColumn="1" w:lastColumn="0" w:noHBand="0" w:noVBand="1"/>
      </w:tblPr>
      <w:tblGrid>
        <w:gridCol w:w="9212"/>
      </w:tblGrid>
      <w:tr w:rsidR="00B27DCE" w:rsidRPr="00B27DCE" w14:paraId="58877A93" w14:textId="77777777" w:rsidTr="00D46FB1">
        <w:tc>
          <w:tcPr>
            <w:tcW w:w="9212" w:type="dxa"/>
            <w:shd w:val="clear" w:color="auto" w:fill="D9D9D9"/>
          </w:tcPr>
          <w:p w14:paraId="33943A25" w14:textId="77777777" w:rsidR="00AA2C36" w:rsidRPr="00B27DCE" w:rsidRDefault="00AA2C36" w:rsidP="00A73D1E">
            <w:pPr>
              <w:pStyle w:val="Ttulo3"/>
              <w:tabs>
                <w:tab w:val="left" w:pos="0"/>
              </w:tabs>
              <w:spacing w:line="360" w:lineRule="auto"/>
              <w:ind w:right="0"/>
              <w:rPr>
                <w:rFonts w:cs="Arial"/>
                <w:bCs/>
                <w:sz w:val="24"/>
                <w:szCs w:val="24"/>
              </w:rPr>
            </w:pPr>
            <w:r w:rsidRPr="00B27DCE">
              <w:rPr>
                <w:rFonts w:cs="Arial"/>
                <w:bCs/>
                <w:sz w:val="24"/>
                <w:szCs w:val="24"/>
              </w:rPr>
              <w:t>TERMO DE REFERÊNCIA</w:t>
            </w:r>
          </w:p>
        </w:tc>
      </w:tr>
    </w:tbl>
    <w:p w14:paraId="60765123" w14:textId="77777777" w:rsidR="00F671CF" w:rsidRPr="00B27DCE" w:rsidRDefault="00F671CF" w:rsidP="00F671CF">
      <w:pPr>
        <w:pStyle w:val="Subttulo"/>
        <w:rPr>
          <w:color w:val="auto"/>
          <w:lang w:eastAsia="ar-SA"/>
        </w:rPr>
      </w:pPr>
    </w:p>
    <w:p w14:paraId="36138F98" w14:textId="77777777" w:rsidR="00AA2C36" w:rsidRPr="00B27DCE" w:rsidRDefault="00AA2C36" w:rsidP="006971E6">
      <w:pPr>
        <w:pStyle w:val="Ttulo"/>
        <w:numPr>
          <w:ilvl w:val="0"/>
          <w:numId w:val="2"/>
        </w:numPr>
        <w:spacing w:after="240" w:line="360" w:lineRule="auto"/>
        <w:ind w:left="284" w:hanging="284"/>
        <w:jc w:val="both"/>
        <w:rPr>
          <w:rFonts w:ascii="Arial" w:hAnsi="Arial" w:cs="Arial"/>
          <w:sz w:val="24"/>
          <w:szCs w:val="24"/>
        </w:rPr>
      </w:pPr>
      <w:r w:rsidRPr="00B27DCE">
        <w:rPr>
          <w:rFonts w:ascii="Arial" w:hAnsi="Arial" w:cs="Arial"/>
          <w:sz w:val="24"/>
          <w:szCs w:val="24"/>
        </w:rPr>
        <w:t>OBJETO</w:t>
      </w:r>
    </w:p>
    <w:p w14:paraId="277898EE" w14:textId="77777777" w:rsidR="00DA1372" w:rsidRPr="00B27DCE" w:rsidRDefault="00AA2C36" w:rsidP="00DA1372">
      <w:pPr>
        <w:pStyle w:val="Ttulo1"/>
        <w:numPr>
          <w:ilvl w:val="0"/>
          <w:numId w:val="0"/>
        </w:numPr>
        <w:spacing w:after="240" w:line="360" w:lineRule="auto"/>
        <w:ind w:left="284"/>
        <w:rPr>
          <w:rFonts w:cs="Arial"/>
          <w:bCs/>
          <w:i/>
          <w:iCs/>
          <w:sz w:val="24"/>
          <w:szCs w:val="24"/>
        </w:rPr>
      </w:pPr>
      <w:bookmarkStart w:id="0" w:name="_Hlk92976096"/>
      <w:r w:rsidRPr="00B27DCE">
        <w:rPr>
          <w:rFonts w:cs="Arial"/>
          <w:bCs/>
          <w:i/>
          <w:iCs/>
          <w:sz w:val="24"/>
          <w:szCs w:val="24"/>
        </w:rPr>
        <w:t xml:space="preserve">Implantação de Sistema de Registro de Preços, pelo prazo de 12 meses, para eventual </w:t>
      </w:r>
      <w:r w:rsidR="00DA1372" w:rsidRPr="00B27DCE">
        <w:rPr>
          <w:rFonts w:cs="Arial"/>
          <w:bCs/>
          <w:i/>
          <w:iCs/>
          <w:sz w:val="24"/>
          <w:szCs w:val="24"/>
        </w:rPr>
        <w:t>contratação de empresa para a execução dos serviços necessários à perfuração, de poços tubulares, para prospecção de água subterrânea, incluindo o estudo prévio de levantamento geológico em distritos de Juiz de Fora/MG</w:t>
      </w:r>
      <w:r w:rsidR="00AC7C5F" w:rsidRPr="00B27DCE">
        <w:rPr>
          <w:rFonts w:cs="Arial"/>
          <w:bCs/>
          <w:i/>
          <w:iCs/>
          <w:sz w:val="24"/>
          <w:szCs w:val="24"/>
        </w:rPr>
        <w:t>.</w:t>
      </w:r>
    </w:p>
    <w:bookmarkEnd w:id="0"/>
    <w:p w14:paraId="588FACB7" w14:textId="77777777" w:rsidR="00AA2C36" w:rsidRPr="00B27DCE" w:rsidRDefault="00AA2C36" w:rsidP="006971E6">
      <w:pPr>
        <w:pStyle w:val="Ttulo1"/>
        <w:numPr>
          <w:ilvl w:val="0"/>
          <w:numId w:val="2"/>
        </w:numPr>
        <w:spacing w:after="240" w:line="360" w:lineRule="auto"/>
        <w:ind w:left="284" w:hanging="284"/>
        <w:rPr>
          <w:rFonts w:cs="Arial"/>
          <w:bCs/>
          <w:sz w:val="24"/>
          <w:szCs w:val="24"/>
        </w:rPr>
      </w:pPr>
      <w:r w:rsidRPr="00B27DCE">
        <w:rPr>
          <w:rFonts w:cs="Arial"/>
          <w:bCs/>
          <w:sz w:val="24"/>
          <w:szCs w:val="24"/>
        </w:rPr>
        <w:t>JUSTIFICATIVAS</w:t>
      </w:r>
    </w:p>
    <w:p w14:paraId="1AE1C28C" w14:textId="77777777" w:rsidR="00DA1372" w:rsidRPr="00B27DCE" w:rsidRDefault="00DA1372" w:rsidP="00505779">
      <w:pPr>
        <w:pStyle w:val="PargrafodaLista"/>
        <w:numPr>
          <w:ilvl w:val="1"/>
          <w:numId w:val="2"/>
        </w:numPr>
        <w:spacing w:after="240" w:line="360" w:lineRule="auto"/>
        <w:jc w:val="both"/>
        <w:rPr>
          <w:rFonts w:ascii="Arial" w:hAnsi="Arial" w:cs="Arial"/>
        </w:rPr>
      </w:pPr>
      <w:r w:rsidRPr="00B27DCE">
        <w:rPr>
          <w:rFonts w:ascii="Arial" w:hAnsi="Arial" w:cs="Arial"/>
        </w:rPr>
        <w:t>O presente certame tem como objetivo a ampliação e melhoria operacional dos sistema</w:t>
      </w:r>
      <w:r w:rsidR="00B27AB5" w:rsidRPr="00B27DCE">
        <w:rPr>
          <w:rFonts w:ascii="Arial" w:hAnsi="Arial" w:cs="Arial"/>
        </w:rPr>
        <w:t>s</w:t>
      </w:r>
      <w:r w:rsidRPr="00B27DCE">
        <w:rPr>
          <w:rFonts w:ascii="Arial" w:hAnsi="Arial" w:cs="Arial"/>
        </w:rPr>
        <w:t xml:space="preserve"> de água nos distritos da cidade de Juiz de Fora</w:t>
      </w:r>
      <w:r w:rsidR="00196B16" w:rsidRPr="00B27DCE">
        <w:rPr>
          <w:rFonts w:ascii="Arial" w:hAnsi="Arial" w:cs="Arial"/>
        </w:rPr>
        <w:t xml:space="preserve">, buscando a contratação de empresa especializada na </w:t>
      </w:r>
      <w:r w:rsidR="00473394" w:rsidRPr="00B27DCE">
        <w:rPr>
          <w:rFonts w:ascii="Arial" w:hAnsi="Arial" w:cs="Arial"/>
        </w:rPr>
        <w:t>investigação e perfuração de poços nestas localidade</w:t>
      </w:r>
      <w:r w:rsidR="009E0BE5" w:rsidRPr="00B27DCE">
        <w:rPr>
          <w:rFonts w:ascii="Arial" w:hAnsi="Arial" w:cs="Arial"/>
        </w:rPr>
        <w:t>s</w:t>
      </w:r>
      <w:r w:rsidR="00196B16" w:rsidRPr="00B27DCE">
        <w:rPr>
          <w:rFonts w:ascii="Arial" w:hAnsi="Arial" w:cs="Arial"/>
        </w:rPr>
        <w:t xml:space="preserve"> para posterior adequação</w:t>
      </w:r>
      <w:r w:rsidR="00E850A7" w:rsidRPr="00B27DCE">
        <w:rPr>
          <w:rFonts w:ascii="Arial" w:hAnsi="Arial" w:cs="Arial"/>
        </w:rPr>
        <w:t>/implantação</w:t>
      </w:r>
      <w:r w:rsidR="00196B16" w:rsidRPr="00B27DCE">
        <w:rPr>
          <w:rFonts w:ascii="Arial" w:hAnsi="Arial" w:cs="Arial"/>
        </w:rPr>
        <w:t xml:space="preserve"> do sistema de abastecimento de água. </w:t>
      </w:r>
    </w:p>
    <w:p w14:paraId="61F13512" w14:textId="77777777" w:rsidR="00E018B5" w:rsidRPr="00B27DCE" w:rsidRDefault="00196B16" w:rsidP="00505779">
      <w:pPr>
        <w:pStyle w:val="PargrafodaLista"/>
        <w:numPr>
          <w:ilvl w:val="1"/>
          <w:numId w:val="2"/>
        </w:numPr>
        <w:spacing w:after="240" w:line="360" w:lineRule="auto"/>
        <w:jc w:val="both"/>
        <w:rPr>
          <w:rFonts w:ascii="Arial" w:hAnsi="Arial" w:cs="Arial"/>
        </w:rPr>
      </w:pPr>
      <w:r w:rsidRPr="00B27DCE">
        <w:rPr>
          <w:rFonts w:ascii="Arial" w:hAnsi="Arial" w:cs="Arial"/>
        </w:rPr>
        <w:t>O objeto deste certame é a investigação de áreas com viabilidade de poços artesianos nas localidades indicadas pela Cesama</w:t>
      </w:r>
      <w:r w:rsidR="00C1413D" w:rsidRPr="00B27DCE">
        <w:rPr>
          <w:rFonts w:ascii="Arial" w:hAnsi="Arial" w:cs="Arial"/>
        </w:rPr>
        <w:t xml:space="preserve"> </w:t>
      </w:r>
      <w:r w:rsidR="00B27AB5" w:rsidRPr="00B27DCE">
        <w:rPr>
          <w:rFonts w:ascii="Arial" w:hAnsi="Arial" w:cs="Arial"/>
        </w:rPr>
        <w:t xml:space="preserve">no Anexo I </w:t>
      </w:r>
      <w:r w:rsidR="00473394" w:rsidRPr="00B27DCE">
        <w:rPr>
          <w:rFonts w:ascii="Arial" w:hAnsi="Arial" w:cs="Arial"/>
        </w:rPr>
        <w:t>e perfuração</w:t>
      </w:r>
      <w:r w:rsidR="00D76D0C" w:rsidRPr="00B27DCE">
        <w:rPr>
          <w:rFonts w:ascii="Arial" w:hAnsi="Arial" w:cs="Arial"/>
        </w:rPr>
        <w:t xml:space="preserve"> d</w:t>
      </w:r>
      <w:r w:rsidR="009E0BE5" w:rsidRPr="00B27DCE">
        <w:rPr>
          <w:rFonts w:ascii="Arial" w:hAnsi="Arial" w:cs="Arial"/>
        </w:rPr>
        <w:t>e</w:t>
      </w:r>
      <w:r w:rsidR="00C1413D" w:rsidRPr="00B27DCE">
        <w:rPr>
          <w:rFonts w:ascii="Arial" w:hAnsi="Arial" w:cs="Arial"/>
        </w:rPr>
        <w:t xml:space="preserve"> </w:t>
      </w:r>
      <w:r w:rsidR="009E0BE5" w:rsidRPr="00B27DCE">
        <w:rPr>
          <w:rFonts w:ascii="Arial" w:hAnsi="Arial" w:cs="Arial"/>
        </w:rPr>
        <w:t>poços artesianos</w:t>
      </w:r>
      <w:r w:rsidR="00C1413D" w:rsidRPr="00B27DCE">
        <w:rPr>
          <w:rFonts w:ascii="Arial" w:hAnsi="Arial" w:cs="Arial"/>
        </w:rPr>
        <w:t xml:space="preserve"> </w:t>
      </w:r>
      <w:r w:rsidR="00473394" w:rsidRPr="00B27DCE">
        <w:rPr>
          <w:rFonts w:ascii="Arial" w:hAnsi="Arial" w:cs="Arial"/>
        </w:rPr>
        <w:t xml:space="preserve">com </w:t>
      </w:r>
      <w:r w:rsidRPr="00B27DCE">
        <w:rPr>
          <w:rFonts w:ascii="Arial" w:hAnsi="Arial" w:cs="Arial"/>
        </w:rPr>
        <w:t>tamponamento d</w:t>
      </w:r>
      <w:r w:rsidR="00473394" w:rsidRPr="00B27DCE">
        <w:rPr>
          <w:rFonts w:ascii="Arial" w:hAnsi="Arial" w:cs="Arial"/>
        </w:rPr>
        <w:t xml:space="preserve">os mesmos. </w:t>
      </w:r>
    </w:p>
    <w:p w14:paraId="7D8DE6ED" w14:textId="77777777" w:rsidR="00AA70FA" w:rsidRPr="00B27DCE" w:rsidRDefault="00AA2C36" w:rsidP="00505779">
      <w:pPr>
        <w:pStyle w:val="PargrafodaLista"/>
        <w:numPr>
          <w:ilvl w:val="1"/>
          <w:numId w:val="2"/>
        </w:numPr>
        <w:spacing w:after="240" w:line="360" w:lineRule="auto"/>
        <w:jc w:val="both"/>
        <w:rPr>
          <w:rFonts w:ascii="Arial" w:hAnsi="Arial" w:cs="Arial"/>
        </w:rPr>
      </w:pPr>
      <w:r w:rsidRPr="00B27DCE">
        <w:rPr>
          <w:rFonts w:ascii="Arial" w:hAnsi="Arial" w:cs="Arial"/>
        </w:rPr>
        <w:t>Considerando não ser possível mensurar os quantitativos que serão demandados conforme as necessidades, a CESAMA adotará o sistema de registro de preços. O</w:t>
      </w:r>
      <w:r w:rsidR="00AC109D" w:rsidRPr="00B27DCE">
        <w:rPr>
          <w:rFonts w:ascii="Arial" w:hAnsi="Arial" w:cs="Arial"/>
        </w:rPr>
        <w:t>s</w:t>
      </w:r>
      <w:r w:rsidRPr="00B27DCE">
        <w:rPr>
          <w:rFonts w:ascii="Arial" w:hAnsi="Arial" w:cs="Arial"/>
        </w:rPr>
        <w:t xml:space="preserve"> quantitativo</w:t>
      </w:r>
      <w:r w:rsidR="00AC109D" w:rsidRPr="00B27DCE">
        <w:rPr>
          <w:rFonts w:ascii="Arial" w:hAnsi="Arial" w:cs="Arial"/>
        </w:rPr>
        <w:t>s</w:t>
      </w:r>
      <w:r w:rsidRPr="00B27DCE">
        <w:rPr>
          <w:rFonts w:ascii="Arial" w:hAnsi="Arial" w:cs="Arial"/>
        </w:rPr>
        <w:t xml:space="preserve"> expresso</w:t>
      </w:r>
      <w:r w:rsidR="00AC109D" w:rsidRPr="00B27DCE">
        <w:rPr>
          <w:rFonts w:ascii="Arial" w:hAnsi="Arial" w:cs="Arial"/>
        </w:rPr>
        <w:t>s</w:t>
      </w:r>
      <w:r w:rsidR="00C1413D" w:rsidRPr="00B27DCE">
        <w:rPr>
          <w:rFonts w:ascii="Arial" w:hAnsi="Arial" w:cs="Arial"/>
        </w:rPr>
        <w:t xml:space="preserve"> </w:t>
      </w:r>
      <w:r w:rsidRPr="00B27DCE">
        <w:rPr>
          <w:rFonts w:ascii="Arial" w:hAnsi="Arial" w:cs="Arial"/>
        </w:rPr>
        <w:t xml:space="preserve">no Item </w:t>
      </w:r>
      <w:r w:rsidR="00A65FCE" w:rsidRPr="00B27DCE">
        <w:rPr>
          <w:rFonts w:ascii="Arial" w:hAnsi="Arial" w:cs="Arial"/>
        </w:rPr>
        <w:t>3</w:t>
      </w:r>
      <w:r w:rsidRPr="00B27DCE">
        <w:rPr>
          <w:rFonts w:ascii="Arial" w:hAnsi="Arial" w:cs="Arial"/>
        </w:rPr>
        <w:t xml:space="preserve"> deste Termo de Referência são estimativas e representam previsões para as contratações durante o prazo de 12 (doze) meses, </w:t>
      </w:r>
    </w:p>
    <w:p w14:paraId="47E107CF" w14:textId="77777777" w:rsidR="00AA70FA" w:rsidRPr="00B27DCE" w:rsidRDefault="00AA70FA" w:rsidP="00AA70FA">
      <w:pPr>
        <w:pStyle w:val="PargrafodaLista"/>
        <w:numPr>
          <w:ilvl w:val="1"/>
          <w:numId w:val="2"/>
        </w:numPr>
        <w:spacing w:after="240" w:line="360" w:lineRule="auto"/>
        <w:jc w:val="both"/>
        <w:rPr>
          <w:rFonts w:ascii="Arial" w:hAnsi="Arial" w:cs="Arial"/>
        </w:rPr>
      </w:pPr>
      <w:r w:rsidRPr="00B27DCE">
        <w:rPr>
          <w:rFonts w:ascii="Arial" w:hAnsi="Arial" w:cs="Arial"/>
        </w:rPr>
        <w:t>Os quantitativos foram estimados para o pior cenário previsto, apresentado no Anexo  I deste TR, não sendo obrigatório a contratação de todo o quantitativo estimado.</w:t>
      </w:r>
    </w:p>
    <w:p w14:paraId="1EF577D4" w14:textId="77777777" w:rsidR="00824DC4" w:rsidRPr="00B27DCE" w:rsidRDefault="00824DC4" w:rsidP="00824DC4">
      <w:pPr>
        <w:pStyle w:val="PargrafodaLista"/>
        <w:numPr>
          <w:ilvl w:val="1"/>
          <w:numId w:val="2"/>
        </w:numPr>
        <w:spacing w:after="240" w:line="360" w:lineRule="auto"/>
        <w:jc w:val="both"/>
        <w:rPr>
          <w:rFonts w:ascii="Arial" w:hAnsi="Arial" w:cs="Arial"/>
        </w:rPr>
      </w:pPr>
      <w:r w:rsidRPr="00B27DCE">
        <w:rPr>
          <w:rFonts w:ascii="Arial" w:hAnsi="Arial" w:cs="Arial"/>
        </w:rPr>
        <w:t>Trata-se de Serviço Comum de Engenharia, cujo padrão de desempenho e qualidade podem ser objetivamente definidos pela administração, mediante especificações usuais do mercado, enquadrando-se no art. 3º, inciso VIII do Decreto</w:t>
      </w:r>
      <w:r w:rsidRPr="00B27DCE">
        <w:rPr>
          <w:rFonts w:ascii="Arial" w:hAnsi="Arial" w:cs="Arial"/>
        </w:rPr>
        <w:br/>
        <w:t>nº. 10.024/19 e art. 3º, inciso VIII do Decreto Municipal nº 13.892/20.</w:t>
      </w:r>
    </w:p>
    <w:p w14:paraId="4A02BB82" w14:textId="77777777" w:rsidR="00AA2C36" w:rsidRPr="00B27DCE" w:rsidRDefault="00AA2C36" w:rsidP="00A65FCE">
      <w:pPr>
        <w:pStyle w:val="PargrafodaLista"/>
        <w:numPr>
          <w:ilvl w:val="1"/>
          <w:numId w:val="2"/>
        </w:numPr>
        <w:spacing w:after="240" w:line="360" w:lineRule="auto"/>
        <w:jc w:val="both"/>
        <w:rPr>
          <w:rFonts w:ascii="Arial" w:hAnsi="Arial" w:cs="Arial"/>
        </w:rPr>
      </w:pPr>
      <w:r w:rsidRPr="00B27DCE">
        <w:rPr>
          <w:rFonts w:ascii="Arial" w:hAnsi="Arial" w:cs="Arial"/>
        </w:rPr>
        <w:t xml:space="preserve">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edital, </w:t>
      </w:r>
      <w:r w:rsidRPr="00B27DCE">
        <w:rPr>
          <w:rFonts w:ascii="Arial" w:hAnsi="Arial" w:cs="Arial"/>
        </w:rPr>
        <w:lastRenderedPageBreak/>
        <w:t>entende-se que é conveniente a vedação de participação de empresas em “consórcio” neste certame.</w:t>
      </w:r>
    </w:p>
    <w:p w14:paraId="65E04C9B" w14:textId="77777777" w:rsidR="00AA2C36" w:rsidRPr="00B27DCE" w:rsidRDefault="00AA2C36" w:rsidP="006971E6">
      <w:pPr>
        <w:numPr>
          <w:ilvl w:val="0"/>
          <w:numId w:val="2"/>
        </w:numPr>
        <w:spacing w:after="240" w:line="360" w:lineRule="auto"/>
        <w:ind w:left="284" w:hanging="284"/>
        <w:jc w:val="both"/>
        <w:rPr>
          <w:rFonts w:ascii="Arial" w:hAnsi="Arial" w:cs="Arial"/>
          <w:b/>
          <w:bCs/>
          <w:sz w:val="24"/>
          <w:szCs w:val="24"/>
        </w:rPr>
      </w:pPr>
      <w:r w:rsidRPr="00B27DCE">
        <w:rPr>
          <w:rFonts w:ascii="Arial" w:hAnsi="Arial" w:cs="Arial"/>
          <w:b/>
          <w:bCs/>
          <w:sz w:val="24"/>
          <w:szCs w:val="24"/>
        </w:rPr>
        <w:t>RECURSOS FINANCEIROS</w:t>
      </w:r>
    </w:p>
    <w:p w14:paraId="68E7C31A" w14:textId="77777777" w:rsidR="00AA2C36" w:rsidRPr="00B27DCE" w:rsidRDefault="00AA2C36" w:rsidP="007E7B0D">
      <w:pPr>
        <w:pStyle w:val="PargrafodaLista"/>
        <w:numPr>
          <w:ilvl w:val="1"/>
          <w:numId w:val="2"/>
        </w:numPr>
        <w:spacing w:after="240" w:line="360" w:lineRule="auto"/>
        <w:jc w:val="both"/>
        <w:rPr>
          <w:rFonts w:ascii="Arial" w:hAnsi="Arial" w:cs="Arial"/>
        </w:rPr>
      </w:pPr>
      <w:r w:rsidRPr="00B27DCE">
        <w:rPr>
          <w:rFonts w:ascii="Arial" w:hAnsi="Arial" w:cs="Arial"/>
        </w:rPr>
        <w:t>Os recursos financeiros necessários aos pagamentos do objeto desta licitação são oriundos da CESAMA.</w:t>
      </w:r>
    </w:p>
    <w:p w14:paraId="1E34B2C2" w14:textId="77777777" w:rsidR="00516E88" w:rsidRPr="00B27DCE" w:rsidRDefault="00E018B5" w:rsidP="007E7B0D">
      <w:pPr>
        <w:pStyle w:val="PargrafodaLista"/>
        <w:numPr>
          <w:ilvl w:val="1"/>
          <w:numId w:val="2"/>
        </w:numPr>
        <w:spacing w:after="240" w:line="360" w:lineRule="auto"/>
        <w:jc w:val="both"/>
        <w:rPr>
          <w:rFonts w:ascii="Arial" w:hAnsi="Arial" w:cs="Arial"/>
        </w:rPr>
      </w:pPr>
      <w:r w:rsidRPr="00B27DCE">
        <w:rPr>
          <w:rFonts w:ascii="Arial" w:hAnsi="Arial" w:cs="Arial"/>
        </w:rPr>
        <w:t>O o</w:t>
      </w:r>
      <w:r w:rsidR="00516E88" w:rsidRPr="00B27DCE">
        <w:rPr>
          <w:rFonts w:ascii="Arial" w:hAnsi="Arial" w:cs="Arial"/>
        </w:rPr>
        <w:t>bjeto desta licitação</w:t>
      </w:r>
      <w:r w:rsidRPr="00B27DCE">
        <w:rPr>
          <w:rFonts w:ascii="Arial" w:hAnsi="Arial" w:cs="Arial"/>
        </w:rPr>
        <w:t xml:space="preserve"> é composto de um item cujos serviços serão realizados nas etapas 1.1 e 1.2 apresentadas no quadro abaixo.</w:t>
      </w:r>
      <w:r w:rsidR="00516E88" w:rsidRPr="00B27DCE">
        <w:rPr>
          <w:rFonts w:ascii="Arial" w:hAnsi="Arial" w:cs="Arial"/>
        </w:rPr>
        <w:t xml:space="preserve"> Diante desta v</w:t>
      </w:r>
      <w:r w:rsidR="00A73D1E" w:rsidRPr="00B27DCE">
        <w:rPr>
          <w:rFonts w:ascii="Arial" w:hAnsi="Arial" w:cs="Arial"/>
        </w:rPr>
        <w:t>inculação técnica entre as duas etapas</w:t>
      </w:r>
      <w:r w:rsidR="00516E88" w:rsidRPr="00B27DCE">
        <w:rPr>
          <w:rFonts w:ascii="Arial" w:hAnsi="Arial" w:cs="Arial"/>
        </w:rPr>
        <w:t xml:space="preserve">, </w:t>
      </w:r>
      <w:r w:rsidR="00A73D1E" w:rsidRPr="00B27DCE">
        <w:rPr>
          <w:rFonts w:ascii="Arial" w:hAnsi="Arial" w:cs="Arial"/>
        </w:rPr>
        <w:t>as mesmas</w:t>
      </w:r>
      <w:r w:rsidR="00516E88" w:rsidRPr="00B27DCE">
        <w:rPr>
          <w:rFonts w:ascii="Arial" w:hAnsi="Arial" w:cs="Arial"/>
        </w:rPr>
        <w:t xml:space="preserve"> deverão ser </w:t>
      </w:r>
      <w:r w:rsidR="00525A51" w:rsidRPr="00B27DCE">
        <w:rPr>
          <w:rFonts w:ascii="Arial" w:hAnsi="Arial" w:cs="Arial"/>
        </w:rPr>
        <w:t>desenvolvidas</w:t>
      </w:r>
      <w:r w:rsidR="00516E88" w:rsidRPr="00B27DCE">
        <w:rPr>
          <w:rFonts w:ascii="Arial" w:hAnsi="Arial" w:cs="Arial"/>
        </w:rPr>
        <w:t xml:space="preserve"> pela mesma empresa</w:t>
      </w:r>
    </w:p>
    <w:p w14:paraId="66BA8F0C" w14:textId="77777777" w:rsidR="00E850A7" w:rsidRPr="00B27DCE" w:rsidRDefault="00E850A7" w:rsidP="007E7B0D">
      <w:pPr>
        <w:pStyle w:val="PargrafodaLista"/>
        <w:numPr>
          <w:ilvl w:val="1"/>
          <w:numId w:val="2"/>
        </w:numPr>
        <w:spacing w:after="240" w:line="360" w:lineRule="auto"/>
        <w:jc w:val="both"/>
        <w:rPr>
          <w:rFonts w:ascii="Arial" w:hAnsi="Arial" w:cs="Arial"/>
        </w:rPr>
      </w:pPr>
      <w:r w:rsidRPr="00B27DCE">
        <w:rPr>
          <w:rFonts w:ascii="Arial" w:hAnsi="Arial" w:cs="Arial"/>
        </w:rPr>
        <w:t>A</w:t>
      </w:r>
      <w:r w:rsidR="00B27AB5" w:rsidRPr="00B27DCE">
        <w:rPr>
          <w:rFonts w:ascii="Arial" w:hAnsi="Arial" w:cs="Arial"/>
        </w:rPr>
        <w:t>s</w:t>
      </w:r>
      <w:r w:rsidRPr="00B27DCE">
        <w:rPr>
          <w:rFonts w:ascii="Arial" w:hAnsi="Arial" w:cs="Arial"/>
        </w:rPr>
        <w:t xml:space="preserve"> composiç</w:t>
      </w:r>
      <w:r w:rsidR="00B27AB5" w:rsidRPr="00B27DCE">
        <w:rPr>
          <w:rFonts w:ascii="Arial" w:hAnsi="Arial" w:cs="Arial"/>
        </w:rPr>
        <w:t>ões</w:t>
      </w:r>
      <w:r w:rsidRPr="00B27DCE">
        <w:rPr>
          <w:rFonts w:ascii="Arial" w:hAnsi="Arial" w:cs="Arial"/>
        </w:rPr>
        <w:t xml:space="preserve"> de custo do serviço</w:t>
      </w:r>
      <w:r w:rsidR="00194DC5" w:rsidRPr="00B27DCE">
        <w:rPr>
          <w:rFonts w:ascii="Arial" w:hAnsi="Arial" w:cs="Arial"/>
        </w:rPr>
        <w:t xml:space="preserve"> </w:t>
      </w:r>
      <w:r w:rsidRPr="00B27DCE">
        <w:rPr>
          <w:rFonts w:ascii="Arial" w:hAnsi="Arial" w:cs="Arial"/>
        </w:rPr>
        <w:t>consta no Anexo</w:t>
      </w:r>
      <w:r w:rsidR="00194DC5" w:rsidRPr="00B27DCE">
        <w:rPr>
          <w:rFonts w:ascii="Arial" w:hAnsi="Arial" w:cs="Arial"/>
        </w:rPr>
        <w:t xml:space="preserve"> </w:t>
      </w:r>
      <w:r w:rsidR="00A91897" w:rsidRPr="00B27DCE">
        <w:rPr>
          <w:rFonts w:ascii="Arial" w:hAnsi="Arial" w:cs="Arial"/>
        </w:rPr>
        <w:t>II</w:t>
      </w:r>
      <w:r w:rsidRPr="00B27DCE">
        <w:rPr>
          <w:rFonts w:ascii="Arial" w:hAnsi="Arial" w:cs="Arial"/>
        </w:rPr>
        <w:t xml:space="preserve"> deste Termo de Referência</w:t>
      </w:r>
    </w:p>
    <w:p w14:paraId="1E0E9FA5" w14:textId="77777777" w:rsidR="00E850A7" w:rsidRPr="00B27DCE" w:rsidRDefault="00E018B5" w:rsidP="00E850A7">
      <w:pPr>
        <w:spacing w:after="240" w:line="360" w:lineRule="auto"/>
        <w:jc w:val="both"/>
        <w:rPr>
          <w:rFonts w:ascii="Arial" w:hAnsi="Arial" w:cs="Arial"/>
        </w:rPr>
      </w:pPr>
      <w:r w:rsidRPr="00B27DCE">
        <w:rPr>
          <w:noProof/>
          <w:lang w:eastAsia="pt-BR"/>
        </w:rPr>
        <w:drawing>
          <wp:inline distT="0" distB="0" distL="0" distR="0" wp14:anchorId="5BF5D754" wp14:editId="0152AA3B">
            <wp:extent cx="6553200" cy="1450537"/>
            <wp:effectExtent l="19050" t="0" r="0" b="0"/>
            <wp:docPr id="2"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6553200" cy="1450537"/>
                    </a:xfrm>
                    <a:prstGeom prst="rect">
                      <a:avLst/>
                    </a:prstGeom>
                    <a:noFill/>
                    <a:ln w="9525">
                      <a:noFill/>
                      <a:miter lim="800000"/>
                      <a:headEnd/>
                      <a:tailEnd/>
                    </a:ln>
                  </pic:spPr>
                </pic:pic>
              </a:graphicData>
            </a:graphic>
          </wp:inline>
        </w:drawing>
      </w:r>
    </w:p>
    <w:p w14:paraId="320F4014" w14:textId="77777777" w:rsidR="00A91897" w:rsidRPr="00B27DCE" w:rsidRDefault="00A91897" w:rsidP="00A91897">
      <w:pPr>
        <w:suppressAutoHyphens/>
        <w:spacing w:after="240" w:line="360" w:lineRule="auto"/>
        <w:ind w:left="284"/>
        <w:jc w:val="both"/>
        <w:rPr>
          <w:rFonts w:ascii="Arial" w:hAnsi="Arial" w:cs="Arial"/>
          <w:b/>
          <w:bCs/>
          <w:sz w:val="24"/>
          <w:szCs w:val="24"/>
        </w:rPr>
      </w:pPr>
    </w:p>
    <w:p w14:paraId="0E1A0F84" w14:textId="77777777" w:rsidR="00AA2C36" w:rsidRPr="00B27DCE" w:rsidRDefault="00AA2C36" w:rsidP="006971E6">
      <w:pPr>
        <w:numPr>
          <w:ilvl w:val="0"/>
          <w:numId w:val="2"/>
        </w:numPr>
        <w:suppressAutoHyphens/>
        <w:spacing w:after="240" w:line="360" w:lineRule="auto"/>
        <w:ind w:left="284" w:hanging="284"/>
        <w:jc w:val="both"/>
        <w:rPr>
          <w:rFonts w:ascii="Arial" w:hAnsi="Arial" w:cs="Arial"/>
          <w:b/>
          <w:bCs/>
          <w:sz w:val="24"/>
          <w:szCs w:val="24"/>
        </w:rPr>
      </w:pPr>
      <w:r w:rsidRPr="00B27DCE">
        <w:rPr>
          <w:rFonts w:ascii="Arial" w:hAnsi="Arial" w:cs="Arial"/>
          <w:b/>
          <w:bCs/>
          <w:sz w:val="24"/>
          <w:szCs w:val="24"/>
        </w:rPr>
        <w:t>ESPECIFICAÇÃO DO OBJETO</w:t>
      </w:r>
    </w:p>
    <w:p w14:paraId="18D20309" w14:textId="77777777" w:rsidR="000C30EF" w:rsidRPr="00B27DCE" w:rsidRDefault="009E0BE5" w:rsidP="000C30EF">
      <w:pPr>
        <w:suppressAutoHyphens/>
        <w:spacing w:after="240" w:line="360" w:lineRule="auto"/>
        <w:jc w:val="both"/>
        <w:rPr>
          <w:rFonts w:ascii="Arial" w:eastAsia="Times New Roman" w:hAnsi="Arial" w:cs="Arial"/>
          <w:sz w:val="24"/>
          <w:szCs w:val="24"/>
          <w:lang w:eastAsia="ar-SA"/>
        </w:rPr>
      </w:pPr>
      <w:r w:rsidRPr="00B27DCE">
        <w:rPr>
          <w:rFonts w:ascii="Arial" w:eastAsia="Times New Roman" w:hAnsi="Arial" w:cs="Arial"/>
          <w:sz w:val="24"/>
          <w:szCs w:val="24"/>
          <w:lang w:eastAsia="ar-SA"/>
        </w:rPr>
        <w:t xml:space="preserve">O serviço contratado por este certame refere-se a estudo geofísico para identificação de poços em áreas de interesse da Cesama, </w:t>
      </w:r>
      <w:r w:rsidR="00E018B5" w:rsidRPr="00B27DCE">
        <w:rPr>
          <w:rFonts w:ascii="Arial" w:eastAsia="Times New Roman" w:hAnsi="Arial" w:cs="Arial"/>
          <w:sz w:val="24"/>
          <w:szCs w:val="24"/>
          <w:lang w:eastAsia="ar-SA"/>
        </w:rPr>
        <w:t xml:space="preserve">e </w:t>
      </w:r>
      <w:r w:rsidR="007500FA" w:rsidRPr="00B27DCE">
        <w:rPr>
          <w:rFonts w:ascii="Arial" w:eastAsia="Times New Roman" w:hAnsi="Arial" w:cs="Arial"/>
          <w:sz w:val="24"/>
          <w:szCs w:val="24"/>
          <w:lang w:eastAsia="ar-SA"/>
        </w:rPr>
        <w:t>a perfuração</w:t>
      </w:r>
      <w:r w:rsidRPr="00B27DCE">
        <w:rPr>
          <w:rFonts w:ascii="Arial" w:eastAsia="Times New Roman" w:hAnsi="Arial" w:cs="Arial"/>
          <w:sz w:val="24"/>
          <w:szCs w:val="24"/>
          <w:lang w:eastAsia="ar-SA"/>
        </w:rPr>
        <w:t xml:space="preserve"> destes, com tamponamento para posterior implantação da estrutura operacional do poço. Segue abaixo especificação deste serviço.</w:t>
      </w:r>
    </w:p>
    <w:p w14:paraId="4BCB4011" w14:textId="77777777" w:rsidR="006066BF" w:rsidRPr="00B27DCE" w:rsidRDefault="000C30EF" w:rsidP="000C30EF">
      <w:pPr>
        <w:suppressAutoHyphens/>
        <w:spacing w:after="240" w:line="360" w:lineRule="auto"/>
        <w:jc w:val="both"/>
        <w:rPr>
          <w:rFonts w:ascii="Arial" w:eastAsia="Times New Roman" w:hAnsi="Arial" w:cs="Arial"/>
          <w:sz w:val="24"/>
          <w:szCs w:val="24"/>
          <w:lang w:eastAsia="ar-SA"/>
        </w:rPr>
      </w:pPr>
      <w:r w:rsidRPr="00B27DCE">
        <w:rPr>
          <w:rFonts w:ascii="Arial" w:eastAsia="Times New Roman" w:hAnsi="Arial" w:cs="Arial"/>
          <w:sz w:val="24"/>
          <w:szCs w:val="24"/>
          <w:lang w:eastAsia="ar-SA"/>
        </w:rPr>
        <w:t>4.1</w:t>
      </w:r>
      <w:r w:rsidRPr="00B27DCE">
        <w:rPr>
          <w:rFonts w:ascii="Arial" w:eastAsia="Times New Roman" w:hAnsi="Arial" w:cs="Arial"/>
          <w:sz w:val="24"/>
          <w:szCs w:val="24"/>
          <w:lang w:eastAsia="ar-SA"/>
        </w:rPr>
        <w:tab/>
      </w:r>
      <w:r w:rsidR="006066BF" w:rsidRPr="00B27DCE">
        <w:rPr>
          <w:rFonts w:ascii="Arial" w:eastAsia="Times New Roman" w:hAnsi="Arial" w:cs="Arial"/>
          <w:sz w:val="24"/>
          <w:szCs w:val="24"/>
          <w:lang w:eastAsia="ar-SA"/>
        </w:rPr>
        <w:t>ESPECIFICAÇÕES GERAIS:</w:t>
      </w:r>
    </w:p>
    <w:p w14:paraId="4F65B72C" w14:textId="77777777" w:rsidR="00E850A7" w:rsidRPr="00B27DCE" w:rsidRDefault="00E850A7" w:rsidP="007954C0">
      <w:pPr>
        <w:pStyle w:val="PargrafodaLista"/>
        <w:numPr>
          <w:ilvl w:val="0"/>
          <w:numId w:val="27"/>
        </w:numPr>
        <w:spacing w:after="240" w:line="360" w:lineRule="auto"/>
        <w:jc w:val="both"/>
        <w:rPr>
          <w:rFonts w:ascii="Arial" w:hAnsi="Arial" w:cs="Arial"/>
        </w:rPr>
      </w:pPr>
      <w:r w:rsidRPr="00B27DCE">
        <w:rPr>
          <w:rFonts w:ascii="Arial" w:hAnsi="Arial" w:cs="Arial"/>
        </w:rPr>
        <w:t>PRESTAÇÃO E EXECUÇÃO DOS SERVIÇOS:</w:t>
      </w:r>
    </w:p>
    <w:p w14:paraId="0C30FB83" w14:textId="77777777" w:rsidR="000C30EF" w:rsidRPr="00B27DCE" w:rsidRDefault="000C30EF" w:rsidP="000C30EF">
      <w:pPr>
        <w:pStyle w:val="PargrafodaLista"/>
        <w:ind w:left="720"/>
        <w:rPr>
          <w:rFonts w:ascii="Arial" w:hAnsi="Arial" w:cs="Arial"/>
        </w:rPr>
      </w:pPr>
    </w:p>
    <w:p w14:paraId="4E2D92FA" w14:textId="77777777" w:rsidR="00E850A7" w:rsidRPr="00B27DCE" w:rsidRDefault="00E850A7" w:rsidP="000C30EF">
      <w:pPr>
        <w:jc w:val="both"/>
        <w:rPr>
          <w:rFonts w:ascii="Arial" w:eastAsia="Times New Roman" w:hAnsi="Arial" w:cs="Arial"/>
          <w:sz w:val="24"/>
          <w:szCs w:val="24"/>
          <w:lang w:eastAsia="ar-SA"/>
        </w:rPr>
      </w:pPr>
      <w:r w:rsidRPr="00B27DCE">
        <w:rPr>
          <w:rFonts w:ascii="Arial" w:eastAsia="Times New Roman" w:hAnsi="Arial" w:cs="Arial"/>
          <w:sz w:val="24"/>
          <w:szCs w:val="24"/>
          <w:lang w:eastAsia="ar-SA"/>
        </w:rPr>
        <w:t>Os serviços deverão ser desenvolvidos de acordo com as necessidades da Cesama</w:t>
      </w:r>
    </w:p>
    <w:p w14:paraId="456C581D" w14:textId="77777777" w:rsidR="00E850A7" w:rsidRPr="00B27DCE" w:rsidRDefault="00E850A7" w:rsidP="000C30EF">
      <w:pPr>
        <w:jc w:val="both"/>
        <w:rPr>
          <w:rFonts w:ascii="Arial" w:eastAsia="Times New Roman" w:hAnsi="Arial" w:cs="Arial"/>
          <w:sz w:val="24"/>
          <w:szCs w:val="24"/>
          <w:lang w:eastAsia="ar-SA"/>
        </w:rPr>
      </w:pPr>
      <w:r w:rsidRPr="00B27DCE">
        <w:rPr>
          <w:rFonts w:ascii="Arial" w:eastAsia="Times New Roman" w:hAnsi="Arial" w:cs="Arial"/>
          <w:sz w:val="24"/>
          <w:szCs w:val="24"/>
          <w:lang w:eastAsia="ar-SA"/>
        </w:rPr>
        <w:t xml:space="preserve">Para a execução dos serviços, a empresa vencedora da licitação deverá observar as normas vigentes da ABNT (NBR 12.212 e 12.244) que tratam, respectivamente, de “Projetos de poços e captações de águas subterrâneas” e “Construção de poços para captação de águas subterrâneas” e as disposições particulares estabelecidas neste Termo de Referência, além das instruções dos Códigos de Uso e Ocupação de Solo do Município onde os poços serão </w:t>
      </w:r>
      <w:r w:rsidRPr="00B27DCE">
        <w:rPr>
          <w:rFonts w:ascii="Arial" w:eastAsia="Times New Roman" w:hAnsi="Arial" w:cs="Arial"/>
          <w:sz w:val="24"/>
          <w:szCs w:val="24"/>
          <w:lang w:eastAsia="ar-SA"/>
        </w:rPr>
        <w:lastRenderedPageBreak/>
        <w:t xml:space="preserve">perfurados e as deliberações dos órgãos de controle ambiental do Estado e da União </w:t>
      </w:r>
      <w:r w:rsidR="00A700C3" w:rsidRPr="00B27DCE">
        <w:rPr>
          <w:rFonts w:ascii="Arial" w:eastAsia="Times New Roman" w:hAnsi="Arial" w:cs="Arial"/>
          <w:sz w:val="24"/>
          <w:szCs w:val="24"/>
          <w:lang w:eastAsia="ar-SA"/>
        </w:rPr>
        <w:t>e outras que venham a receber da CESAMA</w:t>
      </w:r>
      <w:r w:rsidRPr="00B27DCE">
        <w:rPr>
          <w:rFonts w:ascii="Arial" w:eastAsia="Times New Roman" w:hAnsi="Arial" w:cs="Arial"/>
          <w:sz w:val="24"/>
          <w:szCs w:val="24"/>
          <w:lang w:eastAsia="ar-SA"/>
        </w:rPr>
        <w:t>.</w:t>
      </w:r>
    </w:p>
    <w:p w14:paraId="687D1B76" w14:textId="77777777" w:rsidR="00E850A7" w:rsidRPr="00B27DCE" w:rsidRDefault="00E850A7" w:rsidP="000C30EF">
      <w:pPr>
        <w:jc w:val="both"/>
        <w:rPr>
          <w:rFonts w:ascii="Arial" w:eastAsia="Times New Roman" w:hAnsi="Arial" w:cs="Arial"/>
          <w:sz w:val="24"/>
          <w:szCs w:val="24"/>
          <w:lang w:eastAsia="ar-SA"/>
        </w:rPr>
      </w:pPr>
      <w:r w:rsidRPr="00B27DCE">
        <w:rPr>
          <w:rFonts w:ascii="Arial" w:eastAsia="Times New Roman" w:hAnsi="Arial" w:cs="Arial"/>
          <w:sz w:val="24"/>
          <w:szCs w:val="24"/>
          <w:lang w:eastAsia="ar-SA"/>
        </w:rPr>
        <w:t>A Contratada será responsável pelos danos ou defeitos construtivos que venham a ocorrer no poço, devido a qualquer negligência ou operação deficiente de sua parte, devendo reparar as suas custas, os prejuízos ocasionados em tais circunstâncias.</w:t>
      </w:r>
    </w:p>
    <w:p w14:paraId="22937049" w14:textId="77777777" w:rsidR="00E850A7" w:rsidRPr="00B27DCE" w:rsidRDefault="00E850A7" w:rsidP="000C30EF">
      <w:pPr>
        <w:jc w:val="both"/>
        <w:rPr>
          <w:rFonts w:ascii="Arial" w:eastAsia="Times New Roman" w:hAnsi="Arial" w:cs="Arial"/>
          <w:sz w:val="24"/>
          <w:szCs w:val="24"/>
          <w:lang w:eastAsia="ar-SA"/>
        </w:rPr>
      </w:pPr>
    </w:p>
    <w:p w14:paraId="0D476203" w14:textId="77777777" w:rsidR="00E850A7" w:rsidRPr="00B27DCE" w:rsidRDefault="00E850A7" w:rsidP="007954C0">
      <w:pPr>
        <w:pStyle w:val="PargrafodaLista"/>
        <w:numPr>
          <w:ilvl w:val="0"/>
          <w:numId w:val="27"/>
        </w:numPr>
        <w:spacing w:after="240" w:line="360" w:lineRule="auto"/>
        <w:jc w:val="both"/>
        <w:rPr>
          <w:rFonts w:ascii="Arial" w:hAnsi="Arial" w:cs="Arial"/>
        </w:rPr>
      </w:pPr>
      <w:r w:rsidRPr="00B27DCE">
        <w:rPr>
          <w:rFonts w:ascii="Arial" w:hAnsi="Arial" w:cs="Arial"/>
        </w:rPr>
        <w:t>DO PESSOAL EMPREGADO NOS SERVIÇOS</w:t>
      </w:r>
    </w:p>
    <w:p w14:paraId="0687B721" w14:textId="77777777" w:rsidR="00E850A7" w:rsidRPr="00B27DCE" w:rsidRDefault="00E850A7" w:rsidP="000C30EF">
      <w:pPr>
        <w:jc w:val="both"/>
        <w:rPr>
          <w:rFonts w:ascii="Arial" w:eastAsia="Times New Roman" w:hAnsi="Arial" w:cs="Arial"/>
          <w:sz w:val="24"/>
          <w:szCs w:val="24"/>
          <w:lang w:eastAsia="ar-SA"/>
        </w:rPr>
      </w:pPr>
      <w:r w:rsidRPr="00B27DCE">
        <w:rPr>
          <w:rFonts w:ascii="Arial" w:eastAsia="Times New Roman" w:hAnsi="Arial" w:cs="Arial"/>
          <w:sz w:val="24"/>
          <w:szCs w:val="24"/>
          <w:lang w:eastAsia="ar-SA"/>
        </w:rPr>
        <w:t>A Contratada deverá empregar operários devidamente treinados e habilitados para realização dos trabalhos contratados, os quais serão supervisionados direta e permanentemente por sondador de comprovada experiência, também contratado pela Contratada.</w:t>
      </w:r>
    </w:p>
    <w:p w14:paraId="1F891CA5" w14:textId="77777777" w:rsidR="00E850A7" w:rsidRPr="00B27DCE" w:rsidRDefault="00E850A7" w:rsidP="000C30EF">
      <w:pPr>
        <w:jc w:val="both"/>
        <w:rPr>
          <w:rFonts w:ascii="Arial" w:eastAsia="Times New Roman" w:hAnsi="Arial" w:cs="Arial"/>
          <w:sz w:val="24"/>
          <w:szCs w:val="24"/>
          <w:lang w:eastAsia="ar-SA"/>
        </w:rPr>
      </w:pPr>
      <w:r w:rsidRPr="00B27DCE">
        <w:rPr>
          <w:rFonts w:ascii="Arial" w:eastAsia="Times New Roman" w:hAnsi="Arial" w:cs="Arial"/>
          <w:sz w:val="24"/>
          <w:szCs w:val="24"/>
          <w:lang w:eastAsia="ar-SA"/>
        </w:rPr>
        <w:t>Caberá à Contratada fornecer a todos os seus empregados, os Equipamentos de Proteção Individual, levando em consideração a periodicidade, o tipo e a quantidade dos mesmos, dentro das especificações exigidas pelo ministério do Trabalho, com relação ao Certificado de Aprovação – C.A., e/ou Certificado de Registro do Importador – C.R.I.</w:t>
      </w:r>
    </w:p>
    <w:p w14:paraId="6A1CAD7F" w14:textId="77777777" w:rsidR="00E850A7" w:rsidRPr="00B27DCE" w:rsidRDefault="00E850A7" w:rsidP="000C30EF">
      <w:pPr>
        <w:jc w:val="both"/>
        <w:rPr>
          <w:rFonts w:ascii="Arial" w:eastAsia="Times New Roman" w:hAnsi="Arial" w:cs="Arial"/>
          <w:sz w:val="24"/>
          <w:szCs w:val="24"/>
          <w:lang w:eastAsia="ar-SA"/>
        </w:rPr>
      </w:pPr>
      <w:r w:rsidRPr="00B27DCE">
        <w:rPr>
          <w:rFonts w:ascii="Arial" w:eastAsia="Times New Roman" w:hAnsi="Arial" w:cs="Arial"/>
          <w:sz w:val="24"/>
          <w:szCs w:val="24"/>
          <w:lang w:eastAsia="ar-SA"/>
        </w:rPr>
        <w:t>A Contratada será responsável em todos os aspectos (segurança, encargos sociais, trabalhistas, tributários, dentre outros) por seus funcionários estando obrigada a substituir, em no máximo 24 horas, as pessoas que venham a ser indicadas pela fiscalização no caso de indisciplina, desrespeito ou comportamento inadequado.</w:t>
      </w:r>
    </w:p>
    <w:p w14:paraId="6938CCE2" w14:textId="77777777" w:rsidR="00E850A7" w:rsidRPr="00B27DCE" w:rsidRDefault="00E850A7" w:rsidP="000C30EF">
      <w:pPr>
        <w:jc w:val="both"/>
        <w:rPr>
          <w:rFonts w:ascii="Arial" w:eastAsia="Times New Roman" w:hAnsi="Arial" w:cs="Arial"/>
          <w:sz w:val="24"/>
          <w:szCs w:val="24"/>
          <w:lang w:eastAsia="ar-SA"/>
        </w:rPr>
      </w:pPr>
      <w:r w:rsidRPr="00B27DCE">
        <w:rPr>
          <w:rFonts w:ascii="Arial" w:eastAsia="Times New Roman" w:hAnsi="Arial" w:cs="Arial"/>
          <w:sz w:val="24"/>
          <w:szCs w:val="24"/>
          <w:lang w:eastAsia="ar-SA"/>
        </w:rPr>
        <w:t>A Contratada deverá manter em regime de supervisão, durante a execução do serviço, um Geólogo ou Engenheiro de Minas, com experiência comprovada através de certidões de acervo técnico de obras/serviços com características similares, aptos a receber e atender qualquer instrução ou comunicação que venha a ser feita por parte d</w:t>
      </w:r>
      <w:r w:rsidR="00A700C3" w:rsidRPr="00B27DCE">
        <w:rPr>
          <w:rFonts w:ascii="Arial" w:eastAsia="Times New Roman" w:hAnsi="Arial" w:cs="Arial"/>
          <w:sz w:val="24"/>
          <w:szCs w:val="24"/>
          <w:lang w:eastAsia="ar-SA"/>
        </w:rPr>
        <w:t>a</w:t>
      </w:r>
      <w:r w:rsidRPr="00B27DCE">
        <w:rPr>
          <w:rFonts w:ascii="Arial" w:eastAsia="Times New Roman" w:hAnsi="Arial" w:cs="Arial"/>
          <w:sz w:val="24"/>
          <w:szCs w:val="24"/>
          <w:lang w:eastAsia="ar-SA"/>
        </w:rPr>
        <w:t xml:space="preserve"> </w:t>
      </w:r>
      <w:r w:rsidR="00A700C3" w:rsidRPr="00B27DCE">
        <w:rPr>
          <w:rFonts w:ascii="Arial" w:eastAsia="Times New Roman" w:hAnsi="Arial" w:cs="Arial"/>
          <w:sz w:val="24"/>
          <w:szCs w:val="24"/>
          <w:lang w:eastAsia="ar-SA"/>
        </w:rPr>
        <w:t>CESAMA</w:t>
      </w:r>
      <w:r w:rsidRPr="00B27DCE">
        <w:rPr>
          <w:rFonts w:ascii="Arial" w:eastAsia="Times New Roman" w:hAnsi="Arial" w:cs="Arial"/>
          <w:sz w:val="24"/>
          <w:szCs w:val="24"/>
          <w:lang w:eastAsia="ar-SA"/>
        </w:rPr>
        <w:t xml:space="preserve">, objetivando o bom desenvolvimento dos trabalhos de campo, como também apto a emitir parecer sobre a qualidade do serviço, critérios de segurança, observância às especificações técnicas devendo informar de imediato </w:t>
      </w:r>
      <w:r w:rsidR="00D0019B" w:rsidRPr="00B27DCE">
        <w:rPr>
          <w:rFonts w:ascii="Arial" w:eastAsia="Times New Roman" w:hAnsi="Arial" w:cs="Arial"/>
          <w:sz w:val="24"/>
          <w:szCs w:val="24"/>
          <w:lang w:eastAsia="ar-SA"/>
        </w:rPr>
        <w:t xml:space="preserve">à CESAMA </w:t>
      </w:r>
      <w:r w:rsidRPr="00B27DCE">
        <w:rPr>
          <w:rFonts w:ascii="Arial" w:eastAsia="Times New Roman" w:hAnsi="Arial" w:cs="Arial"/>
          <w:sz w:val="24"/>
          <w:szCs w:val="24"/>
          <w:lang w:eastAsia="ar-SA"/>
        </w:rPr>
        <w:t xml:space="preserve">qualquer inobservância ou descumprimento a tais preceitos </w:t>
      </w:r>
      <w:r w:rsidR="00D0019B" w:rsidRPr="00B27DCE">
        <w:rPr>
          <w:rFonts w:ascii="Arial" w:eastAsia="Times New Roman" w:hAnsi="Arial" w:cs="Arial"/>
          <w:sz w:val="24"/>
          <w:szCs w:val="24"/>
          <w:lang w:eastAsia="ar-SA"/>
        </w:rPr>
        <w:t>para que a mesma tome as providê</w:t>
      </w:r>
      <w:r w:rsidRPr="00B27DCE">
        <w:rPr>
          <w:rFonts w:ascii="Arial" w:eastAsia="Times New Roman" w:hAnsi="Arial" w:cs="Arial"/>
          <w:sz w:val="24"/>
          <w:szCs w:val="24"/>
          <w:lang w:eastAsia="ar-SA"/>
        </w:rPr>
        <w:t>ncias cabíveis.</w:t>
      </w:r>
    </w:p>
    <w:p w14:paraId="4318DB95" w14:textId="77777777" w:rsidR="00E850A7" w:rsidRPr="00B27DCE" w:rsidRDefault="00E850A7" w:rsidP="000C30EF">
      <w:pPr>
        <w:jc w:val="both"/>
        <w:rPr>
          <w:rFonts w:ascii="Arial" w:eastAsia="Times New Roman" w:hAnsi="Arial" w:cs="Arial"/>
          <w:sz w:val="24"/>
          <w:szCs w:val="24"/>
          <w:lang w:eastAsia="ar-SA"/>
        </w:rPr>
      </w:pPr>
      <w:r w:rsidRPr="00B27DCE">
        <w:rPr>
          <w:rFonts w:ascii="Arial" w:eastAsia="Times New Roman" w:hAnsi="Arial" w:cs="Arial"/>
          <w:sz w:val="24"/>
          <w:szCs w:val="24"/>
          <w:lang w:eastAsia="ar-SA"/>
        </w:rPr>
        <w:t>A supervisão do referido técnico será verificada mediante constatação da sua assinatura, no relatório de escolha do local de perfuração do poço e nos boletins de perfuração.</w:t>
      </w:r>
    </w:p>
    <w:p w14:paraId="2BACC908" w14:textId="77777777" w:rsidR="00E850A7" w:rsidRPr="00B27DCE" w:rsidRDefault="00E850A7" w:rsidP="000C30EF">
      <w:pPr>
        <w:jc w:val="both"/>
        <w:rPr>
          <w:rFonts w:ascii="Arial" w:eastAsia="Times New Roman" w:hAnsi="Arial" w:cs="Arial"/>
          <w:sz w:val="24"/>
          <w:szCs w:val="24"/>
          <w:lang w:eastAsia="ar-SA"/>
        </w:rPr>
      </w:pPr>
    </w:p>
    <w:p w14:paraId="1EA912F2" w14:textId="77777777" w:rsidR="00E850A7" w:rsidRPr="00B27DCE" w:rsidRDefault="00E850A7" w:rsidP="007954C0">
      <w:pPr>
        <w:pStyle w:val="PargrafodaLista"/>
        <w:numPr>
          <w:ilvl w:val="0"/>
          <w:numId w:val="27"/>
        </w:numPr>
        <w:spacing w:after="240" w:line="360" w:lineRule="auto"/>
        <w:jc w:val="both"/>
        <w:rPr>
          <w:rFonts w:ascii="Arial" w:hAnsi="Arial" w:cs="Arial"/>
        </w:rPr>
      </w:pPr>
      <w:r w:rsidRPr="00B27DCE">
        <w:rPr>
          <w:rFonts w:ascii="Arial" w:hAnsi="Arial" w:cs="Arial"/>
        </w:rPr>
        <w:t>EQUIPAMENTOS EMPREGADOS NA PERFURAÇÃO</w:t>
      </w:r>
    </w:p>
    <w:p w14:paraId="57489BFD" w14:textId="77777777" w:rsidR="00E850A7" w:rsidRPr="00B27DCE" w:rsidRDefault="00E850A7" w:rsidP="000C30EF">
      <w:pPr>
        <w:jc w:val="both"/>
        <w:rPr>
          <w:rFonts w:ascii="Arial" w:eastAsia="Times New Roman" w:hAnsi="Arial" w:cs="Arial"/>
          <w:sz w:val="24"/>
          <w:szCs w:val="24"/>
          <w:lang w:eastAsia="ar-SA"/>
        </w:rPr>
      </w:pPr>
      <w:r w:rsidRPr="00B27DCE">
        <w:rPr>
          <w:rFonts w:ascii="Arial" w:eastAsia="Times New Roman" w:hAnsi="Arial" w:cs="Arial"/>
          <w:sz w:val="24"/>
          <w:szCs w:val="24"/>
          <w:lang w:eastAsia="ar-SA"/>
        </w:rPr>
        <w:t>Os equipamentos de perfuração propostos deverão ter capacidade suficiente para alcançar profundidades de até 180 metros</w:t>
      </w:r>
    </w:p>
    <w:p w14:paraId="17951D18" w14:textId="77777777" w:rsidR="00E850A7" w:rsidRPr="00B27DCE" w:rsidRDefault="00E850A7" w:rsidP="000C30EF">
      <w:pPr>
        <w:jc w:val="both"/>
        <w:rPr>
          <w:rFonts w:ascii="Arial" w:eastAsia="Times New Roman" w:hAnsi="Arial" w:cs="Arial"/>
          <w:sz w:val="24"/>
          <w:szCs w:val="24"/>
          <w:lang w:eastAsia="ar-SA"/>
        </w:rPr>
      </w:pPr>
      <w:r w:rsidRPr="00B27DCE">
        <w:rPr>
          <w:rFonts w:ascii="Arial" w:eastAsia="Times New Roman" w:hAnsi="Arial" w:cs="Arial"/>
          <w:sz w:val="24"/>
          <w:szCs w:val="24"/>
          <w:lang w:eastAsia="ar-SA"/>
        </w:rPr>
        <w:t>A Contratada deverá dispor, no mínimo, do seguinte grupo de equipamentos e materiais para execução dos serviços:</w:t>
      </w:r>
    </w:p>
    <w:p w14:paraId="4E89CF93" w14:textId="77777777" w:rsidR="00244358" w:rsidRPr="00B27DCE" w:rsidRDefault="00E850A7" w:rsidP="000C30EF">
      <w:pPr>
        <w:jc w:val="both"/>
        <w:rPr>
          <w:rFonts w:ascii="Arial" w:eastAsia="Times New Roman" w:hAnsi="Arial" w:cs="Arial"/>
          <w:sz w:val="24"/>
          <w:szCs w:val="24"/>
          <w:lang w:eastAsia="ar-SA"/>
        </w:rPr>
      </w:pPr>
      <w:r w:rsidRPr="00B27DCE">
        <w:rPr>
          <w:rFonts w:ascii="Arial" w:eastAsia="Times New Roman" w:hAnsi="Arial" w:cs="Arial"/>
          <w:sz w:val="24"/>
          <w:szCs w:val="24"/>
          <w:lang w:eastAsia="ar-SA"/>
        </w:rPr>
        <w:t>(uma) perfuratriz rotativa, em perfeitas condições operacionais, com capacidade para atingir, no as profundidades de 180 metros.</w:t>
      </w:r>
    </w:p>
    <w:p w14:paraId="17ED1A8A" w14:textId="77777777" w:rsidR="00E850A7" w:rsidRPr="00B27DCE" w:rsidRDefault="00E850A7" w:rsidP="000C30EF">
      <w:pPr>
        <w:jc w:val="both"/>
        <w:rPr>
          <w:rFonts w:ascii="Arial" w:eastAsia="Times New Roman" w:hAnsi="Arial" w:cs="Arial"/>
          <w:sz w:val="24"/>
          <w:szCs w:val="24"/>
          <w:lang w:eastAsia="ar-SA"/>
        </w:rPr>
      </w:pPr>
      <w:r w:rsidRPr="00B27DCE">
        <w:rPr>
          <w:rFonts w:ascii="Arial" w:eastAsia="Times New Roman" w:hAnsi="Arial" w:cs="Arial"/>
          <w:sz w:val="24"/>
          <w:szCs w:val="24"/>
          <w:lang w:eastAsia="ar-SA"/>
        </w:rPr>
        <w:t>Hastes, brocas e demais equipamentos, ferramentas e acessórios de perfuração necessários para construção do poço nos diâmetros exigidos;</w:t>
      </w:r>
    </w:p>
    <w:p w14:paraId="7E1FD554" w14:textId="77777777" w:rsidR="00E850A7" w:rsidRPr="00B27DCE" w:rsidRDefault="00E850A7" w:rsidP="000C30EF">
      <w:pPr>
        <w:jc w:val="both"/>
        <w:rPr>
          <w:rFonts w:ascii="Arial" w:eastAsia="Times New Roman" w:hAnsi="Arial" w:cs="Arial"/>
          <w:sz w:val="24"/>
          <w:szCs w:val="24"/>
          <w:lang w:eastAsia="ar-SA"/>
        </w:rPr>
      </w:pPr>
      <w:r w:rsidRPr="00B27DCE">
        <w:rPr>
          <w:rFonts w:ascii="Arial" w:eastAsia="Times New Roman" w:hAnsi="Arial" w:cs="Arial"/>
          <w:sz w:val="24"/>
          <w:szCs w:val="24"/>
          <w:lang w:eastAsia="ar-SA"/>
        </w:rPr>
        <w:lastRenderedPageBreak/>
        <w:t>Um compressor de ar com capacidade para ser utilizado na limpeza, e desenvolvimento do poço;</w:t>
      </w:r>
    </w:p>
    <w:p w14:paraId="2647F65F" w14:textId="77777777" w:rsidR="00E850A7" w:rsidRPr="00B27DCE" w:rsidRDefault="00E850A7" w:rsidP="000C30EF">
      <w:pPr>
        <w:jc w:val="both"/>
        <w:rPr>
          <w:rFonts w:ascii="Arial" w:eastAsia="Times New Roman" w:hAnsi="Arial" w:cs="Arial"/>
          <w:sz w:val="24"/>
          <w:szCs w:val="24"/>
          <w:lang w:eastAsia="ar-SA"/>
        </w:rPr>
      </w:pPr>
      <w:r w:rsidRPr="00B27DCE">
        <w:rPr>
          <w:rFonts w:ascii="Arial" w:eastAsia="Times New Roman" w:hAnsi="Arial" w:cs="Arial"/>
          <w:sz w:val="24"/>
          <w:szCs w:val="24"/>
          <w:lang w:eastAsia="ar-SA"/>
        </w:rPr>
        <w:t>Bomba de lama com capacidade compatível com a profundidade e os diâmetros exigidos nestas especificações.</w:t>
      </w:r>
    </w:p>
    <w:p w14:paraId="31C361EB" w14:textId="77777777" w:rsidR="00E850A7" w:rsidRPr="00B27DCE" w:rsidRDefault="00E850A7" w:rsidP="000C30EF">
      <w:pPr>
        <w:jc w:val="both"/>
        <w:rPr>
          <w:rFonts w:ascii="Arial" w:eastAsia="Times New Roman" w:hAnsi="Arial" w:cs="Arial"/>
          <w:sz w:val="24"/>
          <w:szCs w:val="24"/>
          <w:lang w:eastAsia="ar-SA"/>
        </w:rPr>
      </w:pPr>
      <w:r w:rsidRPr="00B27DCE">
        <w:rPr>
          <w:rFonts w:ascii="Arial" w:eastAsia="Times New Roman" w:hAnsi="Arial" w:cs="Arial"/>
          <w:sz w:val="24"/>
          <w:szCs w:val="24"/>
          <w:lang w:eastAsia="ar-SA"/>
        </w:rPr>
        <w:t>Conjunto completo de bombeamento submerso para testes de vazão compatíveis com a produção do poço (bomba, quadro de proteção elétrica, tubulações e motor etc.);</w:t>
      </w:r>
    </w:p>
    <w:p w14:paraId="2F90522F" w14:textId="77777777" w:rsidR="00E850A7" w:rsidRPr="00B27DCE" w:rsidRDefault="00E850A7" w:rsidP="000C30EF">
      <w:pPr>
        <w:jc w:val="both"/>
        <w:rPr>
          <w:rFonts w:ascii="Arial" w:eastAsia="Times New Roman" w:hAnsi="Arial" w:cs="Arial"/>
          <w:sz w:val="24"/>
          <w:szCs w:val="24"/>
          <w:lang w:eastAsia="ar-SA"/>
        </w:rPr>
      </w:pPr>
      <w:r w:rsidRPr="00B27DCE">
        <w:rPr>
          <w:rFonts w:ascii="Arial" w:eastAsia="Times New Roman" w:hAnsi="Arial" w:cs="Arial"/>
          <w:sz w:val="24"/>
          <w:szCs w:val="24"/>
          <w:lang w:eastAsia="ar-SA"/>
        </w:rPr>
        <w:t>Dispositivos para medição de vazões;</w:t>
      </w:r>
    </w:p>
    <w:p w14:paraId="4EAD986F" w14:textId="77777777" w:rsidR="00E850A7" w:rsidRPr="00B27DCE" w:rsidRDefault="00E850A7" w:rsidP="000C30EF">
      <w:pPr>
        <w:jc w:val="both"/>
        <w:rPr>
          <w:rFonts w:ascii="Arial" w:eastAsia="Times New Roman" w:hAnsi="Arial" w:cs="Arial"/>
          <w:sz w:val="24"/>
          <w:szCs w:val="24"/>
          <w:lang w:eastAsia="ar-SA"/>
        </w:rPr>
      </w:pPr>
      <w:r w:rsidRPr="00B27DCE">
        <w:rPr>
          <w:rFonts w:ascii="Arial" w:eastAsia="Times New Roman" w:hAnsi="Arial" w:cs="Arial"/>
          <w:sz w:val="24"/>
          <w:szCs w:val="24"/>
          <w:lang w:eastAsia="ar-SA"/>
        </w:rPr>
        <w:t>Grupo gerador;</w:t>
      </w:r>
    </w:p>
    <w:p w14:paraId="74BDBF79" w14:textId="77777777" w:rsidR="00E850A7" w:rsidRPr="00B27DCE" w:rsidRDefault="00E850A7" w:rsidP="000C30EF">
      <w:pPr>
        <w:jc w:val="both"/>
        <w:rPr>
          <w:rFonts w:ascii="Arial" w:eastAsia="Times New Roman" w:hAnsi="Arial" w:cs="Arial"/>
          <w:sz w:val="24"/>
          <w:szCs w:val="24"/>
          <w:lang w:eastAsia="ar-SA"/>
        </w:rPr>
      </w:pPr>
      <w:r w:rsidRPr="00B27DCE">
        <w:rPr>
          <w:rFonts w:ascii="Arial" w:eastAsia="Times New Roman" w:hAnsi="Arial" w:cs="Arial"/>
          <w:sz w:val="24"/>
          <w:szCs w:val="24"/>
          <w:lang w:eastAsia="ar-SA"/>
        </w:rPr>
        <w:t>Medidores de nível d’água elétricos;</w:t>
      </w:r>
    </w:p>
    <w:p w14:paraId="2E678D67" w14:textId="77777777" w:rsidR="00E850A7" w:rsidRPr="00B27DCE" w:rsidRDefault="00E850A7" w:rsidP="000C30EF">
      <w:pPr>
        <w:jc w:val="both"/>
        <w:rPr>
          <w:rFonts w:ascii="Arial" w:eastAsia="Times New Roman" w:hAnsi="Arial" w:cs="Arial"/>
          <w:sz w:val="24"/>
          <w:szCs w:val="24"/>
          <w:lang w:eastAsia="ar-SA"/>
        </w:rPr>
      </w:pPr>
      <w:r w:rsidRPr="00B27DCE">
        <w:rPr>
          <w:rFonts w:ascii="Arial" w:eastAsia="Times New Roman" w:hAnsi="Arial" w:cs="Arial"/>
          <w:sz w:val="24"/>
          <w:szCs w:val="24"/>
          <w:lang w:eastAsia="ar-SA"/>
        </w:rPr>
        <w:t>Cronômetros e relógios digitais.</w:t>
      </w:r>
    </w:p>
    <w:p w14:paraId="55A8796A" w14:textId="77777777" w:rsidR="00E850A7" w:rsidRPr="00B27DCE" w:rsidRDefault="00E850A7" w:rsidP="000C30EF">
      <w:pPr>
        <w:jc w:val="both"/>
        <w:rPr>
          <w:rFonts w:ascii="Arial" w:eastAsia="Times New Roman" w:hAnsi="Arial" w:cs="Arial"/>
          <w:sz w:val="24"/>
          <w:szCs w:val="24"/>
          <w:lang w:eastAsia="ar-SA"/>
        </w:rPr>
      </w:pPr>
      <w:r w:rsidRPr="00B27DCE">
        <w:rPr>
          <w:rFonts w:ascii="Arial" w:eastAsia="Times New Roman" w:hAnsi="Arial" w:cs="Arial"/>
          <w:sz w:val="24"/>
          <w:szCs w:val="24"/>
          <w:lang w:eastAsia="ar-SA"/>
        </w:rPr>
        <w:t>Equipamentos de contenção de fluídos a fim de preservar o meio ambiente.</w:t>
      </w:r>
    </w:p>
    <w:p w14:paraId="3B46BEE9" w14:textId="77777777" w:rsidR="006066BF" w:rsidRPr="00B27DCE" w:rsidRDefault="006066BF" w:rsidP="007954C0">
      <w:pPr>
        <w:pStyle w:val="PargrafodaLista"/>
        <w:spacing w:after="240" w:line="360" w:lineRule="auto"/>
        <w:ind w:left="720"/>
        <w:jc w:val="both"/>
        <w:rPr>
          <w:rFonts w:ascii="Arial" w:hAnsi="Arial" w:cs="Arial"/>
        </w:rPr>
      </w:pPr>
    </w:p>
    <w:p w14:paraId="2416BD99" w14:textId="77777777" w:rsidR="00BB1FF5" w:rsidRPr="00B27DCE" w:rsidRDefault="009D25E3" w:rsidP="007954C0">
      <w:pPr>
        <w:pStyle w:val="PargrafodaLista"/>
        <w:numPr>
          <w:ilvl w:val="0"/>
          <w:numId w:val="27"/>
        </w:numPr>
        <w:spacing w:after="240" w:line="360" w:lineRule="auto"/>
        <w:jc w:val="both"/>
        <w:rPr>
          <w:rFonts w:ascii="Arial" w:hAnsi="Arial" w:cs="Arial"/>
        </w:rPr>
      </w:pPr>
      <w:r w:rsidRPr="00B27DCE">
        <w:rPr>
          <w:rFonts w:ascii="Arial" w:hAnsi="Arial" w:cs="Arial"/>
        </w:rPr>
        <w:t>AUTORIZAÇÕES E ESTUDOS PAR</w:t>
      </w:r>
      <w:r w:rsidR="00BB1FF5" w:rsidRPr="00B27DCE">
        <w:rPr>
          <w:rFonts w:ascii="Arial" w:hAnsi="Arial" w:cs="Arial"/>
        </w:rPr>
        <w:t>A</w:t>
      </w:r>
      <w:r w:rsidRPr="00B27DCE">
        <w:rPr>
          <w:rFonts w:ascii="Arial" w:hAnsi="Arial" w:cs="Arial"/>
        </w:rPr>
        <w:t xml:space="preserve"> PERFURAÇÃO DE POÇOS </w:t>
      </w:r>
      <w:r w:rsidR="00BB1FF5" w:rsidRPr="00B27DCE">
        <w:rPr>
          <w:rFonts w:ascii="Arial" w:hAnsi="Arial" w:cs="Arial"/>
        </w:rPr>
        <w:t>ARTESIANOS</w:t>
      </w:r>
    </w:p>
    <w:p w14:paraId="17745EF7" w14:textId="77777777" w:rsidR="00E850A7" w:rsidRPr="00B27DCE" w:rsidRDefault="00E850A7" w:rsidP="000C30EF">
      <w:pPr>
        <w:jc w:val="both"/>
        <w:rPr>
          <w:rFonts w:ascii="Arial" w:eastAsia="Times New Roman" w:hAnsi="Arial" w:cs="Arial"/>
          <w:sz w:val="24"/>
          <w:szCs w:val="24"/>
          <w:lang w:eastAsia="ar-SA"/>
        </w:rPr>
      </w:pPr>
      <w:r w:rsidRPr="00B27DCE">
        <w:rPr>
          <w:rFonts w:ascii="Arial" w:eastAsia="Times New Roman" w:hAnsi="Arial" w:cs="Arial"/>
          <w:sz w:val="24"/>
          <w:szCs w:val="24"/>
          <w:lang w:eastAsia="ar-SA"/>
        </w:rPr>
        <w:t>A Contratada deverá, às suas expensas, dispor de todas as permissões, certificados e licenças requeridos por lei, inclusive a obtenção das Licenças de Instalação dos equipamentos junto aos órgãos estaduais, municipais e federais e Anotações de Responsabilidade Técnica – ART, fornecidas pelo CREA, antes de iniciar a execução dos serviços.</w:t>
      </w:r>
    </w:p>
    <w:p w14:paraId="666BEF0A" w14:textId="77777777" w:rsidR="00E850A7" w:rsidRPr="00B27DCE" w:rsidRDefault="00E850A7" w:rsidP="000C30EF">
      <w:pPr>
        <w:jc w:val="both"/>
        <w:rPr>
          <w:rFonts w:ascii="Arial" w:eastAsia="Times New Roman" w:hAnsi="Arial" w:cs="Arial"/>
          <w:sz w:val="24"/>
          <w:szCs w:val="24"/>
          <w:lang w:eastAsia="ar-SA"/>
        </w:rPr>
      </w:pPr>
    </w:p>
    <w:p w14:paraId="55BE2D25" w14:textId="77777777" w:rsidR="00E850A7" w:rsidRPr="00B27DCE" w:rsidRDefault="00E850A7" w:rsidP="000C30EF">
      <w:pPr>
        <w:jc w:val="both"/>
        <w:rPr>
          <w:rFonts w:ascii="Arial" w:eastAsia="Times New Roman" w:hAnsi="Arial" w:cs="Arial"/>
          <w:i/>
          <w:iCs/>
          <w:sz w:val="24"/>
          <w:szCs w:val="24"/>
          <w:u w:val="single"/>
          <w:lang w:eastAsia="ar-SA"/>
        </w:rPr>
      </w:pPr>
      <w:r w:rsidRPr="00B27DCE">
        <w:rPr>
          <w:rFonts w:ascii="Arial" w:eastAsia="Times New Roman" w:hAnsi="Arial" w:cs="Arial"/>
          <w:i/>
          <w:iCs/>
          <w:sz w:val="24"/>
          <w:szCs w:val="24"/>
          <w:u w:val="single"/>
          <w:lang w:eastAsia="ar-SA"/>
        </w:rPr>
        <w:t>Providências a cargo da Contratada:</w:t>
      </w:r>
    </w:p>
    <w:p w14:paraId="7BD6CE76" w14:textId="77777777" w:rsidR="00E850A7" w:rsidRPr="00B27DCE" w:rsidRDefault="00E850A7" w:rsidP="000C30EF">
      <w:pPr>
        <w:jc w:val="both"/>
        <w:rPr>
          <w:rFonts w:ascii="Arial" w:eastAsia="Times New Roman" w:hAnsi="Arial" w:cs="Arial"/>
          <w:sz w:val="24"/>
          <w:szCs w:val="24"/>
          <w:lang w:eastAsia="ar-SA"/>
        </w:rPr>
      </w:pPr>
      <w:r w:rsidRPr="00B27DCE">
        <w:rPr>
          <w:rFonts w:ascii="Arial" w:eastAsia="Times New Roman" w:hAnsi="Arial" w:cs="Arial"/>
          <w:sz w:val="24"/>
          <w:szCs w:val="24"/>
          <w:lang w:eastAsia="ar-SA"/>
        </w:rPr>
        <w:t>Requerimento da ART junto ao CREA;</w:t>
      </w:r>
    </w:p>
    <w:p w14:paraId="7ABB85E4" w14:textId="77777777" w:rsidR="00E850A7" w:rsidRPr="00B27DCE" w:rsidRDefault="00E850A7" w:rsidP="000C30EF">
      <w:pPr>
        <w:jc w:val="both"/>
        <w:rPr>
          <w:rFonts w:ascii="Arial" w:eastAsia="Times New Roman" w:hAnsi="Arial" w:cs="Arial"/>
          <w:sz w:val="24"/>
          <w:szCs w:val="24"/>
          <w:lang w:eastAsia="ar-SA"/>
        </w:rPr>
      </w:pPr>
      <w:r w:rsidRPr="00B27DCE">
        <w:rPr>
          <w:rFonts w:ascii="Arial" w:eastAsia="Times New Roman" w:hAnsi="Arial" w:cs="Arial"/>
          <w:sz w:val="24"/>
          <w:szCs w:val="24"/>
          <w:lang w:eastAsia="ar-SA"/>
        </w:rPr>
        <w:t>Relatórios fundamentados de escolha do local de perfuração do poço;</w:t>
      </w:r>
    </w:p>
    <w:p w14:paraId="070C73F1" w14:textId="77777777" w:rsidR="00E850A7" w:rsidRPr="00B27DCE" w:rsidRDefault="00E850A7" w:rsidP="000C30EF">
      <w:pPr>
        <w:jc w:val="both"/>
        <w:rPr>
          <w:rFonts w:ascii="Arial" w:eastAsia="Times New Roman" w:hAnsi="Arial" w:cs="Arial"/>
          <w:sz w:val="24"/>
          <w:szCs w:val="24"/>
          <w:lang w:eastAsia="ar-SA"/>
        </w:rPr>
      </w:pPr>
      <w:r w:rsidRPr="00B27DCE">
        <w:rPr>
          <w:rFonts w:ascii="Arial" w:eastAsia="Times New Roman" w:hAnsi="Arial" w:cs="Arial"/>
          <w:sz w:val="24"/>
          <w:szCs w:val="24"/>
          <w:lang w:eastAsia="ar-SA"/>
        </w:rPr>
        <w:t>Requerimento junto ao órgão estadual da licença Previa e de instalação do poço;</w:t>
      </w:r>
    </w:p>
    <w:p w14:paraId="03C89EA0" w14:textId="77777777" w:rsidR="00E850A7" w:rsidRPr="00B27DCE" w:rsidRDefault="00E850A7" w:rsidP="000C30EF">
      <w:pPr>
        <w:jc w:val="both"/>
        <w:rPr>
          <w:rFonts w:ascii="Arial" w:eastAsia="Times New Roman" w:hAnsi="Arial" w:cs="Arial"/>
          <w:sz w:val="24"/>
          <w:szCs w:val="24"/>
          <w:lang w:eastAsia="ar-SA"/>
        </w:rPr>
      </w:pPr>
      <w:r w:rsidRPr="00B27DCE">
        <w:rPr>
          <w:rFonts w:ascii="Arial" w:eastAsia="Times New Roman" w:hAnsi="Arial" w:cs="Arial"/>
          <w:sz w:val="24"/>
          <w:szCs w:val="24"/>
          <w:lang w:eastAsia="ar-SA"/>
        </w:rPr>
        <w:t>Relatório Final de Conclusão do poço;</w:t>
      </w:r>
    </w:p>
    <w:p w14:paraId="427A0AD6" w14:textId="77777777" w:rsidR="00E850A7" w:rsidRPr="00B27DCE" w:rsidRDefault="00E850A7" w:rsidP="000C30EF">
      <w:pPr>
        <w:jc w:val="both"/>
        <w:rPr>
          <w:rFonts w:ascii="Arial" w:eastAsia="Times New Roman" w:hAnsi="Arial" w:cs="Arial"/>
          <w:sz w:val="24"/>
          <w:szCs w:val="24"/>
          <w:lang w:eastAsia="ar-SA"/>
        </w:rPr>
      </w:pPr>
      <w:r w:rsidRPr="00B27DCE">
        <w:rPr>
          <w:rFonts w:ascii="Arial" w:eastAsia="Times New Roman" w:hAnsi="Arial" w:cs="Arial"/>
          <w:sz w:val="24"/>
          <w:szCs w:val="24"/>
          <w:lang w:eastAsia="ar-SA"/>
        </w:rPr>
        <w:t>Relatórios de teste de vazão;</w:t>
      </w:r>
    </w:p>
    <w:p w14:paraId="5EFE7BBF" w14:textId="77777777" w:rsidR="00E850A7" w:rsidRPr="00B27DCE" w:rsidRDefault="00E850A7" w:rsidP="000C30EF">
      <w:pPr>
        <w:jc w:val="both"/>
        <w:rPr>
          <w:rFonts w:ascii="Arial" w:eastAsia="Times New Roman" w:hAnsi="Arial" w:cs="Arial"/>
          <w:sz w:val="24"/>
          <w:szCs w:val="24"/>
          <w:lang w:eastAsia="ar-SA"/>
        </w:rPr>
      </w:pPr>
      <w:r w:rsidRPr="00B27DCE">
        <w:rPr>
          <w:rFonts w:ascii="Arial" w:eastAsia="Times New Roman" w:hAnsi="Arial" w:cs="Arial"/>
          <w:sz w:val="24"/>
          <w:szCs w:val="24"/>
          <w:lang w:eastAsia="ar-SA"/>
        </w:rPr>
        <w:t>Execução do poço conforme especificações;</w:t>
      </w:r>
    </w:p>
    <w:p w14:paraId="63DE3D94" w14:textId="77777777" w:rsidR="004335EE" w:rsidRPr="00B27DCE" w:rsidRDefault="004335EE" w:rsidP="000C30EF">
      <w:pPr>
        <w:jc w:val="both"/>
        <w:rPr>
          <w:rFonts w:ascii="Arial" w:eastAsia="Times New Roman" w:hAnsi="Arial" w:cs="Arial"/>
          <w:sz w:val="24"/>
          <w:szCs w:val="24"/>
          <w:lang w:eastAsia="ar-SA"/>
        </w:rPr>
      </w:pPr>
      <w:r w:rsidRPr="00B27DCE">
        <w:rPr>
          <w:rFonts w:ascii="Arial" w:eastAsia="Times New Roman" w:hAnsi="Arial" w:cs="Arial"/>
          <w:sz w:val="24"/>
          <w:szCs w:val="24"/>
          <w:lang w:eastAsia="ar-SA"/>
        </w:rPr>
        <w:t>Outorga de funcionamento do poço</w:t>
      </w:r>
    </w:p>
    <w:p w14:paraId="5FED45E2" w14:textId="77777777" w:rsidR="004335EE" w:rsidRPr="00B27DCE" w:rsidRDefault="004335EE" w:rsidP="000C30EF">
      <w:pPr>
        <w:jc w:val="both"/>
        <w:rPr>
          <w:rFonts w:ascii="Arial" w:eastAsia="Times New Roman" w:hAnsi="Arial" w:cs="Arial"/>
          <w:sz w:val="24"/>
          <w:szCs w:val="24"/>
          <w:lang w:eastAsia="ar-SA"/>
        </w:rPr>
      </w:pPr>
    </w:p>
    <w:p w14:paraId="2C9ED741" w14:textId="77777777" w:rsidR="00E850A7" w:rsidRPr="00B27DCE" w:rsidRDefault="00E850A7" w:rsidP="000C30EF">
      <w:pPr>
        <w:jc w:val="both"/>
        <w:rPr>
          <w:rFonts w:ascii="Arial" w:eastAsia="Times New Roman" w:hAnsi="Arial" w:cs="Arial"/>
          <w:sz w:val="24"/>
          <w:szCs w:val="24"/>
          <w:lang w:eastAsia="ar-SA"/>
        </w:rPr>
      </w:pPr>
      <w:r w:rsidRPr="00B27DCE">
        <w:rPr>
          <w:rFonts w:ascii="Arial" w:eastAsia="Times New Roman" w:hAnsi="Arial" w:cs="Arial"/>
          <w:sz w:val="24"/>
          <w:szCs w:val="24"/>
          <w:lang w:eastAsia="ar-SA"/>
        </w:rPr>
        <w:t xml:space="preserve">A Contratada deverá cumprir as leis nacionais, estaduais e municipais e todos os regulamentos que afetem </w:t>
      </w:r>
      <w:r w:rsidR="0045732D" w:rsidRPr="00B27DCE">
        <w:rPr>
          <w:rFonts w:ascii="Arial" w:eastAsia="Times New Roman" w:hAnsi="Arial" w:cs="Arial"/>
          <w:sz w:val="24"/>
          <w:szCs w:val="24"/>
          <w:lang w:eastAsia="ar-SA"/>
        </w:rPr>
        <w:t>os serviços</w:t>
      </w:r>
      <w:r w:rsidRPr="00B27DCE">
        <w:rPr>
          <w:rFonts w:ascii="Arial" w:eastAsia="Times New Roman" w:hAnsi="Arial" w:cs="Arial"/>
          <w:sz w:val="24"/>
          <w:szCs w:val="24"/>
          <w:lang w:eastAsia="ar-SA"/>
        </w:rPr>
        <w:t xml:space="preserve"> a realizar. Em particular, o trabalho deverá ser realizado com a máxima segurança para o pessoal que o execute, devendo ser cumpridas rigorosamente as normas vigentes, relativas à segurança e higiene de trabalho.</w:t>
      </w:r>
    </w:p>
    <w:p w14:paraId="64B49E85" w14:textId="77777777" w:rsidR="00E850A7" w:rsidRPr="00B27DCE" w:rsidRDefault="00E850A7" w:rsidP="000C30EF">
      <w:pPr>
        <w:jc w:val="both"/>
        <w:rPr>
          <w:rFonts w:ascii="Arial" w:eastAsia="Times New Roman" w:hAnsi="Arial" w:cs="Arial"/>
          <w:sz w:val="24"/>
          <w:szCs w:val="24"/>
          <w:lang w:eastAsia="ar-SA"/>
        </w:rPr>
      </w:pPr>
    </w:p>
    <w:p w14:paraId="00324038" w14:textId="77777777" w:rsidR="00E850A7" w:rsidRPr="00B27DCE" w:rsidRDefault="00E850A7" w:rsidP="007954C0">
      <w:pPr>
        <w:pStyle w:val="PargrafodaLista"/>
        <w:numPr>
          <w:ilvl w:val="0"/>
          <w:numId w:val="27"/>
        </w:numPr>
        <w:spacing w:after="240" w:line="360" w:lineRule="auto"/>
        <w:jc w:val="both"/>
        <w:rPr>
          <w:rFonts w:ascii="Arial" w:hAnsi="Arial" w:cs="Arial"/>
        </w:rPr>
      </w:pPr>
      <w:r w:rsidRPr="00B27DCE">
        <w:rPr>
          <w:rFonts w:ascii="Arial" w:hAnsi="Arial" w:cs="Arial"/>
        </w:rPr>
        <w:t>RESPONSABILIDADES SOBRE EQUIPAMENTOS E MATERIAIS.</w:t>
      </w:r>
    </w:p>
    <w:p w14:paraId="22D6470A" w14:textId="77777777" w:rsidR="00E850A7" w:rsidRPr="00B27DCE" w:rsidRDefault="00E850A7" w:rsidP="000C30EF">
      <w:pPr>
        <w:jc w:val="both"/>
        <w:rPr>
          <w:rFonts w:ascii="Arial" w:eastAsia="Times New Roman" w:hAnsi="Arial" w:cs="Arial"/>
          <w:sz w:val="24"/>
          <w:szCs w:val="24"/>
          <w:lang w:eastAsia="ar-SA"/>
        </w:rPr>
      </w:pPr>
      <w:r w:rsidRPr="00B27DCE">
        <w:rPr>
          <w:rFonts w:ascii="Arial" w:eastAsia="Times New Roman" w:hAnsi="Arial" w:cs="Arial"/>
          <w:sz w:val="24"/>
          <w:szCs w:val="24"/>
          <w:lang w:eastAsia="ar-SA"/>
        </w:rPr>
        <w:lastRenderedPageBreak/>
        <w:t xml:space="preserve">A CESAMA não se responsabilizará por roubos, subtrações ou atos de vandalismo que venham a ocorrer no canteiro durante a execução dos serviços, ficando a cargo da Contratada exercer a vigilância que considere necessária a esse respeito, inclusive sobre materiais eventualmente fornecidos </w:t>
      </w:r>
      <w:r w:rsidR="0045732D" w:rsidRPr="00B27DCE">
        <w:rPr>
          <w:rFonts w:ascii="Arial" w:eastAsia="Times New Roman" w:hAnsi="Arial" w:cs="Arial"/>
          <w:sz w:val="24"/>
          <w:szCs w:val="24"/>
          <w:lang w:eastAsia="ar-SA"/>
        </w:rPr>
        <w:t>pela CESAMA</w:t>
      </w:r>
      <w:r w:rsidRPr="00B27DCE">
        <w:rPr>
          <w:rFonts w:ascii="Arial" w:eastAsia="Times New Roman" w:hAnsi="Arial" w:cs="Arial"/>
          <w:sz w:val="24"/>
          <w:szCs w:val="24"/>
          <w:lang w:eastAsia="ar-SA"/>
        </w:rPr>
        <w:t>.</w:t>
      </w:r>
    </w:p>
    <w:p w14:paraId="117001EF" w14:textId="77777777" w:rsidR="00E850A7" w:rsidRPr="00B27DCE" w:rsidRDefault="00E850A7" w:rsidP="000C30EF">
      <w:pPr>
        <w:jc w:val="both"/>
        <w:rPr>
          <w:rFonts w:ascii="Arial" w:eastAsia="Times New Roman" w:hAnsi="Arial" w:cs="Arial"/>
          <w:sz w:val="24"/>
          <w:szCs w:val="24"/>
          <w:lang w:eastAsia="ar-SA"/>
        </w:rPr>
      </w:pPr>
    </w:p>
    <w:p w14:paraId="1106F1A3" w14:textId="77777777" w:rsidR="00E850A7" w:rsidRPr="00B27DCE" w:rsidRDefault="00E850A7" w:rsidP="00D24DC8">
      <w:pPr>
        <w:pStyle w:val="PargrafodaLista"/>
        <w:numPr>
          <w:ilvl w:val="0"/>
          <w:numId w:val="27"/>
        </w:numPr>
        <w:spacing w:after="240" w:line="360" w:lineRule="auto"/>
        <w:jc w:val="both"/>
        <w:rPr>
          <w:rFonts w:ascii="Arial" w:hAnsi="Arial" w:cs="Arial"/>
        </w:rPr>
      </w:pPr>
      <w:r w:rsidRPr="00B27DCE">
        <w:rPr>
          <w:rFonts w:ascii="Arial" w:hAnsi="Arial" w:cs="Arial"/>
        </w:rPr>
        <w:t>DO LOCAL DE PERFUR</w:t>
      </w:r>
      <w:r w:rsidR="003C3F61" w:rsidRPr="00B27DCE">
        <w:rPr>
          <w:rFonts w:ascii="Arial" w:hAnsi="Arial" w:cs="Arial"/>
        </w:rPr>
        <w:t>A</w:t>
      </w:r>
      <w:r w:rsidRPr="00B27DCE">
        <w:rPr>
          <w:rFonts w:ascii="Arial" w:hAnsi="Arial" w:cs="Arial"/>
        </w:rPr>
        <w:t>ÇÃO DO POÇO.</w:t>
      </w:r>
    </w:p>
    <w:p w14:paraId="5270BC73" w14:textId="77777777" w:rsidR="00E850A7" w:rsidRPr="00B27DCE" w:rsidRDefault="00E850A7" w:rsidP="000C30EF">
      <w:pPr>
        <w:jc w:val="both"/>
        <w:rPr>
          <w:rFonts w:ascii="Arial" w:eastAsia="Times New Roman" w:hAnsi="Arial" w:cs="Arial"/>
          <w:sz w:val="24"/>
          <w:szCs w:val="24"/>
          <w:lang w:eastAsia="ar-SA"/>
        </w:rPr>
      </w:pPr>
      <w:r w:rsidRPr="00B27DCE">
        <w:rPr>
          <w:rFonts w:ascii="Arial" w:eastAsia="Times New Roman" w:hAnsi="Arial" w:cs="Arial"/>
          <w:sz w:val="24"/>
          <w:szCs w:val="24"/>
          <w:lang w:eastAsia="ar-SA"/>
        </w:rPr>
        <w:t xml:space="preserve">A Contratada se responsabilizará pela preparação do acesso e limpeza do canteiro </w:t>
      </w:r>
      <w:r w:rsidR="003D39C6" w:rsidRPr="00B27DCE">
        <w:rPr>
          <w:rFonts w:ascii="Arial" w:eastAsia="Times New Roman" w:hAnsi="Arial" w:cs="Arial"/>
          <w:sz w:val="24"/>
          <w:szCs w:val="24"/>
          <w:lang w:eastAsia="ar-SA"/>
        </w:rPr>
        <w:t>do serviço</w:t>
      </w:r>
      <w:r w:rsidRPr="00B27DCE">
        <w:rPr>
          <w:rFonts w:ascii="Arial" w:eastAsia="Times New Roman" w:hAnsi="Arial" w:cs="Arial"/>
          <w:sz w:val="24"/>
          <w:szCs w:val="24"/>
          <w:lang w:eastAsia="ar-SA"/>
        </w:rPr>
        <w:t>/ponto de apoio para assentamento dos equipamentos e materiais necessários à realização dos serviços.</w:t>
      </w:r>
    </w:p>
    <w:p w14:paraId="49FA777F" w14:textId="77777777" w:rsidR="00E850A7" w:rsidRPr="00B27DCE" w:rsidRDefault="00E850A7" w:rsidP="000C30EF">
      <w:pPr>
        <w:jc w:val="both"/>
        <w:rPr>
          <w:rFonts w:ascii="Arial" w:eastAsia="Times New Roman" w:hAnsi="Arial" w:cs="Arial"/>
          <w:sz w:val="24"/>
          <w:szCs w:val="24"/>
          <w:lang w:eastAsia="ar-SA"/>
        </w:rPr>
      </w:pPr>
      <w:r w:rsidRPr="00B27DCE">
        <w:rPr>
          <w:rFonts w:ascii="Arial" w:eastAsia="Times New Roman" w:hAnsi="Arial" w:cs="Arial"/>
          <w:sz w:val="24"/>
          <w:szCs w:val="24"/>
          <w:lang w:eastAsia="ar-SA"/>
        </w:rPr>
        <w:t xml:space="preserve">Ao término da construção do poço a Contratada deverá promover a recuperação da área e/ou instalação eventualmente danificada para a execução </w:t>
      </w:r>
      <w:r w:rsidR="00357161" w:rsidRPr="00B27DCE">
        <w:rPr>
          <w:rFonts w:ascii="Arial" w:eastAsia="Times New Roman" w:hAnsi="Arial" w:cs="Arial"/>
          <w:sz w:val="24"/>
          <w:szCs w:val="24"/>
          <w:lang w:eastAsia="ar-SA"/>
        </w:rPr>
        <w:t>do serviço</w:t>
      </w:r>
      <w:r w:rsidRPr="00B27DCE">
        <w:rPr>
          <w:rFonts w:ascii="Arial" w:eastAsia="Times New Roman" w:hAnsi="Arial" w:cs="Arial"/>
          <w:sz w:val="24"/>
          <w:szCs w:val="24"/>
          <w:lang w:eastAsia="ar-SA"/>
        </w:rPr>
        <w:t xml:space="preserve"> (aterro dos tanques de lama, reconstrução de muros, calçamento, etc.).</w:t>
      </w:r>
    </w:p>
    <w:p w14:paraId="28C7164F" w14:textId="77777777" w:rsidR="00E850A7" w:rsidRPr="00B27DCE" w:rsidRDefault="00E850A7" w:rsidP="000C30EF">
      <w:pPr>
        <w:jc w:val="both"/>
        <w:rPr>
          <w:rFonts w:ascii="Arial" w:eastAsia="Times New Roman" w:hAnsi="Arial" w:cs="Arial"/>
          <w:sz w:val="24"/>
          <w:szCs w:val="24"/>
          <w:lang w:eastAsia="ar-SA"/>
        </w:rPr>
      </w:pPr>
      <w:r w:rsidRPr="00B27DCE">
        <w:rPr>
          <w:rFonts w:ascii="Arial" w:eastAsia="Times New Roman" w:hAnsi="Arial" w:cs="Arial"/>
          <w:sz w:val="24"/>
          <w:szCs w:val="24"/>
          <w:lang w:eastAsia="ar-SA"/>
        </w:rPr>
        <w:t>A Contratada deverá prover o canteiro de depósito adequado (aprovado pela fiscalização), para acondicionamento dos materiais utilizados na perfuração do poço, bem como seu posterior bota-fora, de acordo com as exigências do órgão ambiental do Estado do Estado de Minas Gerais.</w:t>
      </w:r>
    </w:p>
    <w:p w14:paraId="78AFA000" w14:textId="77777777" w:rsidR="007E0E6B" w:rsidRPr="00B27DCE" w:rsidRDefault="00E850A7" w:rsidP="000C30EF">
      <w:pPr>
        <w:jc w:val="both"/>
        <w:rPr>
          <w:rFonts w:ascii="Arial" w:eastAsia="Times New Roman" w:hAnsi="Arial" w:cs="Arial"/>
          <w:sz w:val="24"/>
          <w:szCs w:val="24"/>
          <w:lang w:eastAsia="ar-SA"/>
        </w:rPr>
      </w:pPr>
      <w:r w:rsidRPr="00B27DCE">
        <w:rPr>
          <w:rFonts w:ascii="Arial" w:eastAsia="Times New Roman" w:hAnsi="Arial" w:cs="Arial"/>
          <w:sz w:val="24"/>
          <w:szCs w:val="24"/>
          <w:lang w:eastAsia="ar-SA"/>
        </w:rPr>
        <w:t xml:space="preserve">Os valores necessários à cobertura dos gastos com a instalação </w:t>
      </w:r>
      <w:r w:rsidR="006D3F5D" w:rsidRPr="00B27DCE">
        <w:rPr>
          <w:rFonts w:ascii="Arial" w:eastAsia="Times New Roman" w:hAnsi="Arial" w:cs="Arial"/>
          <w:sz w:val="24"/>
          <w:szCs w:val="24"/>
          <w:lang w:eastAsia="ar-SA"/>
        </w:rPr>
        <w:t>do serviço</w:t>
      </w:r>
      <w:r w:rsidRPr="00B27DCE">
        <w:rPr>
          <w:rFonts w:ascii="Arial" w:eastAsia="Times New Roman" w:hAnsi="Arial" w:cs="Arial"/>
          <w:sz w:val="24"/>
          <w:szCs w:val="24"/>
          <w:lang w:eastAsia="ar-SA"/>
        </w:rPr>
        <w:t>, vigilância, suprimento de energia e água correrão a cargo da Contratada, haja vista decorrer da prestação do serviço.</w:t>
      </w:r>
    </w:p>
    <w:p w14:paraId="049A0EE6" w14:textId="77777777" w:rsidR="00E850A7" w:rsidRPr="00B27DCE" w:rsidRDefault="00E850A7" w:rsidP="000C30EF">
      <w:pPr>
        <w:jc w:val="both"/>
        <w:rPr>
          <w:rFonts w:ascii="Arial" w:eastAsia="Times New Roman" w:hAnsi="Arial" w:cs="Arial"/>
          <w:sz w:val="24"/>
          <w:szCs w:val="24"/>
          <w:lang w:eastAsia="ar-SA"/>
        </w:rPr>
      </w:pPr>
      <w:r w:rsidRPr="00B27DCE">
        <w:rPr>
          <w:rFonts w:ascii="Arial" w:eastAsia="Times New Roman" w:hAnsi="Arial" w:cs="Arial"/>
          <w:sz w:val="24"/>
          <w:szCs w:val="24"/>
          <w:lang w:eastAsia="ar-SA"/>
        </w:rPr>
        <w:t>A Contratada permitirá a qualquer momento o livre acesso da Fiscalização da CESAMA aos trabalhos e o proibirá rigorosamente a toda pessoa que não tenha sido expressamente autorizada, por esta última, em documento por escrito.</w:t>
      </w:r>
    </w:p>
    <w:p w14:paraId="253A3A70" w14:textId="77777777" w:rsidR="00E850A7" w:rsidRPr="00B27DCE" w:rsidRDefault="00E850A7" w:rsidP="004128F7">
      <w:pPr>
        <w:jc w:val="both"/>
        <w:rPr>
          <w:rFonts w:ascii="Arial" w:eastAsia="Times New Roman" w:hAnsi="Arial" w:cs="Arial"/>
          <w:sz w:val="24"/>
          <w:szCs w:val="24"/>
          <w:lang w:eastAsia="ar-SA"/>
        </w:rPr>
      </w:pPr>
    </w:p>
    <w:p w14:paraId="45E0ACF5" w14:textId="77777777" w:rsidR="00E850A7" w:rsidRPr="00B27DCE" w:rsidRDefault="00D24DC8" w:rsidP="00D24DC8">
      <w:pPr>
        <w:suppressAutoHyphens/>
        <w:spacing w:after="240" w:line="360" w:lineRule="auto"/>
        <w:jc w:val="both"/>
        <w:rPr>
          <w:rFonts w:ascii="Arial" w:eastAsia="Times New Roman" w:hAnsi="Arial" w:cs="Arial"/>
          <w:sz w:val="24"/>
          <w:szCs w:val="24"/>
          <w:lang w:eastAsia="ar-SA"/>
        </w:rPr>
      </w:pPr>
      <w:r w:rsidRPr="00B27DCE">
        <w:rPr>
          <w:rFonts w:ascii="Arial" w:eastAsia="Times New Roman" w:hAnsi="Arial" w:cs="Arial"/>
          <w:sz w:val="24"/>
          <w:szCs w:val="24"/>
          <w:lang w:eastAsia="ar-SA"/>
        </w:rPr>
        <w:t>4.2</w:t>
      </w:r>
      <w:r w:rsidRPr="00B27DCE">
        <w:rPr>
          <w:rFonts w:ascii="Arial" w:eastAsia="Times New Roman" w:hAnsi="Arial" w:cs="Arial"/>
          <w:sz w:val="24"/>
          <w:szCs w:val="24"/>
          <w:lang w:eastAsia="ar-SA"/>
        </w:rPr>
        <w:tab/>
        <w:t>ESPECIFICAÇÕES D</w:t>
      </w:r>
      <w:r w:rsidR="00A73D1E" w:rsidRPr="00B27DCE">
        <w:rPr>
          <w:rFonts w:ascii="Arial" w:eastAsia="Times New Roman" w:hAnsi="Arial" w:cs="Arial"/>
          <w:sz w:val="24"/>
          <w:szCs w:val="24"/>
          <w:lang w:eastAsia="ar-SA"/>
        </w:rPr>
        <w:t>A ETAPA</w:t>
      </w:r>
      <w:r w:rsidR="00E018B5" w:rsidRPr="00B27DCE">
        <w:rPr>
          <w:rFonts w:ascii="Arial" w:eastAsia="Times New Roman" w:hAnsi="Arial" w:cs="Arial"/>
          <w:sz w:val="24"/>
          <w:szCs w:val="24"/>
          <w:lang w:eastAsia="ar-SA"/>
        </w:rPr>
        <w:t xml:space="preserve"> 1.1</w:t>
      </w:r>
      <w:r w:rsidR="00BB1FF5" w:rsidRPr="00B27DCE">
        <w:rPr>
          <w:rFonts w:ascii="Arial" w:eastAsia="Times New Roman" w:hAnsi="Arial" w:cs="Arial"/>
          <w:sz w:val="24"/>
          <w:szCs w:val="24"/>
          <w:lang w:eastAsia="ar-SA"/>
        </w:rPr>
        <w:t xml:space="preserve"> - AUTORIZAÇÕES E ESTUDOS</w:t>
      </w:r>
      <w:r w:rsidR="00E850A7" w:rsidRPr="00B27DCE">
        <w:rPr>
          <w:rFonts w:ascii="Arial" w:eastAsia="Times New Roman" w:hAnsi="Arial" w:cs="Arial"/>
          <w:sz w:val="24"/>
          <w:szCs w:val="24"/>
          <w:lang w:eastAsia="ar-SA"/>
        </w:rPr>
        <w:t xml:space="preserve"> PRELIMINARES</w:t>
      </w:r>
      <w:r w:rsidR="008155DC" w:rsidRPr="00B27DCE">
        <w:rPr>
          <w:rFonts w:ascii="Arial" w:eastAsia="Times New Roman" w:hAnsi="Arial" w:cs="Arial"/>
          <w:sz w:val="24"/>
          <w:szCs w:val="24"/>
          <w:lang w:eastAsia="ar-SA"/>
        </w:rPr>
        <w:t xml:space="preserve"> PARA A PERFURAÇÃO DE POÇOS POR LOCALIDADE</w:t>
      </w:r>
    </w:p>
    <w:p w14:paraId="57581DC7" w14:textId="77777777" w:rsidR="00E850A7" w:rsidRPr="00B27DCE" w:rsidRDefault="00E850A7" w:rsidP="004128F7">
      <w:pPr>
        <w:jc w:val="both"/>
        <w:rPr>
          <w:rFonts w:ascii="Arial" w:eastAsia="Times New Roman" w:hAnsi="Arial" w:cs="Arial"/>
          <w:sz w:val="24"/>
          <w:szCs w:val="24"/>
          <w:lang w:eastAsia="ar-SA"/>
        </w:rPr>
      </w:pPr>
    </w:p>
    <w:p w14:paraId="6A7B2EE9" w14:textId="77777777" w:rsidR="008155DC" w:rsidRPr="00B27DCE" w:rsidRDefault="00BB1FF5" w:rsidP="004128F7">
      <w:pPr>
        <w:jc w:val="both"/>
        <w:rPr>
          <w:rFonts w:ascii="Arial" w:eastAsia="Times New Roman" w:hAnsi="Arial" w:cs="Arial"/>
          <w:sz w:val="24"/>
          <w:szCs w:val="24"/>
          <w:lang w:eastAsia="ar-SA"/>
        </w:rPr>
      </w:pPr>
      <w:r w:rsidRPr="00B27DCE">
        <w:rPr>
          <w:rFonts w:ascii="Arial" w:eastAsia="Times New Roman" w:hAnsi="Arial" w:cs="Arial"/>
          <w:sz w:val="24"/>
          <w:szCs w:val="24"/>
          <w:lang w:eastAsia="ar-SA"/>
        </w:rPr>
        <w:t>Est</w:t>
      </w:r>
      <w:r w:rsidR="00A73D1E" w:rsidRPr="00B27DCE">
        <w:rPr>
          <w:rFonts w:ascii="Arial" w:eastAsia="Times New Roman" w:hAnsi="Arial" w:cs="Arial"/>
          <w:sz w:val="24"/>
          <w:szCs w:val="24"/>
          <w:lang w:eastAsia="ar-SA"/>
        </w:rPr>
        <w:t>a etapa é composta</w:t>
      </w:r>
      <w:r w:rsidRPr="00B27DCE">
        <w:rPr>
          <w:rFonts w:ascii="Arial" w:eastAsia="Times New Roman" w:hAnsi="Arial" w:cs="Arial"/>
          <w:sz w:val="24"/>
          <w:szCs w:val="24"/>
          <w:lang w:eastAsia="ar-SA"/>
        </w:rPr>
        <w:t xml:space="preserve"> dos serviços necessários para autorização e estudo mais preciso da perfuração de poços. </w:t>
      </w:r>
    </w:p>
    <w:p w14:paraId="12C395C3" w14:textId="77777777" w:rsidR="008155DC" w:rsidRPr="00B27DCE" w:rsidRDefault="008155DC" w:rsidP="004128F7">
      <w:pPr>
        <w:jc w:val="both"/>
        <w:rPr>
          <w:rFonts w:ascii="Arial" w:eastAsia="Times New Roman" w:hAnsi="Arial" w:cs="Arial"/>
          <w:sz w:val="24"/>
          <w:szCs w:val="24"/>
          <w:lang w:eastAsia="ar-SA"/>
        </w:rPr>
      </w:pPr>
      <w:r w:rsidRPr="00B27DCE">
        <w:rPr>
          <w:rFonts w:ascii="Arial" w:eastAsia="Times New Roman" w:hAnsi="Arial" w:cs="Arial"/>
          <w:sz w:val="24"/>
          <w:szCs w:val="24"/>
          <w:lang w:eastAsia="ar-SA"/>
        </w:rPr>
        <w:t>Será contratado uma unidade por distrito.</w:t>
      </w:r>
    </w:p>
    <w:p w14:paraId="745509A4" w14:textId="77777777" w:rsidR="008155DC" w:rsidRPr="00B27DCE" w:rsidRDefault="008155DC" w:rsidP="004128F7">
      <w:pPr>
        <w:jc w:val="both"/>
        <w:rPr>
          <w:rFonts w:ascii="Arial" w:eastAsia="Times New Roman" w:hAnsi="Arial" w:cs="Arial"/>
          <w:sz w:val="24"/>
          <w:szCs w:val="24"/>
          <w:lang w:eastAsia="ar-SA"/>
        </w:rPr>
      </w:pPr>
      <w:r w:rsidRPr="00B27DCE">
        <w:rPr>
          <w:rFonts w:ascii="Arial" w:eastAsia="Times New Roman" w:hAnsi="Arial" w:cs="Arial"/>
          <w:sz w:val="24"/>
          <w:szCs w:val="24"/>
          <w:lang w:eastAsia="ar-SA"/>
        </w:rPr>
        <w:t>O</w:t>
      </w:r>
      <w:r w:rsidR="007E0E6B" w:rsidRPr="00B27DCE">
        <w:rPr>
          <w:rFonts w:ascii="Arial" w:eastAsia="Times New Roman" w:hAnsi="Arial" w:cs="Arial"/>
          <w:sz w:val="24"/>
          <w:szCs w:val="24"/>
          <w:lang w:eastAsia="ar-SA"/>
        </w:rPr>
        <w:t>s</w:t>
      </w:r>
      <w:r w:rsidRPr="00B27DCE">
        <w:rPr>
          <w:rFonts w:ascii="Arial" w:eastAsia="Times New Roman" w:hAnsi="Arial" w:cs="Arial"/>
          <w:sz w:val="24"/>
          <w:szCs w:val="24"/>
          <w:lang w:eastAsia="ar-SA"/>
        </w:rPr>
        <w:t xml:space="preserve"> serviços que compõe este item são:</w:t>
      </w:r>
    </w:p>
    <w:p w14:paraId="7D5FD46E" w14:textId="77777777" w:rsidR="00E850A7" w:rsidRPr="00B27DCE" w:rsidRDefault="00E850A7" w:rsidP="004128F7">
      <w:pPr>
        <w:pStyle w:val="PargrafodaLista"/>
        <w:numPr>
          <w:ilvl w:val="0"/>
          <w:numId w:val="20"/>
        </w:numPr>
        <w:jc w:val="both"/>
        <w:rPr>
          <w:rFonts w:ascii="Arial" w:hAnsi="Arial" w:cs="Arial"/>
        </w:rPr>
      </w:pPr>
      <w:r w:rsidRPr="00B27DCE">
        <w:rPr>
          <w:rFonts w:ascii="Arial" w:hAnsi="Arial" w:cs="Arial"/>
        </w:rPr>
        <w:t>Instalações provisórias/barracão de obras para perfuração de poços</w:t>
      </w:r>
    </w:p>
    <w:p w14:paraId="606589E7" w14:textId="77777777" w:rsidR="00E850A7" w:rsidRPr="00B27DCE" w:rsidRDefault="00DA54AD" w:rsidP="004128F7">
      <w:pPr>
        <w:pStyle w:val="PargrafodaLista"/>
        <w:numPr>
          <w:ilvl w:val="0"/>
          <w:numId w:val="20"/>
        </w:numPr>
        <w:jc w:val="both"/>
        <w:rPr>
          <w:rFonts w:ascii="Arial" w:hAnsi="Arial" w:cs="Arial"/>
        </w:rPr>
      </w:pPr>
      <w:r w:rsidRPr="00B27DCE">
        <w:rPr>
          <w:rFonts w:ascii="Arial" w:hAnsi="Arial" w:cs="Arial"/>
        </w:rPr>
        <w:t xml:space="preserve">Realização de estudos geofísicos, e outros levantamentos pertinentes, como levantamento bibliográfico vinculado às áreas de estudo, </w:t>
      </w:r>
      <w:r w:rsidR="000203E3" w:rsidRPr="00B27DCE">
        <w:rPr>
          <w:rFonts w:ascii="Arial" w:hAnsi="Arial" w:cs="Arial"/>
        </w:rPr>
        <w:t>interpretação fotogeológica</w:t>
      </w:r>
      <w:r w:rsidR="00E850A7" w:rsidRPr="00B27DCE">
        <w:rPr>
          <w:rFonts w:ascii="Arial" w:hAnsi="Arial" w:cs="Arial"/>
        </w:rPr>
        <w:t>;</w:t>
      </w:r>
      <w:r w:rsidRPr="00B27DCE">
        <w:rPr>
          <w:rFonts w:ascii="Arial" w:hAnsi="Arial" w:cs="Arial"/>
        </w:rPr>
        <w:t xml:space="preserve"> i</w:t>
      </w:r>
      <w:r w:rsidR="00E850A7" w:rsidRPr="00B27DCE">
        <w:rPr>
          <w:rFonts w:ascii="Arial" w:hAnsi="Arial" w:cs="Arial"/>
        </w:rPr>
        <w:t>nventário de pontos de água existentes nas circunvizinhanças;</w:t>
      </w:r>
    </w:p>
    <w:p w14:paraId="32684C32" w14:textId="77777777" w:rsidR="00D24DC8" w:rsidRPr="00B27DCE" w:rsidRDefault="00E850A7" w:rsidP="00E018B5">
      <w:pPr>
        <w:pStyle w:val="PargrafodaLista"/>
        <w:numPr>
          <w:ilvl w:val="0"/>
          <w:numId w:val="20"/>
        </w:numPr>
        <w:jc w:val="both"/>
        <w:rPr>
          <w:rFonts w:ascii="Arial" w:hAnsi="Arial" w:cs="Arial"/>
        </w:rPr>
      </w:pPr>
      <w:r w:rsidRPr="00B27DCE">
        <w:rPr>
          <w:rFonts w:ascii="Arial" w:hAnsi="Arial" w:cs="Arial"/>
        </w:rPr>
        <w:t>Autorização para perfuração junto a SUPRAM</w:t>
      </w:r>
      <w:r w:rsidR="006D3F5D" w:rsidRPr="00B27DCE">
        <w:rPr>
          <w:rFonts w:ascii="Arial" w:hAnsi="Arial" w:cs="Arial"/>
        </w:rPr>
        <w:t>;</w:t>
      </w:r>
    </w:p>
    <w:p w14:paraId="663FD581" w14:textId="77777777" w:rsidR="00E850A7" w:rsidRPr="00B27DCE" w:rsidRDefault="00E850A7" w:rsidP="00E018B5">
      <w:pPr>
        <w:pStyle w:val="PargrafodaLista"/>
        <w:numPr>
          <w:ilvl w:val="0"/>
          <w:numId w:val="20"/>
        </w:numPr>
        <w:jc w:val="both"/>
        <w:rPr>
          <w:rFonts w:ascii="Arial" w:hAnsi="Arial" w:cs="Arial"/>
        </w:rPr>
      </w:pPr>
      <w:r w:rsidRPr="00B27DCE">
        <w:rPr>
          <w:rFonts w:ascii="Arial" w:hAnsi="Arial" w:cs="Arial"/>
        </w:rPr>
        <w:t>Locação do poços</w:t>
      </w:r>
      <w:r w:rsidR="006D3F5D" w:rsidRPr="00B27DCE">
        <w:rPr>
          <w:rFonts w:ascii="Arial" w:hAnsi="Arial" w:cs="Arial"/>
        </w:rPr>
        <w:t>.</w:t>
      </w:r>
    </w:p>
    <w:p w14:paraId="39EEB0AC" w14:textId="77777777" w:rsidR="004128F7" w:rsidRPr="00B27DCE" w:rsidRDefault="00E850A7" w:rsidP="004128F7">
      <w:pPr>
        <w:jc w:val="both"/>
        <w:rPr>
          <w:rFonts w:ascii="Arial" w:eastAsia="Times New Roman" w:hAnsi="Arial" w:cs="Arial"/>
          <w:sz w:val="24"/>
          <w:szCs w:val="24"/>
          <w:lang w:eastAsia="ar-SA"/>
        </w:rPr>
      </w:pPr>
      <w:r w:rsidRPr="00B27DCE">
        <w:rPr>
          <w:rFonts w:ascii="Arial" w:eastAsia="Times New Roman" w:hAnsi="Arial" w:cs="Arial"/>
          <w:sz w:val="24"/>
          <w:szCs w:val="24"/>
          <w:lang w:eastAsia="ar-SA"/>
        </w:rPr>
        <w:tab/>
      </w:r>
    </w:p>
    <w:p w14:paraId="14FC8529" w14:textId="77777777" w:rsidR="004128F7" w:rsidRPr="00B27DCE" w:rsidRDefault="004128F7" w:rsidP="004128F7">
      <w:pPr>
        <w:jc w:val="both"/>
        <w:rPr>
          <w:rFonts w:ascii="Arial" w:eastAsia="Times New Roman" w:hAnsi="Arial" w:cs="Arial"/>
          <w:sz w:val="24"/>
          <w:szCs w:val="24"/>
          <w:lang w:eastAsia="ar-SA"/>
        </w:rPr>
      </w:pPr>
      <w:r w:rsidRPr="00B27DCE">
        <w:rPr>
          <w:rFonts w:ascii="Arial" w:eastAsia="Times New Roman" w:hAnsi="Arial" w:cs="Arial"/>
          <w:sz w:val="24"/>
          <w:szCs w:val="24"/>
          <w:lang w:eastAsia="ar-SA"/>
        </w:rPr>
        <w:lastRenderedPageBreak/>
        <w:t>O estudo geofísico prévio tem o objetivo de trazer mais precisão na locação dos poços artesianos a serem perfurados. A metodologia a ser utilizada é de responsabilidade da empresa contratada</w:t>
      </w:r>
    </w:p>
    <w:p w14:paraId="368D4518" w14:textId="77777777" w:rsidR="00E850A7" w:rsidRPr="00B27DCE" w:rsidRDefault="004128F7" w:rsidP="004128F7">
      <w:pPr>
        <w:jc w:val="both"/>
        <w:rPr>
          <w:rFonts w:ascii="Arial" w:eastAsia="Times New Roman" w:hAnsi="Arial" w:cs="Arial"/>
          <w:sz w:val="24"/>
          <w:szCs w:val="24"/>
          <w:lang w:eastAsia="ar-SA"/>
        </w:rPr>
      </w:pPr>
      <w:r w:rsidRPr="00B27DCE">
        <w:rPr>
          <w:rFonts w:ascii="Arial" w:eastAsia="Times New Roman" w:hAnsi="Arial" w:cs="Arial"/>
          <w:sz w:val="24"/>
          <w:szCs w:val="24"/>
          <w:lang w:eastAsia="ar-SA"/>
        </w:rPr>
        <w:t>Deverá ser realizada a l</w:t>
      </w:r>
      <w:r w:rsidR="00E850A7" w:rsidRPr="00B27DCE">
        <w:rPr>
          <w:rFonts w:ascii="Arial" w:eastAsia="Times New Roman" w:hAnsi="Arial" w:cs="Arial"/>
          <w:sz w:val="24"/>
          <w:szCs w:val="24"/>
          <w:lang w:eastAsia="ar-SA"/>
        </w:rPr>
        <w:t>ocação de no mínimo dois pontos com ordem de prioridade para perfuração. Esses pontos deverão ter uma distância mínima de 100 metros um do outro, para que a Contratada possa decidir sobre uma nova perfuração no caso de ser considerado “poço seco”;</w:t>
      </w:r>
    </w:p>
    <w:p w14:paraId="64A08355" w14:textId="77777777" w:rsidR="004128F7" w:rsidRPr="00B27DCE" w:rsidRDefault="004128F7" w:rsidP="004128F7">
      <w:pPr>
        <w:jc w:val="both"/>
        <w:rPr>
          <w:rFonts w:ascii="Arial" w:eastAsia="Times New Roman" w:hAnsi="Arial" w:cs="Arial"/>
          <w:sz w:val="24"/>
          <w:szCs w:val="24"/>
          <w:lang w:eastAsia="ar-SA"/>
        </w:rPr>
      </w:pPr>
      <w:r w:rsidRPr="00B27DCE">
        <w:rPr>
          <w:rFonts w:ascii="Arial" w:eastAsia="Times New Roman" w:hAnsi="Arial" w:cs="Arial"/>
          <w:sz w:val="24"/>
          <w:szCs w:val="24"/>
          <w:lang w:eastAsia="ar-SA"/>
        </w:rPr>
        <w:t xml:space="preserve">A locação do poço é de inteira responsabilidade do </w:t>
      </w:r>
      <w:r w:rsidR="000203E3" w:rsidRPr="00B27DCE">
        <w:rPr>
          <w:rFonts w:ascii="Arial" w:eastAsia="Times New Roman" w:hAnsi="Arial" w:cs="Arial"/>
          <w:sz w:val="24"/>
          <w:szCs w:val="24"/>
          <w:lang w:eastAsia="ar-SA"/>
        </w:rPr>
        <w:t>responsável técnico</w:t>
      </w:r>
      <w:r w:rsidRPr="00B27DCE">
        <w:rPr>
          <w:rFonts w:ascii="Arial" w:eastAsia="Times New Roman" w:hAnsi="Arial" w:cs="Arial"/>
          <w:sz w:val="24"/>
          <w:szCs w:val="24"/>
          <w:lang w:eastAsia="ar-SA"/>
        </w:rPr>
        <w:t xml:space="preserve"> da contratada</w:t>
      </w:r>
      <w:r w:rsidR="000203E3" w:rsidRPr="00B27DCE">
        <w:rPr>
          <w:rFonts w:ascii="Arial" w:eastAsia="Times New Roman" w:hAnsi="Arial" w:cs="Arial"/>
          <w:sz w:val="24"/>
          <w:szCs w:val="24"/>
          <w:lang w:eastAsia="ar-SA"/>
        </w:rPr>
        <w:t xml:space="preserve"> (RT)</w:t>
      </w:r>
      <w:r w:rsidRPr="00B27DCE">
        <w:rPr>
          <w:rFonts w:ascii="Arial" w:eastAsia="Times New Roman" w:hAnsi="Arial" w:cs="Arial"/>
          <w:sz w:val="24"/>
          <w:szCs w:val="24"/>
          <w:lang w:eastAsia="ar-SA"/>
        </w:rPr>
        <w:t>, o qual deverá usar dos conhecimentos disponíveis para realizar a identificação do local mais propenso à realização do serviço.</w:t>
      </w:r>
    </w:p>
    <w:p w14:paraId="7CDB3701" w14:textId="77777777" w:rsidR="004128F7" w:rsidRPr="00B27DCE" w:rsidRDefault="004128F7" w:rsidP="004128F7">
      <w:pPr>
        <w:jc w:val="both"/>
        <w:rPr>
          <w:rFonts w:ascii="Arial" w:eastAsia="Times New Roman" w:hAnsi="Arial" w:cs="Arial"/>
          <w:sz w:val="24"/>
          <w:szCs w:val="24"/>
          <w:lang w:eastAsia="ar-SA"/>
        </w:rPr>
      </w:pPr>
      <w:r w:rsidRPr="00B27DCE">
        <w:rPr>
          <w:rFonts w:ascii="Arial" w:eastAsia="Times New Roman" w:hAnsi="Arial" w:cs="Arial"/>
          <w:sz w:val="24"/>
          <w:szCs w:val="24"/>
          <w:lang w:eastAsia="ar-SA"/>
        </w:rPr>
        <w:t xml:space="preserve">Quando da escolha do local de perfuração do poço deverá ser elaborado um relatório circunstanciado fundamentando a referida escolha. Tal relatório deverá ser firmado pelo </w:t>
      </w:r>
      <w:r w:rsidR="000203E3" w:rsidRPr="00B27DCE">
        <w:rPr>
          <w:rFonts w:ascii="Arial" w:eastAsia="Times New Roman" w:hAnsi="Arial" w:cs="Arial"/>
          <w:sz w:val="24"/>
          <w:szCs w:val="24"/>
          <w:lang w:eastAsia="ar-SA"/>
        </w:rPr>
        <w:t>RT</w:t>
      </w:r>
      <w:r w:rsidRPr="00B27DCE">
        <w:rPr>
          <w:rFonts w:ascii="Arial" w:eastAsia="Times New Roman" w:hAnsi="Arial" w:cs="Arial"/>
          <w:sz w:val="24"/>
          <w:szCs w:val="24"/>
          <w:lang w:eastAsia="ar-SA"/>
        </w:rPr>
        <w:t>.</w:t>
      </w:r>
    </w:p>
    <w:p w14:paraId="00DA2D7C" w14:textId="77777777" w:rsidR="00E850A7" w:rsidRPr="00B27DCE" w:rsidRDefault="00E850A7" w:rsidP="004128F7">
      <w:pPr>
        <w:jc w:val="both"/>
        <w:rPr>
          <w:rFonts w:ascii="Arial" w:eastAsia="Times New Roman" w:hAnsi="Arial" w:cs="Arial"/>
          <w:sz w:val="24"/>
          <w:szCs w:val="24"/>
          <w:lang w:eastAsia="ar-SA"/>
        </w:rPr>
      </w:pPr>
      <w:r w:rsidRPr="00B27DCE">
        <w:rPr>
          <w:rFonts w:ascii="Arial" w:eastAsia="Times New Roman" w:hAnsi="Arial" w:cs="Arial"/>
          <w:sz w:val="24"/>
          <w:szCs w:val="24"/>
          <w:lang w:eastAsia="ar-SA"/>
        </w:rPr>
        <w:t>As locações deverão ser registradas por meio de coordenadas em UTM e apresentadas nos relatórios de medições.</w:t>
      </w:r>
    </w:p>
    <w:p w14:paraId="4D0F94EF" w14:textId="77777777" w:rsidR="00E850A7" w:rsidRPr="00B27DCE" w:rsidRDefault="00E850A7" w:rsidP="004128F7">
      <w:pPr>
        <w:jc w:val="both"/>
        <w:rPr>
          <w:rFonts w:ascii="Arial" w:eastAsia="Times New Roman" w:hAnsi="Arial" w:cs="Arial"/>
          <w:sz w:val="24"/>
          <w:szCs w:val="24"/>
          <w:lang w:eastAsia="ar-SA"/>
        </w:rPr>
      </w:pPr>
      <w:r w:rsidRPr="00B27DCE">
        <w:rPr>
          <w:rFonts w:ascii="Arial" w:eastAsia="Times New Roman" w:hAnsi="Arial" w:cs="Arial"/>
          <w:sz w:val="24"/>
          <w:szCs w:val="24"/>
          <w:lang w:eastAsia="ar-SA"/>
        </w:rPr>
        <w:t>As locações deverão atender as condições técnicas passiveis de obtenção de água subterrânea em rochas cristalinas fraturadas com base na NBR 12212 da ABNT.</w:t>
      </w:r>
    </w:p>
    <w:p w14:paraId="69D17914" w14:textId="77777777" w:rsidR="00E850A7" w:rsidRPr="00B27DCE" w:rsidRDefault="00FA4E7E" w:rsidP="004128F7">
      <w:pPr>
        <w:jc w:val="both"/>
        <w:rPr>
          <w:rFonts w:ascii="Arial" w:eastAsia="Times New Roman" w:hAnsi="Arial" w:cs="Arial"/>
          <w:sz w:val="24"/>
          <w:szCs w:val="24"/>
          <w:lang w:eastAsia="ar-SA"/>
        </w:rPr>
      </w:pPr>
      <w:r w:rsidRPr="00B27DCE">
        <w:rPr>
          <w:rFonts w:ascii="Arial" w:eastAsia="Times New Roman" w:hAnsi="Arial" w:cs="Arial"/>
          <w:sz w:val="24"/>
          <w:szCs w:val="24"/>
          <w:lang w:eastAsia="ar-SA"/>
        </w:rPr>
        <w:t>A medição d</w:t>
      </w:r>
      <w:r w:rsidR="00292CD6" w:rsidRPr="00B27DCE">
        <w:rPr>
          <w:rFonts w:ascii="Arial" w:eastAsia="Times New Roman" w:hAnsi="Arial" w:cs="Arial"/>
          <w:sz w:val="24"/>
          <w:szCs w:val="24"/>
          <w:lang w:eastAsia="ar-SA"/>
        </w:rPr>
        <w:t>a etapa 1.1</w:t>
      </w:r>
      <w:r w:rsidRPr="00B27DCE">
        <w:rPr>
          <w:rFonts w:ascii="Arial" w:eastAsia="Times New Roman" w:hAnsi="Arial" w:cs="Arial"/>
          <w:sz w:val="24"/>
          <w:szCs w:val="24"/>
          <w:lang w:eastAsia="ar-SA"/>
        </w:rPr>
        <w:t xml:space="preserve"> desta Ata de Registro de Preços será </w:t>
      </w:r>
      <w:r w:rsidR="00404214" w:rsidRPr="00B27DCE">
        <w:rPr>
          <w:rFonts w:ascii="Arial" w:eastAsia="Times New Roman" w:hAnsi="Arial" w:cs="Arial"/>
          <w:sz w:val="24"/>
          <w:szCs w:val="24"/>
          <w:lang w:eastAsia="ar-SA"/>
        </w:rPr>
        <w:t>liberada</w:t>
      </w:r>
      <w:r w:rsidRPr="00B27DCE">
        <w:rPr>
          <w:rFonts w:ascii="Arial" w:eastAsia="Times New Roman" w:hAnsi="Arial" w:cs="Arial"/>
          <w:sz w:val="24"/>
          <w:szCs w:val="24"/>
          <w:lang w:eastAsia="ar-SA"/>
        </w:rPr>
        <w:t xml:space="preserve"> após a aprovação do Estudo Geofísico, autorizações ambientais para perfuração dos poços e a locação dos mesmos</w:t>
      </w:r>
    </w:p>
    <w:p w14:paraId="241EDAEB" w14:textId="77777777" w:rsidR="00FA4E7E" w:rsidRPr="00B27DCE" w:rsidRDefault="00FA4E7E" w:rsidP="004128F7">
      <w:pPr>
        <w:jc w:val="both"/>
        <w:rPr>
          <w:rFonts w:ascii="Arial" w:eastAsia="Times New Roman" w:hAnsi="Arial" w:cs="Arial"/>
          <w:sz w:val="24"/>
          <w:szCs w:val="24"/>
          <w:lang w:eastAsia="ar-SA"/>
        </w:rPr>
      </w:pPr>
    </w:p>
    <w:p w14:paraId="4EC13D5D" w14:textId="77777777" w:rsidR="00E850A7" w:rsidRPr="00B27DCE" w:rsidRDefault="00D24DC8" w:rsidP="00D24DC8">
      <w:pPr>
        <w:suppressAutoHyphens/>
        <w:spacing w:after="240" w:line="360" w:lineRule="auto"/>
        <w:jc w:val="both"/>
        <w:rPr>
          <w:rFonts w:ascii="Arial" w:eastAsia="Times New Roman" w:hAnsi="Arial" w:cs="Arial"/>
          <w:sz w:val="24"/>
          <w:szCs w:val="24"/>
          <w:lang w:eastAsia="ar-SA"/>
        </w:rPr>
      </w:pPr>
      <w:r w:rsidRPr="00B27DCE">
        <w:rPr>
          <w:rFonts w:ascii="Arial" w:eastAsia="Times New Roman" w:hAnsi="Arial" w:cs="Arial"/>
          <w:sz w:val="24"/>
          <w:szCs w:val="24"/>
          <w:lang w:eastAsia="ar-SA"/>
        </w:rPr>
        <w:t>4.3</w:t>
      </w:r>
      <w:r w:rsidRPr="00B27DCE">
        <w:rPr>
          <w:rFonts w:ascii="Arial" w:eastAsia="Times New Roman" w:hAnsi="Arial" w:cs="Arial"/>
          <w:sz w:val="24"/>
          <w:szCs w:val="24"/>
          <w:lang w:eastAsia="ar-SA"/>
        </w:rPr>
        <w:tab/>
        <w:t>ESPECIFICAÇÕES D</w:t>
      </w:r>
      <w:r w:rsidR="00A73D1E" w:rsidRPr="00B27DCE">
        <w:rPr>
          <w:rFonts w:ascii="Arial" w:eastAsia="Times New Roman" w:hAnsi="Arial" w:cs="Arial"/>
          <w:sz w:val="24"/>
          <w:szCs w:val="24"/>
          <w:lang w:eastAsia="ar-SA"/>
        </w:rPr>
        <w:t>A ETAPA</w:t>
      </w:r>
      <w:r w:rsidR="00E018B5" w:rsidRPr="00B27DCE">
        <w:rPr>
          <w:rFonts w:ascii="Arial" w:eastAsia="Times New Roman" w:hAnsi="Arial" w:cs="Arial"/>
          <w:sz w:val="24"/>
          <w:szCs w:val="24"/>
          <w:lang w:eastAsia="ar-SA"/>
        </w:rPr>
        <w:t xml:space="preserve"> 1.2</w:t>
      </w:r>
      <w:r w:rsidR="008155DC" w:rsidRPr="00B27DCE">
        <w:rPr>
          <w:rFonts w:ascii="Arial" w:eastAsia="Times New Roman" w:hAnsi="Arial" w:cs="Arial"/>
          <w:sz w:val="24"/>
          <w:szCs w:val="24"/>
          <w:lang w:eastAsia="ar-SA"/>
        </w:rPr>
        <w:t xml:space="preserve">- </w:t>
      </w:r>
      <w:r w:rsidR="00E850A7" w:rsidRPr="00B27DCE">
        <w:rPr>
          <w:rFonts w:ascii="Arial" w:eastAsia="Times New Roman" w:hAnsi="Arial" w:cs="Arial"/>
          <w:sz w:val="24"/>
          <w:szCs w:val="24"/>
          <w:lang w:eastAsia="ar-SA"/>
        </w:rPr>
        <w:t>PERFURAÇÃO DE POÇO TUBULAR, PROFUNDIDADE MÉDIA DE 180M</w:t>
      </w:r>
      <w:r w:rsidR="008155DC" w:rsidRPr="00B27DCE">
        <w:rPr>
          <w:rFonts w:ascii="Arial" w:eastAsia="Times New Roman" w:hAnsi="Arial" w:cs="Arial"/>
          <w:sz w:val="24"/>
          <w:szCs w:val="24"/>
          <w:lang w:eastAsia="ar-SA"/>
        </w:rPr>
        <w:t xml:space="preserve"> E OBTENÇÃO DE OUTORGA</w:t>
      </w:r>
    </w:p>
    <w:p w14:paraId="665C0A60" w14:textId="77777777" w:rsidR="00E850A7" w:rsidRPr="00B27DCE" w:rsidRDefault="008155DC" w:rsidP="004128F7">
      <w:pPr>
        <w:jc w:val="both"/>
        <w:rPr>
          <w:rFonts w:ascii="Arial" w:eastAsia="Times New Roman" w:hAnsi="Arial" w:cs="Arial"/>
          <w:sz w:val="24"/>
          <w:szCs w:val="24"/>
          <w:lang w:eastAsia="ar-SA"/>
        </w:rPr>
      </w:pPr>
      <w:r w:rsidRPr="00B27DCE">
        <w:rPr>
          <w:rFonts w:ascii="Arial" w:eastAsia="Times New Roman" w:hAnsi="Arial" w:cs="Arial"/>
          <w:sz w:val="24"/>
          <w:szCs w:val="24"/>
          <w:lang w:eastAsia="ar-SA"/>
        </w:rPr>
        <w:t>Diante da experiência na perfuração de poços na região de Juiz de Fora, foi estimado para este contrato um poço de profundidade média de 180m.</w:t>
      </w:r>
    </w:p>
    <w:p w14:paraId="7406ECCC" w14:textId="77777777" w:rsidR="00E850A7" w:rsidRPr="00B27DCE" w:rsidRDefault="00E850A7" w:rsidP="004128F7">
      <w:pPr>
        <w:jc w:val="both"/>
        <w:rPr>
          <w:rFonts w:ascii="Arial" w:eastAsia="Times New Roman" w:hAnsi="Arial" w:cs="Arial"/>
          <w:sz w:val="24"/>
          <w:szCs w:val="24"/>
          <w:lang w:eastAsia="ar-SA"/>
        </w:rPr>
      </w:pPr>
      <w:r w:rsidRPr="00B27DCE">
        <w:rPr>
          <w:rFonts w:ascii="Arial" w:eastAsia="Times New Roman" w:hAnsi="Arial" w:cs="Arial"/>
          <w:sz w:val="24"/>
          <w:szCs w:val="24"/>
          <w:lang w:eastAsia="ar-SA"/>
        </w:rPr>
        <w:t xml:space="preserve">A contratada deverá executar </w:t>
      </w:r>
      <w:r w:rsidR="006D3F5D" w:rsidRPr="00B27DCE">
        <w:rPr>
          <w:rFonts w:ascii="Arial" w:eastAsia="Times New Roman" w:hAnsi="Arial" w:cs="Arial"/>
          <w:sz w:val="24"/>
          <w:szCs w:val="24"/>
          <w:lang w:eastAsia="ar-SA"/>
        </w:rPr>
        <w:t>os serviços</w:t>
      </w:r>
      <w:r w:rsidRPr="00B27DCE">
        <w:rPr>
          <w:rFonts w:ascii="Arial" w:eastAsia="Times New Roman" w:hAnsi="Arial" w:cs="Arial"/>
          <w:sz w:val="24"/>
          <w:szCs w:val="24"/>
          <w:lang w:eastAsia="ar-SA"/>
        </w:rPr>
        <w:t xml:space="preserve"> dentro dos padrões técnicos requeridos nestas Especificações e Normas Brasileiras da ABNT para perfuração de poços tubulares – NBR 12.244, visando principalmente, isolar os aqüíferos que possam mascarar a qualidade da água e obter a maior vazão.</w:t>
      </w:r>
    </w:p>
    <w:p w14:paraId="48B74BD7" w14:textId="77777777" w:rsidR="00E850A7" w:rsidRPr="00B27DCE" w:rsidRDefault="00E850A7" w:rsidP="004128F7">
      <w:pPr>
        <w:jc w:val="both"/>
        <w:rPr>
          <w:rFonts w:ascii="Arial" w:eastAsia="Times New Roman" w:hAnsi="Arial" w:cs="Arial"/>
          <w:sz w:val="24"/>
          <w:szCs w:val="24"/>
          <w:lang w:eastAsia="ar-SA"/>
        </w:rPr>
      </w:pPr>
      <w:r w:rsidRPr="00B27DCE">
        <w:rPr>
          <w:rFonts w:ascii="Arial" w:eastAsia="Times New Roman" w:hAnsi="Arial" w:cs="Arial"/>
          <w:sz w:val="24"/>
          <w:szCs w:val="24"/>
          <w:lang w:eastAsia="ar-SA"/>
        </w:rPr>
        <w:t>No processo de perfuração dos poços objeto destas Especificações Técnicas deverão ser utilizadas preferencialmente perfuratrizes roto-pneumáticas. Perfuratrizes à percussão poderão ser utilizadas, desde que aprovadas previamente pela fiscalização da CESAMA</w:t>
      </w:r>
    </w:p>
    <w:p w14:paraId="3AE54927" w14:textId="77777777" w:rsidR="00E850A7" w:rsidRPr="00B27DCE" w:rsidRDefault="00E850A7" w:rsidP="004128F7">
      <w:pPr>
        <w:jc w:val="both"/>
        <w:rPr>
          <w:rFonts w:ascii="Arial" w:eastAsia="Times New Roman" w:hAnsi="Arial" w:cs="Arial"/>
          <w:sz w:val="24"/>
          <w:szCs w:val="24"/>
          <w:lang w:eastAsia="ar-SA"/>
        </w:rPr>
      </w:pPr>
      <w:r w:rsidRPr="00B27DCE">
        <w:rPr>
          <w:rFonts w:ascii="Arial" w:eastAsia="Times New Roman" w:hAnsi="Arial" w:cs="Arial"/>
          <w:sz w:val="24"/>
          <w:szCs w:val="24"/>
          <w:lang w:eastAsia="ar-SA"/>
        </w:rPr>
        <w:t>Durante a perfuração na rocha sã, caso seja encontrada alguma estrutura com ou sem água, que cause desmoronamento de pedaços de rocha ou material fino comprometendo a qualidade do poço, será necessário proceder ao alargamento do furo e colocação de revestimento.</w:t>
      </w:r>
    </w:p>
    <w:p w14:paraId="0934330A" w14:textId="77777777" w:rsidR="00E850A7" w:rsidRPr="00B27DCE" w:rsidRDefault="00E850A7" w:rsidP="004128F7">
      <w:pPr>
        <w:jc w:val="both"/>
        <w:rPr>
          <w:rFonts w:ascii="Arial" w:eastAsia="Times New Roman" w:hAnsi="Arial" w:cs="Arial"/>
          <w:sz w:val="24"/>
          <w:szCs w:val="24"/>
          <w:lang w:eastAsia="ar-SA"/>
        </w:rPr>
      </w:pPr>
      <w:r w:rsidRPr="00B27DCE">
        <w:rPr>
          <w:rFonts w:ascii="Arial" w:eastAsia="Times New Roman" w:hAnsi="Arial" w:cs="Arial"/>
          <w:sz w:val="24"/>
          <w:szCs w:val="24"/>
          <w:lang w:eastAsia="ar-SA"/>
        </w:rPr>
        <w:t>No ato da perfuração, se for constatada a presença de água nas formações friáveis, de coberturas sedimentares ou rocha alterada, deverá haver um alargamento do furo e colocado filtro ou pré-filtro nas zonas produtoras.</w:t>
      </w:r>
    </w:p>
    <w:p w14:paraId="3296C041" w14:textId="77777777" w:rsidR="00E850A7" w:rsidRPr="00B27DCE" w:rsidRDefault="00E850A7" w:rsidP="004128F7">
      <w:pPr>
        <w:jc w:val="both"/>
        <w:rPr>
          <w:rFonts w:ascii="Arial" w:eastAsia="Times New Roman" w:hAnsi="Arial" w:cs="Arial"/>
          <w:sz w:val="24"/>
          <w:szCs w:val="24"/>
          <w:lang w:eastAsia="ar-SA"/>
        </w:rPr>
      </w:pPr>
      <w:r w:rsidRPr="00B27DCE">
        <w:rPr>
          <w:rFonts w:ascii="Arial" w:eastAsia="Times New Roman" w:hAnsi="Arial" w:cs="Arial"/>
          <w:sz w:val="24"/>
          <w:szCs w:val="24"/>
          <w:lang w:eastAsia="ar-SA"/>
        </w:rPr>
        <w:t xml:space="preserve">Quando o poço perfurado na locação prioritária (determinada pelo geólogo), for considerado seco, isto é, com vazão inferior a </w:t>
      </w:r>
      <w:r w:rsidR="00A91897" w:rsidRPr="00B27DCE">
        <w:rPr>
          <w:rFonts w:ascii="Arial" w:eastAsia="Times New Roman" w:hAnsi="Arial" w:cs="Arial"/>
          <w:sz w:val="24"/>
          <w:szCs w:val="24"/>
          <w:lang w:eastAsia="ar-SA"/>
        </w:rPr>
        <w:t>1,5 L/s, como estabelecido</w:t>
      </w:r>
      <w:r w:rsidRPr="00B27DCE">
        <w:rPr>
          <w:rFonts w:ascii="Arial" w:eastAsia="Times New Roman" w:hAnsi="Arial" w:cs="Arial"/>
          <w:sz w:val="24"/>
          <w:szCs w:val="24"/>
          <w:lang w:eastAsia="ar-SA"/>
        </w:rPr>
        <w:t xml:space="preserve"> no Anexo </w:t>
      </w:r>
      <w:r w:rsidR="007F3490" w:rsidRPr="00B27DCE">
        <w:rPr>
          <w:rFonts w:ascii="Arial" w:eastAsia="Times New Roman" w:hAnsi="Arial" w:cs="Arial"/>
          <w:sz w:val="24"/>
          <w:szCs w:val="24"/>
          <w:lang w:eastAsia="ar-SA"/>
        </w:rPr>
        <w:t>I</w:t>
      </w:r>
      <w:r w:rsidRPr="00B27DCE">
        <w:rPr>
          <w:rFonts w:ascii="Arial" w:eastAsia="Times New Roman" w:hAnsi="Arial" w:cs="Arial"/>
          <w:sz w:val="24"/>
          <w:szCs w:val="24"/>
          <w:lang w:eastAsia="ar-SA"/>
        </w:rPr>
        <w:t xml:space="preserve"> . a contratada, após prévia autorização da fiscalização, deverá perfurar o outro poço como 2ª opção de locação, o </w:t>
      </w:r>
      <w:r w:rsidRPr="00B27DCE">
        <w:rPr>
          <w:rFonts w:ascii="Arial" w:eastAsia="Times New Roman" w:hAnsi="Arial" w:cs="Arial"/>
          <w:sz w:val="24"/>
          <w:szCs w:val="24"/>
          <w:lang w:eastAsia="ar-SA"/>
        </w:rPr>
        <w:lastRenderedPageBreak/>
        <w:t>qual atingirá no máximo a profundidade da primeira tentativa, ou caso atenda as exigências de vazão mínima a uma profundidade menor.</w:t>
      </w:r>
    </w:p>
    <w:p w14:paraId="5C5A4B3D" w14:textId="77777777" w:rsidR="007F3490" w:rsidRPr="00B27DCE" w:rsidRDefault="007F3490" w:rsidP="007F3490">
      <w:pPr>
        <w:jc w:val="both"/>
        <w:rPr>
          <w:rFonts w:ascii="Arial" w:eastAsia="Times New Roman" w:hAnsi="Arial" w:cs="Arial"/>
          <w:sz w:val="24"/>
          <w:szCs w:val="24"/>
          <w:lang w:eastAsia="ar-SA"/>
        </w:rPr>
      </w:pPr>
      <w:r w:rsidRPr="00B27DCE">
        <w:rPr>
          <w:rFonts w:ascii="Arial" w:eastAsia="Times New Roman" w:hAnsi="Arial" w:cs="Arial"/>
          <w:sz w:val="24"/>
          <w:szCs w:val="24"/>
          <w:lang w:eastAsia="ar-SA"/>
        </w:rPr>
        <w:t>O serviço de locação do poço é de responsabilidade exclusiva da Contratada, em caso da ocorrência de poço não produtivo, somente o serviço de perfuração será remunerado em conformidade com o item anterior.</w:t>
      </w:r>
    </w:p>
    <w:p w14:paraId="0F0543E5" w14:textId="77777777" w:rsidR="008155DC" w:rsidRPr="00B27DCE" w:rsidRDefault="008155DC" w:rsidP="008155DC">
      <w:pPr>
        <w:jc w:val="both"/>
        <w:rPr>
          <w:rFonts w:ascii="Arial" w:eastAsia="Times New Roman" w:hAnsi="Arial" w:cs="Arial"/>
          <w:sz w:val="24"/>
          <w:szCs w:val="24"/>
          <w:lang w:eastAsia="ar-SA"/>
        </w:rPr>
      </w:pPr>
      <w:r w:rsidRPr="00B27DCE">
        <w:rPr>
          <w:rFonts w:ascii="Arial" w:eastAsia="Times New Roman" w:hAnsi="Arial" w:cs="Arial"/>
          <w:sz w:val="24"/>
          <w:szCs w:val="24"/>
          <w:lang w:eastAsia="ar-SA"/>
        </w:rPr>
        <w:t>Os poços classificados como não produtivos receberão um deságio de 50% (cinquenta por cento) no valor dos serviços de instalação e desinstalação de sonda (perfuratriz) e de perfuração do poço com diâmetro de 8” e 6”.</w:t>
      </w:r>
    </w:p>
    <w:p w14:paraId="580A6EC6" w14:textId="77777777" w:rsidR="008155DC" w:rsidRPr="00B27DCE" w:rsidRDefault="008155DC" w:rsidP="008155DC">
      <w:pPr>
        <w:jc w:val="both"/>
        <w:rPr>
          <w:rFonts w:ascii="Arial" w:eastAsia="Times New Roman" w:hAnsi="Arial" w:cs="Arial"/>
          <w:sz w:val="24"/>
          <w:szCs w:val="24"/>
          <w:lang w:eastAsia="ar-SA"/>
        </w:rPr>
      </w:pPr>
      <w:r w:rsidRPr="00B27DCE">
        <w:rPr>
          <w:rFonts w:ascii="Arial" w:eastAsia="Times New Roman" w:hAnsi="Arial" w:cs="Arial"/>
          <w:sz w:val="24"/>
          <w:szCs w:val="24"/>
          <w:lang w:eastAsia="ar-SA"/>
        </w:rPr>
        <w:t>Em caso de realização de nova tentativa, este poço será remunerado de acordo com o resultado que atingir; se for considerado produtivo será pago os serviços nele realizados, se for considerado seco será pago deságio de 50%.</w:t>
      </w:r>
    </w:p>
    <w:p w14:paraId="23487FD1" w14:textId="77777777" w:rsidR="00E850A7" w:rsidRPr="00B27DCE" w:rsidRDefault="007F3490" w:rsidP="004128F7">
      <w:pPr>
        <w:jc w:val="both"/>
        <w:rPr>
          <w:rFonts w:ascii="Arial" w:eastAsia="Times New Roman" w:hAnsi="Arial" w:cs="Arial"/>
          <w:sz w:val="24"/>
          <w:szCs w:val="24"/>
          <w:lang w:eastAsia="ar-SA"/>
        </w:rPr>
      </w:pPr>
      <w:r w:rsidRPr="00B27DCE">
        <w:rPr>
          <w:rFonts w:ascii="Arial" w:eastAsia="Times New Roman" w:hAnsi="Arial" w:cs="Arial"/>
          <w:sz w:val="24"/>
          <w:szCs w:val="24"/>
          <w:lang w:eastAsia="ar-SA"/>
        </w:rPr>
        <w:t>Além da perfuração do poço</w:t>
      </w:r>
      <w:r w:rsidR="00292CD6" w:rsidRPr="00B27DCE">
        <w:rPr>
          <w:rFonts w:ascii="Arial" w:eastAsia="Times New Roman" w:hAnsi="Arial" w:cs="Arial"/>
          <w:sz w:val="24"/>
          <w:szCs w:val="24"/>
          <w:lang w:eastAsia="ar-SA"/>
        </w:rPr>
        <w:t>, fazem parte desta etapa</w:t>
      </w:r>
      <w:r w:rsidRPr="00B27DCE">
        <w:rPr>
          <w:rFonts w:ascii="Arial" w:eastAsia="Times New Roman" w:hAnsi="Arial" w:cs="Arial"/>
          <w:sz w:val="24"/>
          <w:szCs w:val="24"/>
          <w:lang w:eastAsia="ar-SA"/>
        </w:rPr>
        <w:t xml:space="preserve"> os serviços abaixo</w:t>
      </w:r>
    </w:p>
    <w:p w14:paraId="2F5C3F42" w14:textId="77777777" w:rsidR="00E850A7" w:rsidRPr="00B27DCE" w:rsidRDefault="00E850A7" w:rsidP="004128F7">
      <w:pPr>
        <w:jc w:val="both"/>
        <w:rPr>
          <w:rFonts w:ascii="Arial" w:eastAsia="Times New Roman" w:hAnsi="Arial" w:cs="Arial"/>
          <w:sz w:val="24"/>
          <w:szCs w:val="24"/>
          <w:lang w:eastAsia="ar-SA"/>
        </w:rPr>
      </w:pPr>
    </w:p>
    <w:p w14:paraId="00F381A6" w14:textId="77777777" w:rsidR="00E850A7" w:rsidRPr="00B27DCE" w:rsidRDefault="00E850A7" w:rsidP="004128F7">
      <w:pPr>
        <w:jc w:val="both"/>
        <w:rPr>
          <w:rFonts w:ascii="Arial" w:eastAsia="Times New Roman" w:hAnsi="Arial" w:cs="Arial"/>
          <w:sz w:val="24"/>
          <w:szCs w:val="24"/>
          <w:lang w:eastAsia="ar-SA"/>
        </w:rPr>
      </w:pPr>
      <w:r w:rsidRPr="00B27DCE">
        <w:rPr>
          <w:rFonts w:ascii="Arial" w:eastAsia="Times New Roman" w:hAnsi="Arial" w:cs="Arial"/>
          <w:sz w:val="24"/>
          <w:szCs w:val="24"/>
          <w:lang w:eastAsia="ar-SA"/>
        </w:rPr>
        <w:t>a) LIMPEZA DO POÇO</w:t>
      </w:r>
    </w:p>
    <w:p w14:paraId="18C17966" w14:textId="77777777" w:rsidR="00E850A7" w:rsidRPr="00B27DCE" w:rsidRDefault="00E850A7" w:rsidP="004128F7">
      <w:pPr>
        <w:jc w:val="both"/>
        <w:rPr>
          <w:rFonts w:ascii="Arial" w:eastAsia="Times New Roman" w:hAnsi="Arial" w:cs="Arial"/>
          <w:sz w:val="24"/>
          <w:szCs w:val="24"/>
          <w:lang w:eastAsia="ar-SA"/>
        </w:rPr>
      </w:pPr>
    </w:p>
    <w:p w14:paraId="515B0B75" w14:textId="77777777" w:rsidR="00E850A7" w:rsidRPr="00B27DCE" w:rsidRDefault="00E850A7" w:rsidP="004128F7">
      <w:pPr>
        <w:jc w:val="both"/>
        <w:rPr>
          <w:rFonts w:ascii="Arial" w:eastAsia="Times New Roman" w:hAnsi="Arial" w:cs="Arial"/>
          <w:sz w:val="24"/>
          <w:szCs w:val="24"/>
          <w:lang w:eastAsia="ar-SA"/>
        </w:rPr>
      </w:pPr>
      <w:r w:rsidRPr="00B27DCE">
        <w:rPr>
          <w:rFonts w:ascii="Arial" w:eastAsia="Times New Roman" w:hAnsi="Arial" w:cs="Arial"/>
          <w:sz w:val="24"/>
          <w:szCs w:val="24"/>
          <w:lang w:eastAsia="ar-SA"/>
        </w:rPr>
        <w:t>Concluída a perfuração a contratada deverá proceder à completa limpeza do poço, retirando todos os detritos provenientes de todas as etapas dos serviços, espalhando-os em locais apropriados indicados pela fiscalização.</w:t>
      </w:r>
    </w:p>
    <w:p w14:paraId="2CD35ED6" w14:textId="77777777" w:rsidR="00E850A7" w:rsidRPr="00B27DCE" w:rsidRDefault="00E850A7" w:rsidP="004128F7">
      <w:pPr>
        <w:jc w:val="both"/>
        <w:rPr>
          <w:rFonts w:ascii="Arial" w:eastAsia="Times New Roman" w:hAnsi="Arial" w:cs="Arial"/>
          <w:sz w:val="24"/>
          <w:szCs w:val="24"/>
          <w:lang w:eastAsia="ar-SA"/>
        </w:rPr>
      </w:pPr>
    </w:p>
    <w:p w14:paraId="43E9F2F0" w14:textId="77777777" w:rsidR="00E850A7" w:rsidRPr="00B27DCE" w:rsidRDefault="00E850A7" w:rsidP="004128F7">
      <w:pPr>
        <w:jc w:val="both"/>
        <w:rPr>
          <w:rFonts w:ascii="Arial" w:eastAsia="Times New Roman" w:hAnsi="Arial" w:cs="Arial"/>
          <w:sz w:val="24"/>
          <w:szCs w:val="24"/>
          <w:lang w:eastAsia="ar-SA"/>
        </w:rPr>
      </w:pPr>
      <w:r w:rsidRPr="00B27DCE">
        <w:rPr>
          <w:rFonts w:ascii="Arial" w:eastAsia="Times New Roman" w:hAnsi="Arial" w:cs="Arial"/>
          <w:sz w:val="24"/>
          <w:szCs w:val="24"/>
          <w:lang w:eastAsia="ar-SA"/>
        </w:rPr>
        <w:t>b) REVESTIMENTO DO POÇO</w:t>
      </w:r>
    </w:p>
    <w:p w14:paraId="0119A7B3" w14:textId="77777777" w:rsidR="00E850A7" w:rsidRPr="00B27DCE" w:rsidRDefault="00E850A7" w:rsidP="004128F7">
      <w:pPr>
        <w:jc w:val="both"/>
        <w:rPr>
          <w:rFonts w:ascii="Arial" w:eastAsia="Times New Roman" w:hAnsi="Arial" w:cs="Arial"/>
          <w:sz w:val="24"/>
          <w:szCs w:val="24"/>
          <w:lang w:eastAsia="ar-SA"/>
        </w:rPr>
      </w:pPr>
    </w:p>
    <w:p w14:paraId="50432E95" w14:textId="77777777" w:rsidR="00E850A7" w:rsidRPr="00B27DCE" w:rsidRDefault="00E850A7" w:rsidP="004128F7">
      <w:pPr>
        <w:jc w:val="both"/>
        <w:rPr>
          <w:rFonts w:ascii="Arial" w:eastAsia="Times New Roman" w:hAnsi="Arial" w:cs="Arial"/>
          <w:sz w:val="24"/>
          <w:szCs w:val="24"/>
          <w:lang w:eastAsia="ar-SA"/>
        </w:rPr>
      </w:pPr>
      <w:r w:rsidRPr="00B27DCE">
        <w:rPr>
          <w:rFonts w:ascii="Arial" w:eastAsia="Times New Roman" w:hAnsi="Arial" w:cs="Arial"/>
          <w:sz w:val="24"/>
          <w:szCs w:val="24"/>
          <w:lang w:eastAsia="ar-SA"/>
        </w:rPr>
        <w:t>Após a definição da profundidade final do poço deverá se seguir a etapa do revestimento em rocha cristalina alterada ou manto decomposto colocando-se no mínimo 01 (um) metro de revestimento na rocha totalmente sã.</w:t>
      </w:r>
    </w:p>
    <w:p w14:paraId="3C5ED895" w14:textId="77777777" w:rsidR="00E850A7" w:rsidRPr="00B27DCE" w:rsidRDefault="00E850A7" w:rsidP="004128F7">
      <w:pPr>
        <w:jc w:val="both"/>
        <w:rPr>
          <w:rFonts w:ascii="Arial" w:eastAsia="Times New Roman" w:hAnsi="Arial" w:cs="Arial"/>
          <w:sz w:val="24"/>
          <w:szCs w:val="24"/>
          <w:lang w:eastAsia="ar-SA"/>
        </w:rPr>
      </w:pPr>
    </w:p>
    <w:p w14:paraId="1DA791E4" w14:textId="77777777" w:rsidR="00E850A7" w:rsidRPr="00B27DCE" w:rsidRDefault="00E850A7" w:rsidP="004128F7">
      <w:pPr>
        <w:jc w:val="both"/>
        <w:rPr>
          <w:rFonts w:ascii="Arial" w:eastAsia="Times New Roman" w:hAnsi="Arial" w:cs="Arial"/>
          <w:sz w:val="24"/>
          <w:szCs w:val="24"/>
          <w:lang w:eastAsia="ar-SA"/>
        </w:rPr>
      </w:pPr>
      <w:r w:rsidRPr="00B27DCE">
        <w:rPr>
          <w:rFonts w:ascii="Arial" w:eastAsia="Times New Roman" w:hAnsi="Arial" w:cs="Arial"/>
          <w:sz w:val="24"/>
          <w:szCs w:val="24"/>
          <w:lang w:eastAsia="ar-SA"/>
        </w:rPr>
        <w:t>c) CIMENTAÇÃO.</w:t>
      </w:r>
    </w:p>
    <w:p w14:paraId="40948F6D" w14:textId="77777777" w:rsidR="00E850A7" w:rsidRPr="00B27DCE" w:rsidRDefault="00E850A7" w:rsidP="004128F7">
      <w:pPr>
        <w:jc w:val="both"/>
        <w:rPr>
          <w:rFonts w:ascii="Arial" w:eastAsia="Times New Roman" w:hAnsi="Arial" w:cs="Arial"/>
          <w:sz w:val="24"/>
          <w:szCs w:val="24"/>
          <w:lang w:eastAsia="ar-SA"/>
        </w:rPr>
      </w:pPr>
    </w:p>
    <w:p w14:paraId="1E4F19E6" w14:textId="77777777" w:rsidR="00E850A7" w:rsidRPr="00B27DCE" w:rsidRDefault="00E850A7" w:rsidP="004128F7">
      <w:pPr>
        <w:jc w:val="both"/>
        <w:rPr>
          <w:rFonts w:ascii="Arial" w:eastAsia="Times New Roman" w:hAnsi="Arial" w:cs="Arial"/>
          <w:sz w:val="24"/>
          <w:szCs w:val="24"/>
          <w:lang w:eastAsia="ar-SA"/>
        </w:rPr>
      </w:pPr>
      <w:r w:rsidRPr="00B27DCE">
        <w:rPr>
          <w:rFonts w:ascii="Arial" w:eastAsia="Times New Roman" w:hAnsi="Arial" w:cs="Arial"/>
          <w:sz w:val="24"/>
          <w:szCs w:val="24"/>
          <w:lang w:eastAsia="ar-SA"/>
        </w:rPr>
        <w:t>Depois de promovido a montagem do revestimento, deverá ser executada a proteção sanitária do aquífero mediante a realização de cimentação anelar do poço, através da aplicação de argamassa de cimento e areia, produzida no traço 1:3.</w:t>
      </w:r>
    </w:p>
    <w:p w14:paraId="5BA1431A" w14:textId="77777777" w:rsidR="00E850A7" w:rsidRPr="00B27DCE" w:rsidRDefault="00E850A7" w:rsidP="004128F7">
      <w:pPr>
        <w:jc w:val="both"/>
        <w:rPr>
          <w:rFonts w:ascii="Arial" w:eastAsia="Times New Roman" w:hAnsi="Arial" w:cs="Arial"/>
          <w:sz w:val="24"/>
          <w:szCs w:val="24"/>
          <w:lang w:eastAsia="ar-SA"/>
        </w:rPr>
      </w:pPr>
      <w:r w:rsidRPr="00B27DCE">
        <w:rPr>
          <w:rFonts w:ascii="Arial" w:eastAsia="Times New Roman" w:hAnsi="Arial" w:cs="Arial"/>
          <w:sz w:val="24"/>
          <w:szCs w:val="24"/>
          <w:lang w:eastAsia="ar-SA"/>
        </w:rPr>
        <w:t>A cimentação ocorrerá no espaço existente entre o tubo de revestimento e a parede da perfuração.</w:t>
      </w:r>
    </w:p>
    <w:p w14:paraId="54981F46" w14:textId="77777777" w:rsidR="00E850A7" w:rsidRPr="00B27DCE" w:rsidRDefault="00E850A7" w:rsidP="004128F7">
      <w:pPr>
        <w:jc w:val="both"/>
        <w:rPr>
          <w:rFonts w:ascii="Arial" w:eastAsia="Times New Roman" w:hAnsi="Arial" w:cs="Arial"/>
          <w:sz w:val="24"/>
          <w:szCs w:val="24"/>
          <w:lang w:eastAsia="ar-SA"/>
        </w:rPr>
      </w:pPr>
      <w:r w:rsidRPr="00B27DCE">
        <w:rPr>
          <w:rFonts w:ascii="Arial" w:eastAsia="Times New Roman" w:hAnsi="Arial" w:cs="Arial"/>
          <w:sz w:val="24"/>
          <w:szCs w:val="24"/>
          <w:lang w:eastAsia="ar-SA"/>
        </w:rPr>
        <w:t>A cimentação buscará garantir a vedação necessária a evitar a contaminação do poço, através da penetração da argamassa entre o tubo de revestimento e a parede do poço antes da rocha sã.</w:t>
      </w:r>
    </w:p>
    <w:p w14:paraId="6AF4B0AC" w14:textId="77777777" w:rsidR="00E850A7" w:rsidRPr="00B27DCE" w:rsidRDefault="00E850A7" w:rsidP="004128F7">
      <w:pPr>
        <w:jc w:val="both"/>
        <w:rPr>
          <w:rFonts w:ascii="Arial" w:eastAsia="Times New Roman" w:hAnsi="Arial" w:cs="Arial"/>
          <w:sz w:val="24"/>
          <w:szCs w:val="24"/>
          <w:lang w:eastAsia="ar-SA"/>
        </w:rPr>
      </w:pPr>
      <w:r w:rsidRPr="00B27DCE">
        <w:rPr>
          <w:rFonts w:ascii="Arial" w:eastAsia="Times New Roman" w:hAnsi="Arial" w:cs="Arial"/>
          <w:sz w:val="24"/>
          <w:szCs w:val="24"/>
          <w:lang w:eastAsia="ar-SA"/>
        </w:rPr>
        <w:t>A camada de cimentação deverá ser executada pelo menos até a profundidade de 1,00 m abaixo da camada de rocha sã.</w:t>
      </w:r>
    </w:p>
    <w:p w14:paraId="482A9412" w14:textId="77777777" w:rsidR="00E850A7" w:rsidRPr="00B27DCE" w:rsidRDefault="00E850A7" w:rsidP="004128F7">
      <w:pPr>
        <w:jc w:val="both"/>
        <w:rPr>
          <w:rFonts w:ascii="Arial" w:eastAsia="Times New Roman" w:hAnsi="Arial" w:cs="Arial"/>
          <w:sz w:val="24"/>
          <w:szCs w:val="24"/>
          <w:lang w:eastAsia="ar-SA"/>
        </w:rPr>
      </w:pPr>
    </w:p>
    <w:p w14:paraId="247F4B6F" w14:textId="77777777" w:rsidR="00E850A7" w:rsidRPr="00B27DCE" w:rsidRDefault="00E850A7" w:rsidP="004128F7">
      <w:pPr>
        <w:jc w:val="both"/>
        <w:rPr>
          <w:rFonts w:ascii="Arial" w:eastAsia="Times New Roman" w:hAnsi="Arial" w:cs="Arial"/>
          <w:sz w:val="24"/>
          <w:szCs w:val="24"/>
          <w:lang w:eastAsia="ar-SA"/>
        </w:rPr>
      </w:pPr>
      <w:r w:rsidRPr="00B27DCE">
        <w:rPr>
          <w:rFonts w:ascii="Arial" w:eastAsia="Times New Roman" w:hAnsi="Arial" w:cs="Arial"/>
          <w:sz w:val="24"/>
          <w:szCs w:val="24"/>
          <w:lang w:eastAsia="ar-SA"/>
        </w:rPr>
        <w:t>d) LAJE DE PROTEÇÃO SANITÁRIA.</w:t>
      </w:r>
    </w:p>
    <w:p w14:paraId="427DB372" w14:textId="77777777" w:rsidR="00E850A7" w:rsidRPr="00B27DCE" w:rsidRDefault="00E850A7" w:rsidP="004128F7">
      <w:pPr>
        <w:jc w:val="both"/>
        <w:rPr>
          <w:rFonts w:ascii="Arial" w:eastAsia="Times New Roman" w:hAnsi="Arial" w:cs="Arial"/>
          <w:sz w:val="24"/>
          <w:szCs w:val="24"/>
          <w:lang w:eastAsia="ar-SA"/>
        </w:rPr>
      </w:pPr>
    </w:p>
    <w:p w14:paraId="6B59F93F" w14:textId="77777777" w:rsidR="00E850A7" w:rsidRPr="00B27DCE" w:rsidRDefault="00E850A7" w:rsidP="004128F7">
      <w:pPr>
        <w:jc w:val="both"/>
        <w:rPr>
          <w:rFonts w:ascii="Arial" w:eastAsia="Times New Roman" w:hAnsi="Arial" w:cs="Arial"/>
          <w:sz w:val="24"/>
          <w:szCs w:val="24"/>
          <w:lang w:eastAsia="ar-SA"/>
        </w:rPr>
      </w:pPr>
      <w:r w:rsidRPr="00B27DCE">
        <w:rPr>
          <w:rFonts w:ascii="Arial" w:eastAsia="Times New Roman" w:hAnsi="Arial" w:cs="Arial"/>
          <w:sz w:val="24"/>
          <w:szCs w:val="24"/>
          <w:lang w:eastAsia="ar-SA"/>
        </w:rPr>
        <w:t>Em torno do tubo de revestimento do poço deverá ser construída uma laje de concreto (traço 1:2:3), com formato quadrangular de 1.0 m de lado, espessura de 0,15m com uma declividade de 2% em relação ao centro do poço para as bordas, oferecendo um ressalto periférico de 0.05m, sobre a superfície do terreno.</w:t>
      </w:r>
    </w:p>
    <w:p w14:paraId="75BBE81C" w14:textId="77777777" w:rsidR="00E850A7" w:rsidRPr="00B27DCE" w:rsidRDefault="00E850A7" w:rsidP="004128F7">
      <w:pPr>
        <w:jc w:val="both"/>
        <w:rPr>
          <w:rFonts w:ascii="Arial" w:eastAsia="Times New Roman" w:hAnsi="Arial" w:cs="Arial"/>
          <w:sz w:val="24"/>
          <w:szCs w:val="24"/>
          <w:lang w:eastAsia="ar-SA"/>
        </w:rPr>
      </w:pPr>
      <w:r w:rsidRPr="00B27DCE">
        <w:rPr>
          <w:rFonts w:ascii="Arial" w:eastAsia="Times New Roman" w:hAnsi="Arial" w:cs="Arial"/>
          <w:sz w:val="24"/>
          <w:szCs w:val="24"/>
          <w:lang w:eastAsia="ar-SA"/>
        </w:rPr>
        <w:t>O tubo de revestimento deverá ficar saliente, no mínimo, 0.50m sobre a superfície da laje.</w:t>
      </w:r>
    </w:p>
    <w:p w14:paraId="44C46EAF" w14:textId="77777777" w:rsidR="00E850A7" w:rsidRPr="00B27DCE" w:rsidRDefault="00E850A7" w:rsidP="004128F7">
      <w:pPr>
        <w:jc w:val="both"/>
        <w:rPr>
          <w:rFonts w:ascii="Arial" w:eastAsia="Times New Roman" w:hAnsi="Arial" w:cs="Arial"/>
          <w:sz w:val="24"/>
          <w:szCs w:val="24"/>
          <w:lang w:eastAsia="ar-SA"/>
        </w:rPr>
      </w:pPr>
      <w:r w:rsidRPr="00B27DCE">
        <w:rPr>
          <w:rFonts w:ascii="Arial" w:eastAsia="Times New Roman" w:hAnsi="Arial" w:cs="Arial"/>
          <w:sz w:val="24"/>
          <w:szCs w:val="24"/>
          <w:lang w:eastAsia="ar-SA"/>
        </w:rPr>
        <w:t>A “boca” do poço em tubo de 8” deve possuir uma tampa, também em aço, para ancorar a unidade de bombeamento e respectivos acessórios.</w:t>
      </w:r>
    </w:p>
    <w:p w14:paraId="3ED71ACC" w14:textId="77777777" w:rsidR="00E850A7" w:rsidRPr="00B27DCE" w:rsidRDefault="00E850A7" w:rsidP="004128F7">
      <w:pPr>
        <w:jc w:val="both"/>
        <w:rPr>
          <w:rFonts w:ascii="Arial" w:eastAsia="Times New Roman" w:hAnsi="Arial" w:cs="Arial"/>
          <w:sz w:val="24"/>
          <w:szCs w:val="24"/>
          <w:lang w:eastAsia="ar-SA"/>
        </w:rPr>
      </w:pPr>
      <w:r w:rsidRPr="00B27DCE">
        <w:rPr>
          <w:rFonts w:ascii="Arial" w:eastAsia="Times New Roman" w:hAnsi="Arial" w:cs="Arial"/>
          <w:sz w:val="24"/>
          <w:szCs w:val="24"/>
          <w:lang w:eastAsia="ar-SA"/>
        </w:rPr>
        <w:t>A laje de proteção sanitária por ser uma estrutura de concreto com armação de ferro servirá também para absorção das possíveis movimentações do terreno.</w:t>
      </w:r>
    </w:p>
    <w:p w14:paraId="5D2BDB2D" w14:textId="77777777" w:rsidR="00E850A7" w:rsidRPr="00B27DCE" w:rsidRDefault="00E850A7" w:rsidP="004128F7">
      <w:pPr>
        <w:jc w:val="both"/>
        <w:rPr>
          <w:rFonts w:ascii="Arial" w:eastAsia="Times New Roman" w:hAnsi="Arial" w:cs="Arial"/>
          <w:sz w:val="24"/>
          <w:szCs w:val="24"/>
          <w:lang w:eastAsia="ar-SA"/>
        </w:rPr>
      </w:pPr>
      <w:r w:rsidRPr="00B27DCE">
        <w:rPr>
          <w:rFonts w:ascii="Arial" w:eastAsia="Times New Roman" w:hAnsi="Arial" w:cs="Arial"/>
          <w:sz w:val="24"/>
          <w:szCs w:val="24"/>
          <w:lang w:eastAsia="ar-SA"/>
        </w:rPr>
        <w:t>Para limitar a área da laje de proteção sanitária deverá ser executada uma sapata com blocos cerâmico revestidos com a argamassa.</w:t>
      </w:r>
    </w:p>
    <w:p w14:paraId="768429BB" w14:textId="77777777" w:rsidR="00E850A7" w:rsidRPr="00B27DCE" w:rsidRDefault="00E850A7" w:rsidP="004128F7">
      <w:pPr>
        <w:jc w:val="both"/>
        <w:rPr>
          <w:rFonts w:ascii="Arial" w:eastAsia="Times New Roman" w:hAnsi="Arial" w:cs="Arial"/>
          <w:sz w:val="24"/>
          <w:szCs w:val="24"/>
          <w:lang w:eastAsia="ar-SA"/>
        </w:rPr>
      </w:pPr>
    </w:p>
    <w:p w14:paraId="4741E9B6" w14:textId="77777777" w:rsidR="00E850A7" w:rsidRPr="00B27DCE" w:rsidRDefault="00E850A7" w:rsidP="004128F7">
      <w:pPr>
        <w:jc w:val="both"/>
        <w:rPr>
          <w:rFonts w:ascii="Arial" w:eastAsia="Times New Roman" w:hAnsi="Arial" w:cs="Arial"/>
          <w:sz w:val="24"/>
          <w:szCs w:val="24"/>
          <w:lang w:eastAsia="ar-SA"/>
        </w:rPr>
      </w:pPr>
      <w:r w:rsidRPr="00B27DCE">
        <w:rPr>
          <w:rFonts w:ascii="Arial" w:eastAsia="Times New Roman" w:hAnsi="Arial" w:cs="Arial"/>
          <w:sz w:val="24"/>
          <w:szCs w:val="24"/>
          <w:lang w:eastAsia="ar-SA"/>
        </w:rPr>
        <w:t>e) DESENVOLVIMENTO E LIMPEZA.</w:t>
      </w:r>
    </w:p>
    <w:p w14:paraId="46AFD1D8" w14:textId="77777777" w:rsidR="00E850A7" w:rsidRPr="00B27DCE" w:rsidRDefault="00E850A7" w:rsidP="004128F7">
      <w:pPr>
        <w:jc w:val="both"/>
        <w:rPr>
          <w:rFonts w:ascii="Arial" w:eastAsia="Times New Roman" w:hAnsi="Arial" w:cs="Arial"/>
          <w:sz w:val="24"/>
          <w:szCs w:val="24"/>
          <w:lang w:eastAsia="ar-SA"/>
        </w:rPr>
      </w:pPr>
      <w:r w:rsidRPr="00B27DCE">
        <w:rPr>
          <w:rFonts w:ascii="Arial" w:eastAsia="Times New Roman" w:hAnsi="Arial" w:cs="Arial"/>
          <w:sz w:val="24"/>
          <w:szCs w:val="24"/>
          <w:lang w:eastAsia="ar-SA"/>
        </w:rPr>
        <w:t>Concluída a completação do poço – atividades desenvolvidas no poço, após a perfuração com a finalidade de transformar o buraco escavado em um poço para produção de água subterrânea deverá ser feita a limpeza e desenvolvimento do poço, consistindo da retirada de todos os detritos de rocha e lama do seu interior.</w:t>
      </w:r>
    </w:p>
    <w:p w14:paraId="6212266E" w14:textId="77777777" w:rsidR="00E850A7" w:rsidRPr="00B27DCE" w:rsidRDefault="00E850A7" w:rsidP="004128F7">
      <w:pPr>
        <w:jc w:val="both"/>
        <w:rPr>
          <w:rFonts w:ascii="Arial" w:eastAsia="Times New Roman" w:hAnsi="Arial" w:cs="Arial"/>
          <w:sz w:val="24"/>
          <w:szCs w:val="24"/>
          <w:lang w:eastAsia="ar-SA"/>
        </w:rPr>
      </w:pPr>
      <w:r w:rsidRPr="00B27DCE">
        <w:rPr>
          <w:rFonts w:ascii="Arial" w:eastAsia="Times New Roman" w:hAnsi="Arial" w:cs="Arial"/>
          <w:sz w:val="24"/>
          <w:szCs w:val="24"/>
          <w:lang w:eastAsia="ar-SA"/>
        </w:rPr>
        <w:t>O compressor utilizado para limpeza e desenvolvimento deve ter a capacidade suficiente para extrair no mínimo um volume de água simulando um jorro.</w:t>
      </w:r>
    </w:p>
    <w:p w14:paraId="6D59376E" w14:textId="77777777" w:rsidR="00E850A7" w:rsidRPr="00B27DCE" w:rsidRDefault="00E850A7" w:rsidP="004128F7">
      <w:pPr>
        <w:jc w:val="both"/>
        <w:rPr>
          <w:rFonts w:ascii="Arial" w:eastAsia="Times New Roman" w:hAnsi="Arial" w:cs="Arial"/>
          <w:sz w:val="24"/>
          <w:szCs w:val="24"/>
          <w:lang w:eastAsia="ar-SA"/>
        </w:rPr>
      </w:pPr>
      <w:r w:rsidRPr="00B27DCE">
        <w:rPr>
          <w:rFonts w:ascii="Arial" w:eastAsia="Times New Roman" w:hAnsi="Arial" w:cs="Arial"/>
          <w:sz w:val="24"/>
          <w:szCs w:val="24"/>
          <w:lang w:eastAsia="ar-SA"/>
        </w:rPr>
        <w:t>O poço será considerado desenvolvido quando verificada a limpeza da água imediatamente após uma descarga antecedida de reversão.</w:t>
      </w:r>
    </w:p>
    <w:p w14:paraId="12B05F44" w14:textId="77777777" w:rsidR="00E850A7" w:rsidRPr="00B27DCE" w:rsidRDefault="00E850A7" w:rsidP="004128F7">
      <w:pPr>
        <w:jc w:val="both"/>
        <w:rPr>
          <w:rFonts w:ascii="Arial" w:eastAsia="Times New Roman" w:hAnsi="Arial" w:cs="Arial"/>
          <w:sz w:val="24"/>
          <w:szCs w:val="24"/>
          <w:lang w:eastAsia="ar-SA"/>
        </w:rPr>
      </w:pPr>
    </w:p>
    <w:p w14:paraId="13436130" w14:textId="77777777" w:rsidR="00E850A7" w:rsidRPr="00B27DCE" w:rsidRDefault="00E850A7" w:rsidP="004128F7">
      <w:pPr>
        <w:jc w:val="both"/>
        <w:rPr>
          <w:rFonts w:ascii="Arial" w:eastAsia="Times New Roman" w:hAnsi="Arial" w:cs="Arial"/>
          <w:sz w:val="24"/>
          <w:szCs w:val="24"/>
          <w:lang w:eastAsia="ar-SA"/>
        </w:rPr>
      </w:pPr>
      <w:r w:rsidRPr="00B27DCE">
        <w:rPr>
          <w:rFonts w:ascii="Arial" w:eastAsia="Times New Roman" w:hAnsi="Arial" w:cs="Arial"/>
          <w:sz w:val="24"/>
          <w:szCs w:val="24"/>
          <w:lang w:eastAsia="ar-SA"/>
        </w:rPr>
        <w:t>f) TESTE DE VAZÃO.</w:t>
      </w:r>
    </w:p>
    <w:p w14:paraId="1AF42BBB" w14:textId="77777777" w:rsidR="00E850A7" w:rsidRPr="00B27DCE" w:rsidRDefault="00E850A7" w:rsidP="004128F7">
      <w:pPr>
        <w:jc w:val="both"/>
        <w:rPr>
          <w:rFonts w:ascii="Arial" w:eastAsia="Times New Roman" w:hAnsi="Arial" w:cs="Arial"/>
          <w:sz w:val="24"/>
          <w:szCs w:val="24"/>
          <w:lang w:eastAsia="ar-SA"/>
        </w:rPr>
      </w:pPr>
      <w:r w:rsidRPr="00B27DCE">
        <w:rPr>
          <w:rFonts w:ascii="Arial" w:eastAsia="Times New Roman" w:hAnsi="Arial" w:cs="Arial"/>
          <w:sz w:val="24"/>
          <w:szCs w:val="24"/>
          <w:lang w:eastAsia="ar-SA"/>
        </w:rPr>
        <w:t>Cumpridas as etapas anteriores, a contratada deverá proceder ao teste de desenvolvimento do poço para determinação da vazão do mesmo, durante um período mínimo de 12 (doze) horas ininterrupto.</w:t>
      </w:r>
    </w:p>
    <w:p w14:paraId="243E6EBD" w14:textId="77777777" w:rsidR="00E850A7" w:rsidRPr="00B27DCE" w:rsidRDefault="00E850A7" w:rsidP="004128F7">
      <w:pPr>
        <w:jc w:val="both"/>
        <w:rPr>
          <w:rFonts w:ascii="Arial" w:eastAsia="Times New Roman" w:hAnsi="Arial" w:cs="Arial"/>
          <w:sz w:val="24"/>
          <w:szCs w:val="24"/>
          <w:lang w:eastAsia="ar-SA"/>
        </w:rPr>
      </w:pPr>
      <w:r w:rsidRPr="00B27DCE">
        <w:rPr>
          <w:rFonts w:ascii="Arial" w:eastAsia="Times New Roman" w:hAnsi="Arial" w:cs="Arial"/>
          <w:sz w:val="24"/>
          <w:szCs w:val="24"/>
          <w:lang w:eastAsia="ar-SA"/>
        </w:rPr>
        <w:t>O bombeamento poderá ser realizado através de sistema de moto -bomba ou eventualmente por compressor.</w:t>
      </w:r>
    </w:p>
    <w:p w14:paraId="0A2B1F48" w14:textId="77777777" w:rsidR="00E850A7" w:rsidRPr="00B27DCE" w:rsidRDefault="00E850A7" w:rsidP="004128F7">
      <w:pPr>
        <w:jc w:val="both"/>
        <w:rPr>
          <w:rFonts w:ascii="Arial" w:eastAsia="Times New Roman" w:hAnsi="Arial" w:cs="Arial"/>
          <w:sz w:val="24"/>
          <w:szCs w:val="24"/>
          <w:lang w:eastAsia="ar-SA"/>
        </w:rPr>
      </w:pPr>
      <w:r w:rsidRPr="00B27DCE">
        <w:rPr>
          <w:rFonts w:ascii="Arial" w:eastAsia="Times New Roman" w:hAnsi="Arial" w:cs="Arial"/>
          <w:sz w:val="24"/>
          <w:szCs w:val="24"/>
          <w:lang w:eastAsia="ar-SA"/>
        </w:rPr>
        <w:t>Durante o teste deverão ser efetuadas as medições dos níveis de água e controle de vazões.</w:t>
      </w:r>
    </w:p>
    <w:p w14:paraId="335BBFBC" w14:textId="77777777" w:rsidR="00E850A7" w:rsidRPr="00B27DCE" w:rsidRDefault="00E850A7" w:rsidP="004128F7">
      <w:pPr>
        <w:jc w:val="both"/>
        <w:rPr>
          <w:rFonts w:ascii="Arial" w:eastAsia="Times New Roman" w:hAnsi="Arial" w:cs="Arial"/>
          <w:sz w:val="24"/>
          <w:szCs w:val="24"/>
          <w:lang w:eastAsia="ar-SA"/>
        </w:rPr>
      </w:pPr>
      <w:r w:rsidRPr="00B27DCE">
        <w:rPr>
          <w:rFonts w:ascii="Arial" w:eastAsia="Times New Roman" w:hAnsi="Arial" w:cs="Arial"/>
          <w:sz w:val="24"/>
          <w:szCs w:val="24"/>
          <w:lang w:eastAsia="ar-SA"/>
        </w:rPr>
        <w:t>O poço deverá estar bem desenvolvido para que não haja alteração nas condições de permeabilidade do aquífero em suas vizinhanças.</w:t>
      </w:r>
    </w:p>
    <w:p w14:paraId="61D75A13" w14:textId="77777777" w:rsidR="00E850A7" w:rsidRPr="00B27DCE" w:rsidRDefault="00E850A7" w:rsidP="004128F7">
      <w:pPr>
        <w:jc w:val="both"/>
        <w:rPr>
          <w:rFonts w:ascii="Arial" w:eastAsia="Times New Roman" w:hAnsi="Arial" w:cs="Arial"/>
          <w:sz w:val="24"/>
          <w:szCs w:val="24"/>
          <w:lang w:eastAsia="ar-SA"/>
        </w:rPr>
      </w:pPr>
      <w:r w:rsidRPr="00B27DCE">
        <w:rPr>
          <w:rFonts w:ascii="Arial" w:eastAsia="Times New Roman" w:hAnsi="Arial" w:cs="Arial"/>
          <w:sz w:val="24"/>
          <w:szCs w:val="24"/>
          <w:lang w:eastAsia="ar-SA"/>
        </w:rPr>
        <w:t>Encerrado o teste deverá ser medida a recuperação até a reintegração do nível original ou por um período não inferior à metade do tempo de bombeamento.</w:t>
      </w:r>
    </w:p>
    <w:p w14:paraId="1DA76F62" w14:textId="77777777" w:rsidR="00E850A7" w:rsidRPr="00B27DCE" w:rsidRDefault="00E850A7" w:rsidP="004128F7">
      <w:pPr>
        <w:jc w:val="both"/>
        <w:rPr>
          <w:rFonts w:ascii="Arial" w:eastAsia="Times New Roman" w:hAnsi="Arial" w:cs="Arial"/>
          <w:sz w:val="24"/>
          <w:szCs w:val="24"/>
          <w:lang w:eastAsia="ar-SA"/>
        </w:rPr>
      </w:pPr>
    </w:p>
    <w:p w14:paraId="3B68CC55" w14:textId="77777777" w:rsidR="00E850A7" w:rsidRPr="00B27DCE" w:rsidRDefault="00E850A7" w:rsidP="004128F7">
      <w:pPr>
        <w:jc w:val="both"/>
        <w:rPr>
          <w:rFonts w:ascii="Arial" w:eastAsia="Times New Roman" w:hAnsi="Arial" w:cs="Arial"/>
          <w:sz w:val="24"/>
          <w:szCs w:val="24"/>
          <w:lang w:eastAsia="ar-SA"/>
        </w:rPr>
      </w:pPr>
      <w:r w:rsidRPr="00B27DCE">
        <w:rPr>
          <w:rFonts w:ascii="Arial" w:eastAsia="Times New Roman" w:hAnsi="Arial" w:cs="Arial"/>
          <w:sz w:val="24"/>
          <w:szCs w:val="24"/>
          <w:lang w:eastAsia="ar-SA"/>
        </w:rPr>
        <w:lastRenderedPageBreak/>
        <w:t>g) DESINFECÇÃO.</w:t>
      </w:r>
    </w:p>
    <w:p w14:paraId="3E73A887" w14:textId="77777777" w:rsidR="00E850A7" w:rsidRPr="00B27DCE" w:rsidRDefault="00E850A7" w:rsidP="004128F7">
      <w:pPr>
        <w:jc w:val="both"/>
        <w:rPr>
          <w:rFonts w:ascii="Arial" w:eastAsia="Times New Roman" w:hAnsi="Arial" w:cs="Arial"/>
          <w:sz w:val="24"/>
          <w:szCs w:val="24"/>
          <w:lang w:eastAsia="ar-SA"/>
        </w:rPr>
      </w:pPr>
      <w:r w:rsidRPr="00B27DCE">
        <w:rPr>
          <w:rFonts w:ascii="Arial" w:eastAsia="Times New Roman" w:hAnsi="Arial" w:cs="Arial"/>
          <w:sz w:val="24"/>
          <w:szCs w:val="24"/>
          <w:lang w:eastAsia="ar-SA"/>
        </w:rPr>
        <w:t>Deverão ser executadas as desinfecções dos poços perfurados, utilizando-se solução clorada com jateamentos alternados, dependendo do comportamento do poço.</w:t>
      </w:r>
    </w:p>
    <w:p w14:paraId="7615201A" w14:textId="77777777" w:rsidR="00E850A7" w:rsidRPr="00B27DCE" w:rsidRDefault="00E850A7" w:rsidP="004128F7">
      <w:pPr>
        <w:jc w:val="both"/>
        <w:rPr>
          <w:rFonts w:ascii="Arial" w:eastAsia="Times New Roman" w:hAnsi="Arial" w:cs="Arial"/>
          <w:sz w:val="24"/>
          <w:szCs w:val="24"/>
          <w:lang w:eastAsia="ar-SA"/>
        </w:rPr>
      </w:pPr>
      <w:r w:rsidRPr="00B27DCE">
        <w:rPr>
          <w:rFonts w:ascii="Arial" w:eastAsia="Times New Roman" w:hAnsi="Arial" w:cs="Arial"/>
          <w:sz w:val="24"/>
          <w:szCs w:val="24"/>
          <w:lang w:eastAsia="ar-SA"/>
        </w:rPr>
        <w:t>Logo após deverá ser executado o pré-teste de bombeamento, para o ajuste do teste definitivo.</w:t>
      </w:r>
    </w:p>
    <w:p w14:paraId="237D7637" w14:textId="77777777" w:rsidR="00E850A7" w:rsidRPr="00B27DCE" w:rsidRDefault="00E850A7" w:rsidP="004128F7">
      <w:pPr>
        <w:jc w:val="both"/>
        <w:rPr>
          <w:rFonts w:ascii="Arial" w:eastAsia="Times New Roman" w:hAnsi="Arial" w:cs="Arial"/>
          <w:sz w:val="24"/>
          <w:szCs w:val="24"/>
          <w:lang w:eastAsia="ar-SA"/>
        </w:rPr>
      </w:pPr>
    </w:p>
    <w:p w14:paraId="1F2CDDB2" w14:textId="77777777" w:rsidR="00E850A7" w:rsidRPr="00B27DCE" w:rsidRDefault="00E850A7" w:rsidP="004128F7">
      <w:pPr>
        <w:jc w:val="both"/>
        <w:rPr>
          <w:rFonts w:ascii="Arial" w:eastAsia="Times New Roman" w:hAnsi="Arial" w:cs="Arial"/>
          <w:sz w:val="24"/>
          <w:szCs w:val="24"/>
          <w:lang w:eastAsia="ar-SA"/>
        </w:rPr>
      </w:pPr>
      <w:r w:rsidRPr="00B27DCE">
        <w:rPr>
          <w:rFonts w:ascii="Arial" w:eastAsia="Times New Roman" w:hAnsi="Arial" w:cs="Arial"/>
          <w:sz w:val="24"/>
          <w:szCs w:val="24"/>
          <w:lang w:eastAsia="ar-SA"/>
        </w:rPr>
        <w:t>h) ANÁLISE DA ÁGUA.</w:t>
      </w:r>
    </w:p>
    <w:p w14:paraId="1741B49B" w14:textId="77777777" w:rsidR="00E850A7" w:rsidRPr="00B27DCE" w:rsidRDefault="00E850A7" w:rsidP="004128F7">
      <w:pPr>
        <w:jc w:val="both"/>
        <w:rPr>
          <w:rFonts w:ascii="Arial" w:eastAsia="Times New Roman" w:hAnsi="Arial" w:cs="Arial"/>
          <w:sz w:val="24"/>
          <w:szCs w:val="24"/>
          <w:lang w:eastAsia="ar-SA"/>
        </w:rPr>
      </w:pPr>
      <w:r w:rsidRPr="00B27DCE">
        <w:rPr>
          <w:rFonts w:ascii="Arial" w:eastAsia="Times New Roman" w:hAnsi="Arial" w:cs="Arial"/>
          <w:sz w:val="24"/>
          <w:szCs w:val="24"/>
          <w:lang w:eastAsia="ar-SA"/>
        </w:rPr>
        <w:t>A contratada deverá apresentar a análise Física Química (potabilidade) completa e bacteriológica de cada poço individualizado. Esta análise deverá ser emitida por instituições devidamente credenciadas para este fim no Estado de Minas Gerais, as expensas da Contratada.</w:t>
      </w:r>
    </w:p>
    <w:p w14:paraId="4EBA67F6" w14:textId="77777777" w:rsidR="00E850A7" w:rsidRPr="00B27DCE" w:rsidRDefault="00E850A7" w:rsidP="004128F7">
      <w:pPr>
        <w:jc w:val="both"/>
        <w:rPr>
          <w:rFonts w:ascii="Arial" w:eastAsia="Times New Roman" w:hAnsi="Arial" w:cs="Arial"/>
          <w:sz w:val="24"/>
          <w:szCs w:val="24"/>
          <w:lang w:eastAsia="ar-SA"/>
        </w:rPr>
      </w:pPr>
    </w:p>
    <w:p w14:paraId="60333769" w14:textId="77777777" w:rsidR="00E850A7" w:rsidRPr="00B27DCE" w:rsidRDefault="00E850A7" w:rsidP="004128F7">
      <w:pPr>
        <w:jc w:val="both"/>
        <w:rPr>
          <w:rFonts w:ascii="Arial" w:eastAsia="Times New Roman" w:hAnsi="Arial" w:cs="Arial"/>
          <w:sz w:val="24"/>
          <w:szCs w:val="24"/>
          <w:lang w:eastAsia="ar-SA"/>
        </w:rPr>
      </w:pPr>
      <w:r w:rsidRPr="00B27DCE">
        <w:rPr>
          <w:rFonts w:ascii="Arial" w:eastAsia="Times New Roman" w:hAnsi="Arial" w:cs="Arial"/>
          <w:sz w:val="24"/>
          <w:szCs w:val="24"/>
          <w:lang w:eastAsia="ar-SA"/>
        </w:rPr>
        <w:t>i) FICHA DO POÇO – RELATÓRIO TÉCNICO.</w:t>
      </w:r>
    </w:p>
    <w:p w14:paraId="27E19854" w14:textId="77777777" w:rsidR="00E850A7" w:rsidRPr="00B27DCE" w:rsidRDefault="00E850A7" w:rsidP="004128F7">
      <w:pPr>
        <w:jc w:val="both"/>
        <w:rPr>
          <w:rFonts w:ascii="Arial" w:eastAsia="Times New Roman" w:hAnsi="Arial" w:cs="Arial"/>
          <w:sz w:val="24"/>
          <w:szCs w:val="24"/>
          <w:lang w:eastAsia="ar-SA"/>
        </w:rPr>
      </w:pPr>
    </w:p>
    <w:p w14:paraId="149D988C" w14:textId="77777777" w:rsidR="00E850A7" w:rsidRPr="00B27DCE" w:rsidRDefault="00E850A7" w:rsidP="004128F7">
      <w:pPr>
        <w:jc w:val="both"/>
        <w:rPr>
          <w:rFonts w:ascii="Arial" w:eastAsia="Times New Roman" w:hAnsi="Arial" w:cs="Arial"/>
          <w:sz w:val="24"/>
          <w:szCs w:val="24"/>
          <w:lang w:eastAsia="ar-SA"/>
        </w:rPr>
      </w:pPr>
      <w:r w:rsidRPr="00B27DCE">
        <w:rPr>
          <w:rFonts w:ascii="Arial" w:eastAsia="Times New Roman" w:hAnsi="Arial" w:cs="Arial"/>
          <w:sz w:val="24"/>
          <w:szCs w:val="24"/>
          <w:lang w:eastAsia="ar-SA"/>
        </w:rPr>
        <w:t xml:space="preserve">A contratada fará todos os registros de dados dos testes de bombeamento que deverão ser inseridos na Ficha Técnica do poço a ser entregue </w:t>
      </w:r>
      <w:r w:rsidR="00C20BEE" w:rsidRPr="00B27DCE">
        <w:rPr>
          <w:rFonts w:ascii="Arial" w:eastAsia="Times New Roman" w:hAnsi="Arial" w:cs="Arial"/>
          <w:sz w:val="24"/>
          <w:szCs w:val="24"/>
          <w:lang w:eastAsia="ar-SA"/>
        </w:rPr>
        <w:t>à CESAMA</w:t>
      </w:r>
      <w:r w:rsidRPr="00B27DCE">
        <w:rPr>
          <w:rFonts w:ascii="Arial" w:eastAsia="Times New Roman" w:hAnsi="Arial" w:cs="Arial"/>
          <w:sz w:val="24"/>
          <w:szCs w:val="24"/>
          <w:lang w:eastAsia="ar-SA"/>
        </w:rPr>
        <w:t>.</w:t>
      </w:r>
    </w:p>
    <w:p w14:paraId="7CF1F804" w14:textId="77777777" w:rsidR="00E850A7" w:rsidRPr="00B27DCE" w:rsidRDefault="00E850A7" w:rsidP="004128F7">
      <w:pPr>
        <w:jc w:val="both"/>
        <w:rPr>
          <w:rFonts w:ascii="Arial" w:eastAsia="Times New Roman" w:hAnsi="Arial" w:cs="Arial"/>
          <w:sz w:val="24"/>
          <w:szCs w:val="24"/>
          <w:lang w:eastAsia="ar-SA"/>
        </w:rPr>
      </w:pPr>
      <w:r w:rsidRPr="00B27DCE">
        <w:rPr>
          <w:rFonts w:ascii="Arial" w:eastAsia="Times New Roman" w:hAnsi="Arial" w:cs="Arial"/>
          <w:sz w:val="24"/>
          <w:szCs w:val="24"/>
          <w:lang w:eastAsia="ar-SA"/>
        </w:rPr>
        <w:t>A ficha técnica do poço seguira o modelo onde deverão constar no mínimo os seguintes dados:</w:t>
      </w:r>
    </w:p>
    <w:p w14:paraId="69C4A464" w14:textId="77777777" w:rsidR="00E850A7" w:rsidRPr="00B27DCE" w:rsidRDefault="00E850A7" w:rsidP="004128F7">
      <w:pPr>
        <w:jc w:val="both"/>
        <w:rPr>
          <w:rFonts w:ascii="Arial" w:eastAsia="Times New Roman" w:hAnsi="Arial" w:cs="Arial"/>
          <w:sz w:val="24"/>
          <w:szCs w:val="24"/>
          <w:lang w:eastAsia="ar-SA"/>
        </w:rPr>
      </w:pPr>
      <w:r w:rsidRPr="00B27DCE">
        <w:rPr>
          <w:rFonts w:ascii="Arial" w:eastAsia="Times New Roman" w:hAnsi="Arial" w:cs="Arial"/>
          <w:sz w:val="24"/>
          <w:szCs w:val="24"/>
          <w:lang w:eastAsia="ar-SA"/>
        </w:rPr>
        <w:t>Poço bombeado – localidade;</w:t>
      </w:r>
    </w:p>
    <w:p w14:paraId="37E382BF" w14:textId="77777777" w:rsidR="00E850A7" w:rsidRPr="00B27DCE" w:rsidRDefault="00E850A7" w:rsidP="004128F7">
      <w:pPr>
        <w:jc w:val="both"/>
        <w:rPr>
          <w:rFonts w:ascii="Arial" w:eastAsia="Times New Roman" w:hAnsi="Arial" w:cs="Arial"/>
          <w:sz w:val="24"/>
          <w:szCs w:val="24"/>
          <w:lang w:eastAsia="ar-SA"/>
        </w:rPr>
      </w:pPr>
      <w:r w:rsidRPr="00B27DCE">
        <w:rPr>
          <w:rFonts w:ascii="Arial" w:eastAsia="Times New Roman" w:hAnsi="Arial" w:cs="Arial"/>
          <w:sz w:val="24"/>
          <w:szCs w:val="24"/>
          <w:lang w:eastAsia="ar-SA"/>
        </w:rPr>
        <w:t>Identificação da localidade (sítio, associação, Distrito, Povoado, fazenda, etc..);</w:t>
      </w:r>
    </w:p>
    <w:p w14:paraId="2E1B9AE0" w14:textId="77777777" w:rsidR="00E850A7" w:rsidRPr="00B27DCE" w:rsidRDefault="00E850A7" w:rsidP="004128F7">
      <w:pPr>
        <w:jc w:val="both"/>
        <w:rPr>
          <w:rFonts w:ascii="Arial" w:eastAsia="Times New Roman" w:hAnsi="Arial" w:cs="Arial"/>
          <w:sz w:val="24"/>
          <w:szCs w:val="24"/>
          <w:lang w:eastAsia="ar-SA"/>
        </w:rPr>
      </w:pPr>
      <w:r w:rsidRPr="00B27DCE">
        <w:rPr>
          <w:rFonts w:ascii="Arial" w:eastAsia="Times New Roman" w:hAnsi="Arial" w:cs="Arial"/>
          <w:sz w:val="24"/>
          <w:szCs w:val="24"/>
          <w:lang w:eastAsia="ar-SA"/>
        </w:rPr>
        <w:t>Município e Estado;</w:t>
      </w:r>
    </w:p>
    <w:p w14:paraId="741153C5" w14:textId="77777777" w:rsidR="00E850A7" w:rsidRPr="00B27DCE" w:rsidRDefault="00E850A7" w:rsidP="004128F7">
      <w:pPr>
        <w:jc w:val="both"/>
        <w:rPr>
          <w:rFonts w:ascii="Arial" w:eastAsia="Times New Roman" w:hAnsi="Arial" w:cs="Arial"/>
          <w:sz w:val="24"/>
          <w:szCs w:val="24"/>
          <w:lang w:eastAsia="ar-SA"/>
        </w:rPr>
      </w:pPr>
      <w:r w:rsidRPr="00B27DCE">
        <w:rPr>
          <w:rFonts w:ascii="Arial" w:eastAsia="Times New Roman" w:hAnsi="Arial" w:cs="Arial"/>
          <w:sz w:val="24"/>
          <w:szCs w:val="24"/>
          <w:lang w:eastAsia="ar-SA"/>
        </w:rPr>
        <w:t>Coordenadas em UTM com a localização exata do poço;</w:t>
      </w:r>
    </w:p>
    <w:p w14:paraId="57C7A8F2" w14:textId="77777777" w:rsidR="00E850A7" w:rsidRPr="00B27DCE" w:rsidRDefault="00E850A7" w:rsidP="004128F7">
      <w:pPr>
        <w:jc w:val="both"/>
        <w:rPr>
          <w:rFonts w:ascii="Arial" w:eastAsia="Times New Roman" w:hAnsi="Arial" w:cs="Arial"/>
          <w:sz w:val="24"/>
          <w:szCs w:val="24"/>
          <w:lang w:eastAsia="ar-SA"/>
        </w:rPr>
      </w:pPr>
      <w:r w:rsidRPr="00B27DCE">
        <w:rPr>
          <w:rFonts w:ascii="Arial" w:eastAsia="Times New Roman" w:hAnsi="Arial" w:cs="Arial"/>
          <w:sz w:val="24"/>
          <w:szCs w:val="24"/>
          <w:lang w:eastAsia="ar-SA"/>
        </w:rPr>
        <w:t>Profundidade do poço;</w:t>
      </w:r>
    </w:p>
    <w:p w14:paraId="21A939D6" w14:textId="77777777" w:rsidR="00E850A7" w:rsidRPr="00B27DCE" w:rsidRDefault="00E850A7" w:rsidP="004128F7">
      <w:pPr>
        <w:jc w:val="both"/>
        <w:rPr>
          <w:rFonts w:ascii="Arial" w:eastAsia="Times New Roman" w:hAnsi="Arial" w:cs="Arial"/>
          <w:sz w:val="24"/>
          <w:szCs w:val="24"/>
          <w:lang w:eastAsia="ar-SA"/>
        </w:rPr>
      </w:pPr>
      <w:r w:rsidRPr="00B27DCE">
        <w:rPr>
          <w:rFonts w:ascii="Arial" w:eastAsia="Times New Roman" w:hAnsi="Arial" w:cs="Arial"/>
          <w:sz w:val="24"/>
          <w:szCs w:val="24"/>
          <w:lang w:eastAsia="ar-SA"/>
        </w:rPr>
        <w:t>Crivo do bombeador – profundidade de sua instalação;</w:t>
      </w:r>
    </w:p>
    <w:p w14:paraId="741C8C1F" w14:textId="77777777" w:rsidR="00E850A7" w:rsidRPr="00B27DCE" w:rsidRDefault="00E850A7" w:rsidP="004128F7">
      <w:pPr>
        <w:jc w:val="both"/>
        <w:rPr>
          <w:rFonts w:ascii="Arial" w:eastAsia="Times New Roman" w:hAnsi="Arial" w:cs="Arial"/>
          <w:sz w:val="24"/>
          <w:szCs w:val="24"/>
          <w:lang w:eastAsia="ar-SA"/>
        </w:rPr>
      </w:pPr>
      <w:r w:rsidRPr="00B27DCE">
        <w:rPr>
          <w:rFonts w:ascii="Arial" w:eastAsia="Times New Roman" w:hAnsi="Arial" w:cs="Arial"/>
          <w:sz w:val="24"/>
          <w:szCs w:val="24"/>
          <w:lang w:eastAsia="ar-SA"/>
        </w:rPr>
        <w:t>Tempo de bombeamento;</w:t>
      </w:r>
    </w:p>
    <w:p w14:paraId="0638891C" w14:textId="77777777" w:rsidR="00E850A7" w:rsidRPr="00B27DCE" w:rsidRDefault="00E850A7" w:rsidP="004128F7">
      <w:pPr>
        <w:jc w:val="both"/>
        <w:rPr>
          <w:rFonts w:ascii="Arial" w:eastAsia="Times New Roman" w:hAnsi="Arial" w:cs="Arial"/>
          <w:sz w:val="24"/>
          <w:szCs w:val="24"/>
          <w:lang w:eastAsia="ar-SA"/>
        </w:rPr>
      </w:pPr>
      <w:r w:rsidRPr="00B27DCE">
        <w:rPr>
          <w:rFonts w:ascii="Arial" w:eastAsia="Times New Roman" w:hAnsi="Arial" w:cs="Arial"/>
          <w:sz w:val="24"/>
          <w:szCs w:val="24"/>
          <w:lang w:eastAsia="ar-SA"/>
        </w:rPr>
        <w:t>Vazão em m³/h;</w:t>
      </w:r>
    </w:p>
    <w:p w14:paraId="41F0B6C9" w14:textId="77777777" w:rsidR="00E850A7" w:rsidRPr="00B27DCE" w:rsidRDefault="00E850A7" w:rsidP="004128F7">
      <w:pPr>
        <w:jc w:val="both"/>
        <w:rPr>
          <w:rFonts w:ascii="Arial" w:eastAsia="Times New Roman" w:hAnsi="Arial" w:cs="Arial"/>
          <w:sz w:val="24"/>
          <w:szCs w:val="24"/>
          <w:lang w:eastAsia="ar-SA"/>
        </w:rPr>
      </w:pPr>
      <w:r w:rsidRPr="00B27DCE">
        <w:rPr>
          <w:rFonts w:ascii="Arial" w:eastAsia="Times New Roman" w:hAnsi="Arial" w:cs="Arial"/>
          <w:sz w:val="24"/>
          <w:szCs w:val="24"/>
          <w:lang w:eastAsia="ar-SA"/>
        </w:rPr>
        <w:t>NE e ND – nível estático e nível dinâmico;</w:t>
      </w:r>
    </w:p>
    <w:p w14:paraId="4AA11F07" w14:textId="77777777" w:rsidR="00E850A7" w:rsidRPr="00B27DCE" w:rsidRDefault="00E850A7" w:rsidP="004128F7">
      <w:pPr>
        <w:jc w:val="both"/>
        <w:rPr>
          <w:rFonts w:ascii="Arial" w:eastAsia="Times New Roman" w:hAnsi="Arial" w:cs="Arial"/>
          <w:sz w:val="24"/>
          <w:szCs w:val="24"/>
          <w:lang w:eastAsia="ar-SA"/>
        </w:rPr>
      </w:pPr>
      <w:r w:rsidRPr="00B27DCE">
        <w:rPr>
          <w:rFonts w:ascii="Arial" w:eastAsia="Times New Roman" w:hAnsi="Arial" w:cs="Arial"/>
          <w:sz w:val="24"/>
          <w:szCs w:val="24"/>
          <w:lang w:eastAsia="ar-SA"/>
        </w:rPr>
        <w:t>Aquífero;</w:t>
      </w:r>
    </w:p>
    <w:p w14:paraId="22301980" w14:textId="77777777" w:rsidR="00E850A7" w:rsidRPr="00B27DCE" w:rsidRDefault="00E850A7" w:rsidP="004128F7">
      <w:pPr>
        <w:jc w:val="both"/>
        <w:rPr>
          <w:rFonts w:ascii="Arial" w:eastAsia="Times New Roman" w:hAnsi="Arial" w:cs="Arial"/>
          <w:sz w:val="24"/>
          <w:szCs w:val="24"/>
          <w:lang w:eastAsia="ar-SA"/>
        </w:rPr>
      </w:pPr>
      <w:r w:rsidRPr="00B27DCE">
        <w:rPr>
          <w:rFonts w:ascii="Arial" w:eastAsia="Times New Roman" w:hAnsi="Arial" w:cs="Arial"/>
          <w:sz w:val="24"/>
          <w:szCs w:val="24"/>
          <w:lang w:eastAsia="ar-SA"/>
        </w:rPr>
        <w:t>Executor;</w:t>
      </w:r>
    </w:p>
    <w:p w14:paraId="2A4F01B1" w14:textId="77777777" w:rsidR="00E850A7" w:rsidRPr="00B27DCE" w:rsidRDefault="00E850A7" w:rsidP="004128F7">
      <w:pPr>
        <w:jc w:val="both"/>
        <w:rPr>
          <w:rFonts w:ascii="Arial" w:eastAsia="Times New Roman" w:hAnsi="Arial" w:cs="Arial"/>
          <w:sz w:val="24"/>
          <w:szCs w:val="24"/>
          <w:lang w:eastAsia="ar-SA"/>
        </w:rPr>
      </w:pPr>
      <w:r w:rsidRPr="00B27DCE">
        <w:rPr>
          <w:rFonts w:ascii="Arial" w:eastAsia="Times New Roman" w:hAnsi="Arial" w:cs="Arial"/>
          <w:sz w:val="24"/>
          <w:szCs w:val="24"/>
          <w:lang w:eastAsia="ar-SA"/>
        </w:rPr>
        <w:t>Data do término do teste de bombeamento;</w:t>
      </w:r>
    </w:p>
    <w:p w14:paraId="3400B400" w14:textId="77777777" w:rsidR="00E850A7" w:rsidRPr="00B27DCE" w:rsidRDefault="00E850A7" w:rsidP="004128F7">
      <w:pPr>
        <w:jc w:val="both"/>
        <w:rPr>
          <w:rFonts w:ascii="Arial" w:eastAsia="Times New Roman" w:hAnsi="Arial" w:cs="Arial"/>
          <w:sz w:val="24"/>
          <w:szCs w:val="24"/>
          <w:lang w:eastAsia="ar-SA"/>
        </w:rPr>
      </w:pPr>
      <w:r w:rsidRPr="00B27DCE">
        <w:rPr>
          <w:rFonts w:ascii="Arial" w:eastAsia="Times New Roman" w:hAnsi="Arial" w:cs="Arial"/>
          <w:sz w:val="24"/>
          <w:szCs w:val="24"/>
          <w:lang w:eastAsia="ar-SA"/>
        </w:rPr>
        <w:t>Análise da água;</w:t>
      </w:r>
    </w:p>
    <w:p w14:paraId="1A062F88" w14:textId="77777777" w:rsidR="00E850A7" w:rsidRPr="00B27DCE" w:rsidRDefault="00E850A7" w:rsidP="004128F7">
      <w:pPr>
        <w:jc w:val="both"/>
        <w:rPr>
          <w:rFonts w:ascii="Arial" w:eastAsia="Times New Roman" w:hAnsi="Arial" w:cs="Arial"/>
          <w:sz w:val="24"/>
          <w:szCs w:val="24"/>
          <w:lang w:eastAsia="ar-SA"/>
        </w:rPr>
      </w:pPr>
      <w:r w:rsidRPr="00B27DCE">
        <w:rPr>
          <w:rFonts w:ascii="Arial" w:eastAsia="Times New Roman" w:hAnsi="Arial" w:cs="Arial"/>
          <w:sz w:val="24"/>
          <w:szCs w:val="24"/>
          <w:lang w:eastAsia="ar-SA"/>
        </w:rPr>
        <w:t>Foto das instalações do poço, Reservatório/chafariz e bebedouro de animais.</w:t>
      </w:r>
    </w:p>
    <w:p w14:paraId="7A5A2B7A" w14:textId="77777777" w:rsidR="00E850A7" w:rsidRPr="00B27DCE" w:rsidRDefault="00E850A7" w:rsidP="004128F7">
      <w:pPr>
        <w:jc w:val="both"/>
        <w:rPr>
          <w:rFonts w:ascii="Arial" w:eastAsia="Times New Roman" w:hAnsi="Arial" w:cs="Arial"/>
          <w:sz w:val="24"/>
          <w:szCs w:val="24"/>
          <w:lang w:eastAsia="ar-SA"/>
        </w:rPr>
      </w:pPr>
    </w:p>
    <w:p w14:paraId="7042D490" w14:textId="77777777" w:rsidR="00E850A7" w:rsidRPr="00B27DCE" w:rsidRDefault="00E850A7" w:rsidP="004128F7">
      <w:pPr>
        <w:jc w:val="both"/>
        <w:rPr>
          <w:rFonts w:ascii="Arial" w:eastAsia="Times New Roman" w:hAnsi="Arial" w:cs="Arial"/>
          <w:sz w:val="24"/>
          <w:szCs w:val="24"/>
          <w:lang w:eastAsia="ar-SA"/>
        </w:rPr>
      </w:pPr>
      <w:r w:rsidRPr="00B27DCE">
        <w:rPr>
          <w:rFonts w:ascii="Arial" w:eastAsia="Times New Roman" w:hAnsi="Arial" w:cs="Arial"/>
          <w:sz w:val="24"/>
          <w:szCs w:val="24"/>
          <w:lang w:eastAsia="ar-SA"/>
        </w:rPr>
        <w:t>Para os poços que ficarem sem instalação por algum motivo técnico ou administrativo, comprovado mediante Nota Técnica, com prévio conhecimento e aprovação da fiscalização da CESAMA deverão ter seus dados técnicos registrados em fichas, conforme especificado acima.</w:t>
      </w:r>
    </w:p>
    <w:p w14:paraId="4EE19238" w14:textId="77777777" w:rsidR="00E850A7" w:rsidRPr="00B27DCE" w:rsidRDefault="00E850A7" w:rsidP="004128F7">
      <w:pPr>
        <w:jc w:val="both"/>
        <w:rPr>
          <w:rFonts w:ascii="Arial" w:eastAsia="Times New Roman" w:hAnsi="Arial" w:cs="Arial"/>
          <w:sz w:val="24"/>
          <w:szCs w:val="24"/>
          <w:lang w:eastAsia="ar-SA"/>
        </w:rPr>
      </w:pPr>
      <w:r w:rsidRPr="00B27DCE">
        <w:rPr>
          <w:rFonts w:ascii="Arial" w:eastAsia="Times New Roman" w:hAnsi="Arial" w:cs="Arial"/>
          <w:sz w:val="24"/>
          <w:szCs w:val="24"/>
          <w:lang w:eastAsia="ar-SA"/>
        </w:rPr>
        <w:lastRenderedPageBreak/>
        <w:t>No final dos serviços, a contratada apresentará à fiscalização da CESAMA o Relatório Técnico Geral de todos os poços em um único documento, que deverá acompanhar a medição final do contrato.</w:t>
      </w:r>
    </w:p>
    <w:p w14:paraId="3EB35C90" w14:textId="77777777" w:rsidR="007F3490" w:rsidRPr="00B27DCE" w:rsidRDefault="007F3490" w:rsidP="004128F7">
      <w:pPr>
        <w:jc w:val="both"/>
        <w:rPr>
          <w:rFonts w:ascii="Arial" w:eastAsia="Times New Roman" w:hAnsi="Arial" w:cs="Arial"/>
          <w:sz w:val="24"/>
          <w:szCs w:val="24"/>
          <w:lang w:eastAsia="ar-SA"/>
        </w:rPr>
      </w:pPr>
    </w:p>
    <w:p w14:paraId="01F2E193" w14:textId="77777777" w:rsidR="007F3490" w:rsidRPr="00B27DCE" w:rsidRDefault="007F3490" w:rsidP="007F3490">
      <w:pPr>
        <w:jc w:val="both"/>
        <w:rPr>
          <w:rFonts w:ascii="Arial" w:eastAsia="Times New Roman" w:hAnsi="Arial" w:cs="Arial"/>
          <w:sz w:val="24"/>
          <w:szCs w:val="24"/>
          <w:lang w:eastAsia="ar-SA"/>
        </w:rPr>
      </w:pPr>
      <w:r w:rsidRPr="00B27DCE">
        <w:rPr>
          <w:rFonts w:ascii="Arial" w:eastAsia="Times New Roman" w:hAnsi="Arial" w:cs="Arial"/>
          <w:sz w:val="24"/>
          <w:szCs w:val="24"/>
          <w:lang w:eastAsia="ar-SA"/>
        </w:rPr>
        <w:t>j) OUTORGA</w:t>
      </w:r>
    </w:p>
    <w:p w14:paraId="5DC46F09" w14:textId="77777777" w:rsidR="007F3490" w:rsidRPr="00B27DCE" w:rsidRDefault="007F3490" w:rsidP="007F3490">
      <w:pPr>
        <w:jc w:val="both"/>
        <w:rPr>
          <w:rFonts w:ascii="Arial" w:eastAsia="Times New Roman" w:hAnsi="Arial" w:cs="Arial"/>
          <w:sz w:val="24"/>
          <w:szCs w:val="24"/>
          <w:lang w:eastAsia="ar-SA"/>
        </w:rPr>
      </w:pPr>
    </w:p>
    <w:p w14:paraId="53E493AC" w14:textId="77777777" w:rsidR="007F3490" w:rsidRPr="00B27DCE" w:rsidRDefault="007F3490" w:rsidP="007F3490">
      <w:pPr>
        <w:jc w:val="both"/>
        <w:rPr>
          <w:rFonts w:ascii="Arial" w:eastAsia="Times New Roman" w:hAnsi="Arial" w:cs="Arial"/>
          <w:sz w:val="24"/>
          <w:szCs w:val="24"/>
          <w:lang w:eastAsia="ar-SA"/>
        </w:rPr>
      </w:pPr>
      <w:r w:rsidRPr="00B27DCE">
        <w:rPr>
          <w:rFonts w:ascii="Arial" w:eastAsia="Times New Roman" w:hAnsi="Arial" w:cs="Arial"/>
          <w:sz w:val="24"/>
          <w:szCs w:val="24"/>
          <w:lang w:eastAsia="ar-SA"/>
        </w:rPr>
        <w:t xml:space="preserve">Será responsabilidade da contratada </w:t>
      </w:r>
      <w:r w:rsidR="007E0E6B" w:rsidRPr="00B27DCE">
        <w:rPr>
          <w:rFonts w:ascii="Arial" w:eastAsia="Times New Roman" w:hAnsi="Arial" w:cs="Arial"/>
          <w:sz w:val="24"/>
          <w:szCs w:val="24"/>
          <w:lang w:eastAsia="ar-SA"/>
        </w:rPr>
        <w:t>a</w:t>
      </w:r>
      <w:r w:rsidRPr="00B27DCE">
        <w:rPr>
          <w:rFonts w:ascii="Arial" w:eastAsia="Times New Roman" w:hAnsi="Arial" w:cs="Arial"/>
          <w:sz w:val="24"/>
          <w:szCs w:val="24"/>
          <w:lang w:eastAsia="ar-SA"/>
        </w:rPr>
        <w:t xml:space="preserve"> obtenção da outorga do poço perfurado.</w:t>
      </w:r>
    </w:p>
    <w:p w14:paraId="03021171" w14:textId="77777777" w:rsidR="007F3490" w:rsidRPr="00B27DCE" w:rsidRDefault="007F3490" w:rsidP="007F3490">
      <w:pPr>
        <w:jc w:val="both"/>
        <w:rPr>
          <w:rFonts w:ascii="Arial" w:eastAsia="Times New Roman" w:hAnsi="Arial" w:cs="Arial"/>
          <w:sz w:val="24"/>
          <w:szCs w:val="24"/>
          <w:lang w:eastAsia="ar-SA"/>
        </w:rPr>
      </w:pPr>
    </w:p>
    <w:p w14:paraId="0163DB5F" w14:textId="77777777" w:rsidR="007F3490" w:rsidRPr="00B27DCE" w:rsidRDefault="00292CD6" w:rsidP="007F3490">
      <w:pPr>
        <w:jc w:val="both"/>
        <w:rPr>
          <w:rFonts w:ascii="Arial" w:eastAsia="Times New Roman" w:hAnsi="Arial" w:cs="Arial"/>
          <w:sz w:val="24"/>
          <w:szCs w:val="24"/>
          <w:lang w:eastAsia="ar-SA"/>
        </w:rPr>
      </w:pPr>
      <w:r w:rsidRPr="00B27DCE">
        <w:rPr>
          <w:rFonts w:ascii="Arial" w:eastAsia="Times New Roman" w:hAnsi="Arial" w:cs="Arial"/>
          <w:sz w:val="24"/>
          <w:szCs w:val="24"/>
          <w:lang w:eastAsia="ar-SA"/>
        </w:rPr>
        <w:t>A medição da etapa 1.2</w:t>
      </w:r>
      <w:r w:rsidR="00FA4E7E" w:rsidRPr="00B27DCE">
        <w:rPr>
          <w:rFonts w:ascii="Arial" w:eastAsia="Times New Roman" w:hAnsi="Arial" w:cs="Arial"/>
          <w:sz w:val="24"/>
          <w:szCs w:val="24"/>
          <w:lang w:eastAsia="ar-SA"/>
        </w:rPr>
        <w:t xml:space="preserve"> dest</w:t>
      </w:r>
      <w:r w:rsidR="00404214" w:rsidRPr="00B27DCE">
        <w:rPr>
          <w:rFonts w:ascii="Arial" w:eastAsia="Times New Roman" w:hAnsi="Arial" w:cs="Arial"/>
          <w:sz w:val="24"/>
          <w:szCs w:val="24"/>
          <w:lang w:eastAsia="ar-SA"/>
        </w:rPr>
        <w:t>a Ata de Registro de Preços</w:t>
      </w:r>
      <w:r w:rsidR="00FA4E7E" w:rsidRPr="00B27DCE">
        <w:rPr>
          <w:rFonts w:ascii="Arial" w:eastAsia="Times New Roman" w:hAnsi="Arial" w:cs="Arial"/>
          <w:sz w:val="24"/>
          <w:szCs w:val="24"/>
          <w:lang w:eastAsia="ar-SA"/>
        </w:rPr>
        <w:t xml:space="preserve"> será feita mediante a obtenção da outorga para poços que tenham sido considerados viáveis ou na consolidação do relatório de poços seco, com as devidas considerações de deságio</w:t>
      </w:r>
    </w:p>
    <w:p w14:paraId="6EE36B48" w14:textId="77777777" w:rsidR="00E850A7" w:rsidRPr="00B27DCE" w:rsidRDefault="00E850A7" w:rsidP="00E850A7">
      <w:pPr>
        <w:pStyle w:val="Corpodetexto"/>
        <w:spacing w:before="9"/>
        <w:rPr>
          <w:rFonts w:cs="Arial"/>
          <w:sz w:val="24"/>
          <w:szCs w:val="24"/>
        </w:rPr>
      </w:pPr>
    </w:p>
    <w:p w14:paraId="25979A98" w14:textId="77777777" w:rsidR="00AA2C36" w:rsidRPr="00B27DCE" w:rsidRDefault="00AA2C36" w:rsidP="006971E6">
      <w:pPr>
        <w:numPr>
          <w:ilvl w:val="0"/>
          <w:numId w:val="2"/>
        </w:numPr>
        <w:autoSpaceDE w:val="0"/>
        <w:autoSpaceDN w:val="0"/>
        <w:adjustRightInd w:val="0"/>
        <w:spacing w:after="240" w:line="360" w:lineRule="auto"/>
        <w:jc w:val="both"/>
        <w:rPr>
          <w:rFonts w:ascii="Arial" w:hAnsi="Arial" w:cs="Arial"/>
          <w:b/>
          <w:bCs/>
          <w:sz w:val="24"/>
          <w:szCs w:val="24"/>
        </w:rPr>
      </w:pPr>
      <w:r w:rsidRPr="00B27DCE">
        <w:rPr>
          <w:rFonts w:ascii="Arial" w:hAnsi="Arial" w:cs="Arial"/>
          <w:b/>
          <w:bCs/>
          <w:sz w:val="24"/>
          <w:szCs w:val="24"/>
        </w:rPr>
        <w:t xml:space="preserve">VALORES </w:t>
      </w:r>
      <w:r w:rsidR="00D14658" w:rsidRPr="00B27DCE">
        <w:rPr>
          <w:rFonts w:ascii="Arial" w:hAnsi="Arial" w:cs="Arial"/>
          <w:b/>
          <w:bCs/>
          <w:sz w:val="24"/>
          <w:szCs w:val="24"/>
        </w:rPr>
        <w:t>MÁXIMOS ACEITÁVEIS</w:t>
      </w:r>
      <w:r w:rsidR="007E0E6B" w:rsidRPr="00B27DCE">
        <w:rPr>
          <w:rFonts w:ascii="Arial" w:hAnsi="Arial" w:cs="Arial"/>
          <w:b/>
          <w:bCs/>
          <w:sz w:val="24"/>
          <w:szCs w:val="24"/>
        </w:rPr>
        <w:t xml:space="preserve"> E PRAZO DE REALIZAÇÃO DOS SERVIÇOS</w:t>
      </w:r>
    </w:p>
    <w:p w14:paraId="4412802D" w14:textId="77777777" w:rsidR="00515D61" w:rsidRPr="00B27DCE" w:rsidRDefault="00515D61" w:rsidP="00D41E9E">
      <w:pPr>
        <w:jc w:val="both"/>
        <w:rPr>
          <w:rFonts w:ascii="Arial" w:eastAsia="Times New Roman" w:hAnsi="Arial" w:cs="Arial"/>
          <w:sz w:val="24"/>
          <w:szCs w:val="24"/>
          <w:lang w:eastAsia="ar-SA"/>
        </w:rPr>
      </w:pPr>
      <w:r w:rsidRPr="00B27DCE">
        <w:rPr>
          <w:rFonts w:ascii="Arial" w:eastAsia="Times New Roman" w:hAnsi="Arial" w:cs="Arial"/>
          <w:sz w:val="24"/>
          <w:szCs w:val="24"/>
          <w:lang w:eastAsia="ar-SA"/>
        </w:rPr>
        <w:t>Os valores para a execução dos serviços foram apurados através de pesquisa no banco de preços Copasa, Sinapi e Semad/MG, referência se</w:t>
      </w:r>
      <w:r w:rsidR="00824DC4" w:rsidRPr="00B27DCE">
        <w:rPr>
          <w:rFonts w:ascii="Arial" w:eastAsia="Times New Roman" w:hAnsi="Arial" w:cs="Arial"/>
          <w:sz w:val="24"/>
          <w:szCs w:val="24"/>
          <w:lang w:eastAsia="ar-SA"/>
        </w:rPr>
        <w:t>t/</w:t>
      </w:r>
      <w:r w:rsidRPr="00B27DCE">
        <w:rPr>
          <w:rFonts w:ascii="Arial" w:eastAsia="Times New Roman" w:hAnsi="Arial" w:cs="Arial"/>
          <w:sz w:val="24"/>
          <w:szCs w:val="24"/>
          <w:lang w:eastAsia="ar-SA"/>
        </w:rPr>
        <w:t>2021, atendendo aos dispositivos regulamentares do RILC Cesama (Art. 23).</w:t>
      </w:r>
    </w:p>
    <w:p w14:paraId="14CC18B7" w14:textId="77777777" w:rsidR="00515D61" w:rsidRPr="00B27DCE" w:rsidRDefault="00515D61" w:rsidP="00D41E9E">
      <w:pPr>
        <w:jc w:val="both"/>
        <w:rPr>
          <w:rFonts w:ascii="Arial" w:eastAsia="Times New Roman" w:hAnsi="Arial" w:cs="Arial"/>
          <w:sz w:val="24"/>
          <w:szCs w:val="24"/>
          <w:lang w:eastAsia="ar-SA"/>
        </w:rPr>
      </w:pPr>
      <w:r w:rsidRPr="00B27DCE">
        <w:rPr>
          <w:rFonts w:ascii="Arial" w:eastAsia="Times New Roman" w:hAnsi="Arial" w:cs="Arial"/>
          <w:sz w:val="24"/>
          <w:szCs w:val="24"/>
          <w:lang w:eastAsia="ar-SA"/>
        </w:rPr>
        <w:t>Justifica-se a publicidade dos valores estimados por se tratar de modalidade Pregão Eletrônico, do tipo maior desconto.</w:t>
      </w:r>
    </w:p>
    <w:p w14:paraId="74DCDA33" w14:textId="77777777" w:rsidR="00515D61" w:rsidRPr="00B27DCE" w:rsidRDefault="00515D61" w:rsidP="00D41E9E">
      <w:pPr>
        <w:jc w:val="both"/>
        <w:rPr>
          <w:rFonts w:ascii="Arial" w:eastAsia="Times New Roman" w:hAnsi="Arial" w:cs="Arial"/>
          <w:sz w:val="24"/>
          <w:szCs w:val="24"/>
          <w:lang w:eastAsia="ar-SA"/>
        </w:rPr>
      </w:pPr>
      <w:r w:rsidRPr="00B27DCE">
        <w:rPr>
          <w:rFonts w:ascii="Arial" w:eastAsia="Times New Roman" w:hAnsi="Arial" w:cs="Arial"/>
          <w:sz w:val="24"/>
          <w:szCs w:val="24"/>
          <w:lang w:eastAsia="ar-SA"/>
        </w:rPr>
        <w:t xml:space="preserve">O pagamento será efetuado de acordo com o quantitativo efetivamente executado, não restando para a CESAMA a obrigação de executar ou pagar pela quantidade estimada na planilha de referência da contratação. </w:t>
      </w:r>
    </w:p>
    <w:p w14:paraId="57ABDFCB" w14:textId="77777777" w:rsidR="00AA2C36" w:rsidRPr="00B27DCE" w:rsidRDefault="00D41E9E" w:rsidP="00404214">
      <w:pPr>
        <w:jc w:val="both"/>
        <w:rPr>
          <w:rFonts w:ascii="Arial" w:eastAsia="Times New Roman" w:hAnsi="Arial" w:cs="Arial"/>
          <w:sz w:val="24"/>
          <w:szCs w:val="24"/>
          <w:lang w:eastAsia="ar-SA"/>
        </w:rPr>
      </w:pPr>
      <w:r w:rsidRPr="00B27DCE">
        <w:rPr>
          <w:rFonts w:ascii="Arial" w:eastAsia="Times New Roman" w:hAnsi="Arial" w:cs="Arial"/>
          <w:sz w:val="24"/>
          <w:szCs w:val="24"/>
          <w:lang w:eastAsia="ar-SA"/>
        </w:rPr>
        <w:t>A</w:t>
      </w:r>
      <w:r w:rsidR="00811ECD" w:rsidRPr="00B27DCE">
        <w:rPr>
          <w:rFonts w:ascii="Arial" w:eastAsia="Times New Roman" w:hAnsi="Arial" w:cs="Arial"/>
          <w:sz w:val="24"/>
          <w:szCs w:val="24"/>
          <w:lang w:eastAsia="ar-SA"/>
        </w:rPr>
        <w:t>s</w:t>
      </w:r>
      <w:r w:rsidRPr="00B27DCE">
        <w:rPr>
          <w:rFonts w:ascii="Arial" w:eastAsia="Times New Roman" w:hAnsi="Arial" w:cs="Arial"/>
          <w:sz w:val="24"/>
          <w:szCs w:val="24"/>
          <w:lang w:eastAsia="ar-SA"/>
        </w:rPr>
        <w:t xml:space="preserve"> composiç</w:t>
      </w:r>
      <w:r w:rsidR="00811ECD" w:rsidRPr="00B27DCE">
        <w:rPr>
          <w:rFonts w:ascii="Arial" w:eastAsia="Times New Roman" w:hAnsi="Arial" w:cs="Arial"/>
          <w:sz w:val="24"/>
          <w:szCs w:val="24"/>
          <w:lang w:eastAsia="ar-SA"/>
        </w:rPr>
        <w:t>ões</w:t>
      </w:r>
      <w:r w:rsidRPr="00B27DCE">
        <w:rPr>
          <w:rFonts w:ascii="Arial" w:eastAsia="Times New Roman" w:hAnsi="Arial" w:cs="Arial"/>
          <w:sz w:val="24"/>
          <w:szCs w:val="24"/>
          <w:lang w:eastAsia="ar-SA"/>
        </w:rPr>
        <w:t xml:space="preserve"> do</w:t>
      </w:r>
      <w:r w:rsidR="00811ECD" w:rsidRPr="00B27DCE">
        <w:rPr>
          <w:rFonts w:ascii="Arial" w:eastAsia="Times New Roman" w:hAnsi="Arial" w:cs="Arial"/>
          <w:sz w:val="24"/>
          <w:szCs w:val="24"/>
          <w:lang w:eastAsia="ar-SA"/>
        </w:rPr>
        <w:t>s</w:t>
      </w:r>
      <w:r w:rsidRPr="00B27DCE">
        <w:rPr>
          <w:rFonts w:ascii="Arial" w:eastAsia="Times New Roman" w:hAnsi="Arial" w:cs="Arial"/>
          <w:sz w:val="24"/>
          <w:szCs w:val="24"/>
          <w:lang w:eastAsia="ar-SA"/>
        </w:rPr>
        <w:t xml:space="preserve"> serviço</w:t>
      </w:r>
      <w:r w:rsidR="00404214" w:rsidRPr="00B27DCE">
        <w:rPr>
          <w:rFonts w:ascii="Arial" w:eastAsia="Times New Roman" w:hAnsi="Arial" w:cs="Arial"/>
          <w:sz w:val="24"/>
          <w:szCs w:val="24"/>
          <w:lang w:eastAsia="ar-SA"/>
        </w:rPr>
        <w:t>s</w:t>
      </w:r>
      <w:r w:rsidR="00C20BEE" w:rsidRPr="00B27DCE">
        <w:rPr>
          <w:rFonts w:ascii="Arial" w:eastAsia="Times New Roman" w:hAnsi="Arial" w:cs="Arial"/>
          <w:sz w:val="24"/>
          <w:szCs w:val="24"/>
          <w:lang w:eastAsia="ar-SA"/>
        </w:rPr>
        <w:t xml:space="preserve"> </w:t>
      </w:r>
      <w:r w:rsidR="00404214" w:rsidRPr="00B27DCE">
        <w:rPr>
          <w:rFonts w:ascii="Arial" w:eastAsia="Times New Roman" w:hAnsi="Arial" w:cs="Arial"/>
          <w:sz w:val="24"/>
          <w:szCs w:val="24"/>
          <w:lang w:eastAsia="ar-SA"/>
        </w:rPr>
        <w:t>que compõe o ite</w:t>
      </w:r>
      <w:r w:rsidR="000203E3" w:rsidRPr="00B27DCE">
        <w:rPr>
          <w:rFonts w:ascii="Arial" w:eastAsia="Times New Roman" w:hAnsi="Arial" w:cs="Arial"/>
          <w:sz w:val="24"/>
          <w:szCs w:val="24"/>
          <w:lang w:eastAsia="ar-SA"/>
        </w:rPr>
        <w:t>m</w:t>
      </w:r>
      <w:r w:rsidR="00404214" w:rsidRPr="00B27DCE">
        <w:rPr>
          <w:rFonts w:ascii="Arial" w:eastAsia="Times New Roman" w:hAnsi="Arial" w:cs="Arial"/>
          <w:sz w:val="24"/>
          <w:szCs w:val="24"/>
          <w:lang w:eastAsia="ar-SA"/>
        </w:rPr>
        <w:t xml:space="preserve"> </w:t>
      </w:r>
      <w:r w:rsidR="007A6828" w:rsidRPr="00B27DCE">
        <w:rPr>
          <w:rFonts w:ascii="Arial" w:eastAsia="Times New Roman" w:hAnsi="Arial" w:cs="Arial"/>
          <w:sz w:val="24"/>
          <w:szCs w:val="24"/>
          <w:lang w:eastAsia="ar-SA"/>
        </w:rPr>
        <w:t>da</w:t>
      </w:r>
      <w:r w:rsidR="00404214" w:rsidRPr="00B27DCE">
        <w:rPr>
          <w:rFonts w:ascii="Arial" w:eastAsia="Times New Roman" w:hAnsi="Arial" w:cs="Arial"/>
          <w:sz w:val="24"/>
          <w:szCs w:val="24"/>
          <w:lang w:eastAsia="ar-SA"/>
        </w:rPr>
        <w:t xml:space="preserve"> Ata de Registro de Preços</w:t>
      </w:r>
      <w:r w:rsidR="00C20BEE" w:rsidRPr="00B27DCE">
        <w:rPr>
          <w:rFonts w:ascii="Arial" w:eastAsia="Times New Roman" w:hAnsi="Arial" w:cs="Arial"/>
          <w:sz w:val="24"/>
          <w:szCs w:val="24"/>
          <w:lang w:eastAsia="ar-SA"/>
        </w:rPr>
        <w:t xml:space="preserve"> </w:t>
      </w:r>
      <w:r w:rsidR="00A26A44" w:rsidRPr="00B27DCE">
        <w:rPr>
          <w:rFonts w:ascii="Arial" w:eastAsia="Times New Roman" w:hAnsi="Arial" w:cs="Arial"/>
          <w:sz w:val="24"/>
          <w:szCs w:val="24"/>
          <w:lang w:eastAsia="ar-SA"/>
        </w:rPr>
        <w:t>estão especificad</w:t>
      </w:r>
      <w:r w:rsidR="007A6828" w:rsidRPr="00B27DCE">
        <w:rPr>
          <w:rFonts w:ascii="Arial" w:eastAsia="Times New Roman" w:hAnsi="Arial" w:cs="Arial"/>
          <w:sz w:val="24"/>
          <w:szCs w:val="24"/>
          <w:lang w:eastAsia="ar-SA"/>
        </w:rPr>
        <w:t>a</w:t>
      </w:r>
      <w:r w:rsidR="00A26A44" w:rsidRPr="00B27DCE">
        <w:rPr>
          <w:rFonts w:ascii="Arial" w:eastAsia="Times New Roman" w:hAnsi="Arial" w:cs="Arial"/>
          <w:sz w:val="24"/>
          <w:szCs w:val="24"/>
          <w:lang w:eastAsia="ar-SA"/>
        </w:rPr>
        <w:t>s no Anexo I</w:t>
      </w:r>
      <w:r w:rsidR="00404214" w:rsidRPr="00B27DCE">
        <w:rPr>
          <w:rFonts w:ascii="Arial" w:eastAsia="Times New Roman" w:hAnsi="Arial" w:cs="Arial"/>
          <w:sz w:val="24"/>
          <w:szCs w:val="24"/>
          <w:lang w:eastAsia="ar-SA"/>
        </w:rPr>
        <w:t>I</w:t>
      </w:r>
      <w:r w:rsidR="00A26A44" w:rsidRPr="00B27DCE">
        <w:rPr>
          <w:rFonts w:ascii="Arial" w:eastAsia="Times New Roman" w:hAnsi="Arial" w:cs="Arial"/>
          <w:sz w:val="24"/>
          <w:szCs w:val="24"/>
          <w:lang w:eastAsia="ar-SA"/>
        </w:rPr>
        <w:t xml:space="preserve"> - </w:t>
      </w:r>
      <w:r w:rsidR="00404214" w:rsidRPr="00B27DCE">
        <w:rPr>
          <w:rFonts w:ascii="Arial" w:eastAsia="Times New Roman" w:hAnsi="Arial" w:cs="Arial"/>
          <w:sz w:val="24"/>
          <w:szCs w:val="24"/>
          <w:lang w:eastAsia="ar-SA"/>
        </w:rPr>
        <w:t>Composição de Preços</w:t>
      </w:r>
      <w:r w:rsidR="000203E3" w:rsidRPr="00B27DCE">
        <w:rPr>
          <w:rFonts w:ascii="Arial" w:eastAsia="Times New Roman" w:hAnsi="Arial" w:cs="Arial"/>
          <w:sz w:val="24"/>
          <w:szCs w:val="24"/>
          <w:lang w:eastAsia="ar-SA"/>
        </w:rPr>
        <w:t>.</w:t>
      </w:r>
    </w:p>
    <w:p w14:paraId="77B565F4" w14:textId="77777777" w:rsidR="00D24DC8" w:rsidRPr="00B27DCE" w:rsidRDefault="00AA2C36" w:rsidP="007E0E6B">
      <w:pPr>
        <w:jc w:val="both"/>
        <w:rPr>
          <w:rFonts w:ascii="Arial" w:eastAsia="Times New Roman" w:hAnsi="Arial" w:cs="Arial"/>
          <w:sz w:val="24"/>
          <w:szCs w:val="24"/>
          <w:lang w:eastAsia="ar-SA"/>
        </w:rPr>
      </w:pPr>
      <w:r w:rsidRPr="00B27DCE">
        <w:rPr>
          <w:rFonts w:ascii="Arial" w:eastAsia="Times New Roman" w:hAnsi="Arial" w:cs="Arial"/>
          <w:sz w:val="24"/>
          <w:szCs w:val="24"/>
          <w:lang w:eastAsia="ar-SA"/>
        </w:rPr>
        <w:t xml:space="preserve">O valor global estimado para os 12 (doze) meses de vigência da Ata de Registro de Preços é de R$ </w:t>
      </w:r>
      <w:r w:rsidR="00811ECD" w:rsidRPr="00B27DCE">
        <w:rPr>
          <w:rFonts w:ascii="Arial" w:eastAsia="Times New Roman" w:hAnsi="Arial" w:cs="Arial"/>
          <w:sz w:val="24"/>
          <w:szCs w:val="24"/>
          <w:lang w:eastAsia="ar-SA"/>
        </w:rPr>
        <w:t>904.137,92</w:t>
      </w:r>
      <w:r w:rsidR="002421A6" w:rsidRPr="00B27DCE">
        <w:rPr>
          <w:rFonts w:ascii="Arial" w:eastAsia="Times New Roman" w:hAnsi="Arial" w:cs="Arial"/>
          <w:sz w:val="24"/>
          <w:szCs w:val="24"/>
          <w:lang w:eastAsia="ar-SA"/>
        </w:rPr>
        <w:t xml:space="preserve"> (</w:t>
      </w:r>
      <w:r w:rsidR="00811ECD" w:rsidRPr="00B27DCE">
        <w:rPr>
          <w:rFonts w:ascii="Arial" w:eastAsia="Times New Roman" w:hAnsi="Arial" w:cs="Arial"/>
          <w:sz w:val="24"/>
          <w:szCs w:val="24"/>
          <w:lang w:eastAsia="ar-SA"/>
        </w:rPr>
        <w:t>novecentos e quatro mil cento e trinta e sete reais e noventa e dois centavos</w:t>
      </w:r>
      <w:r w:rsidRPr="00B27DCE">
        <w:rPr>
          <w:rFonts w:ascii="Arial" w:eastAsia="Times New Roman" w:hAnsi="Arial" w:cs="Arial"/>
          <w:sz w:val="24"/>
          <w:szCs w:val="24"/>
          <w:lang w:eastAsia="ar-SA"/>
        </w:rPr>
        <w:t>).</w:t>
      </w:r>
    </w:p>
    <w:p w14:paraId="05154179" w14:textId="77777777" w:rsidR="00D24DC8" w:rsidRPr="00B27DCE" w:rsidRDefault="00D24DC8" w:rsidP="00D24DC8">
      <w:pPr>
        <w:suppressAutoHyphens/>
        <w:spacing w:after="240" w:line="360" w:lineRule="auto"/>
        <w:jc w:val="both"/>
        <w:rPr>
          <w:rFonts w:ascii="Arial" w:hAnsi="Arial" w:cs="Arial"/>
          <w:bCs/>
          <w:sz w:val="24"/>
          <w:szCs w:val="24"/>
        </w:rPr>
      </w:pPr>
      <w:r w:rsidRPr="00B27DCE">
        <w:rPr>
          <w:rFonts w:ascii="Arial" w:hAnsi="Arial" w:cs="Arial"/>
          <w:bCs/>
          <w:sz w:val="24"/>
          <w:szCs w:val="24"/>
        </w:rPr>
        <w:t xml:space="preserve">O prazo para o início dos serviços pela Contratada será de até 5 (cinco) dias úteis após a emissão da ordem de serviço </w:t>
      </w:r>
      <w:r w:rsidR="008A4837" w:rsidRPr="00B27DCE">
        <w:rPr>
          <w:rFonts w:ascii="Arial" w:eastAsia="Times New Roman" w:hAnsi="Arial" w:cs="Arial"/>
          <w:sz w:val="24"/>
          <w:szCs w:val="24"/>
          <w:lang w:eastAsia="ar-SA"/>
        </w:rPr>
        <w:t>pela CESAMA</w:t>
      </w:r>
      <w:r w:rsidRPr="00B27DCE">
        <w:rPr>
          <w:rFonts w:ascii="Arial" w:hAnsi="Arial" w:cs="Arial"/>
          <w:bCs/>
          <w:sz w:val="24"/>
          <w:szCs w:val="24"/>
        </w:rPr>
        <w:t>.</w:t>
      </w:r>
    </w:p>
    <w:p w14:paraId="1B7D6DF1" w14:textId="77777777" w:rsidR="00424695" w:rsidRPr="00B27DCE" w:rsidRDefault="00404214" w:rsidP="00424695">
      <w:pPr>
        <w:suppressAutoHyphens/>
        <w:spacing w:after="240" w:line="360" w:lineRule="auto"/>
        <w:jc w:val="both"/>
        <w:rPr>
          <w:rFonts w:ascii="Arial" w:hAnsi="Arial" w:cs="Arial"/>
          <w:bCs/>
          <w:sz w:val="24"/>
          <w:szCs w:val="24"/>
        </w:rPr>
      </w:pPr>
      <w:r w:rsidRPr="00B27DCE">
        <w:rPr>
          <w:rFonts w:ascii="Arial" w:hAnsi="Arial" w:cs="Arial"/>
          <w:bCs/>
          <w:sz w:val="24"/>
          <w:szCs w:val="24"/>
        </w:rPr>
        <w:t xml:space="preserve">O prazo de execução dos serviços </w:t>
      </w:r>
      <w:r w:rsidR="003377D4" w:rsidRPr="00B27DCE">
        <w:rPr>
          <w:rFonts w:ascii="Arial" w:hAnsi="Arial" w:cs="Arial"/>
          <w:bCs/>
          <w:sz w:val="24"/>
          <w:szCs w:val="24"/>
        </w:rPr>
        <w:t>para c</w:t>
      </w:r>
      <w:r w:rsidRPr="00B27DCE">
        <w:rPr>
          <w:rFonts w:ascii="Arial" w:hAnsi="Arial" w:cs="Arial"/>
          <w:bCs/>
          <w:sz w:val="24"/>
          <w:szCs w:val="24"/>
        </w:rPr>
        <w:t xml:space="preserve">ada </w:t>
      </w:r>
      <w:r w:rsidR="00292CD6" w:rsidRPr="00B27DCE">
        <w:rPr>
          <w:rFonts w:ascii="Arial" w:hAnsi="Arial" w:cs="Arial"/>
          <w:bCs/>
          <w:sz w:val="24"/>
          <w:szCs w:val="24"/>
        </w:rPr>
        <w:t>ETAPA</w:t>
      </w:r>
      <w:r w:rsidR="00870CCC" w:rsidRPr="00B27DCE">
        <w:rPr>
          <w:rFonts w:ascii="Arial" w:hAnsi="Arial" w:cs="Arial"/>
          <w:bCs/>
          <w:sz w:val="24"/>
          <w:szCs w:val="24"/>
        </w:rPr>
        <w:t xml:space="preserve"> </w:t>
      </w:r>
      <w:r w:rsidRPr="00B27DCE">
        <w:rPr>
          <w:rFonts w:ascii="Arial" w:hAnsi="Arial" w:cs="Arial"/>
          <w:bCs/>
          <w:sz w:val="24"/>
          <w:szCs w:val="24"/>
        </w:rPr>
        <w:t xml:space="preserve">deste certame </w:t>
      </w:r>
      <w:r w:rsidR="00C25365" w:rsidRPr="00B27DCE">
        <w:rPr>
          <w:rFonts w:ascii="Arial" w:hAnsi="Arial" w:cs="Arial"/>
          <w:bCs/>
          <w:sz w:val="24"/>
          <w:szCs w:val="24"/>
        </w:rPr>
        <w:t xml:space="preserve">é de 2 meses. </w:t>
      </w:r>
    </w:p>
    <w:p w14:paraId="35EF65C2" w14:textId="77777777" w:rsidR="00404214" w:rsidRPr="00B27DCE" w:rsidRDefault="00404214" w:rsidP="00424695">
      <w:pPr>
        <w:suppressAutoHyphens/>
        <w:spacing w:after="240" w:line="360" w:lineRule="auto"/>
        <w:jc w:val="both"/>
        <w:rPr>
          <w:rFonts w:ascii="Arial" w:hAnsi="Arial" w:cs="Arial"/>
          <w:bCs/>
          <w:sz w:val="24"/>
          <w:szCs w:val="24"/>
        </w:rPr>
      </w:pPr>
      <w:r w:rsidRPr="00B27DCE">
        <w:rPr>
          <w:rFonts w:ascii="Arial" w:hAnsi="Arial" w:cs="Arial"/>
          <w:bCs/>
          <w:sz w:val="24"/>
          <w:szCs w:val="24"/>
        </w:rPr>
        <w:t>No caso de não atendimento a este prazo, a contratada deverá apresentar a justificativa pertinente</w:t>
      </w:r>
      <w:r w:rsidR="00B811F4" w:rsidRPr="00B27DCE">
        <w:rPr>
          <w:rFonts w:ascii="Arial" w:hAnsi="Arial" w:cs="Arial"/>
          <w:bCs/>
          <w:sz w:val="24"/>
          <w:szCs w:val="24"/>
        </w:rPr>
        <w:t>.</w:t>
      </w:r>
    </w:p>
    <w:p w14:paraId="3C1F8796" w14:textId="77777777" w:rsidR="00424695" w:rsidRPr="00B27DCE" w:rsidRDefault="00C25365" w:rsidP="00424695">
      <w:pPr>
        <w:suppressAutoHyphens/>
        <w:spacing w:after="240" w:line="360" w:lineRule="auto"/>
        <w:jc w:val="both"/>
        <w:rPr>
          <w:rFonts w:ascii="Arial" w:hAnsi="Arial" w:cs="Arial"/>
          <w:bCs/>
          <w:sz w:val="24"/>
          <w:szCs w:val="24"/>
        </w:rPr>
      </w:pPr>
      <w:r w:rsidRPr="00B27DCE">
        <w:rPr>
          <w:rFonts w:ascii="Arial" w:hAnsi="Arial" w:cs="Arial"/>
          <w:bCs/>
          <w:sz w:val="24"/>
          <w:szCs w:val="24"/>
        </w:rPr>
        <w:t>A vigência da Ata de Registro de Pre</w:t>
      </w:r>
      <w:r w:rsidR="00D24DC8" w:rsidRPr="00B27DCE">
        <w:rPr>
          <w:rFonts w:ascii="Arial" w:hAnsi="Arial" w:cs="Arial"/>
          <w:bCs/>
          <w:sz w:val="24"/>
          <w:szCs w:val="24"/>
        </w:rPr>
        <w:t>ços é de 12 meses</w:t>
      </w:r>
    </w:p>
    <w:p w14:paraId="20A1639B" w14:textId="77777777" w:rsidR="00AA2C36" w:rsidRPr="00B27DCE" w:rsidRDefault="00AA2C36" w:rsidP="006971E6">
      <w:pPr>
        <w:numPr>
          <w:ilvl w:val="0"/>
          <w:numId w:val="2"/>
        </w:numPr>
        <w:suppressAutoHyphens/>
        <w:spacing w:after="240" w:line="360" w:lineRule="auto"/>
        <w:ind w:left="284" w:hanging="284"/>
        <w:jc w:val="both"/>
        <w:rPr>
          <w:rFonts w:ascii="Arial" w:hAnsi="Arial" w:cs="Arial"/>
          <w:b/>
          <w:bCs/>
          <w:sz w:val="24"/>
          <w:szCs w:val="24"/>
        </w:rPr>
      </w:pPr>
      <w:r w:rsidRPr="00B27DCE">
        <w:rPr>
          <w:rFonts w:ascii="Arial" w:hAnsi="Arial" w:cs="Arial"/>
          <w:b/>
          <w:bCs/>
          <w:sz w:val="24"/>
          <w:szCs w:val="24"/>
        </w:rPr>
        <w:t>MEDIÇÕES E PAGAMENTOS</w:t>
      </w:r>
    </w:p>
    <w:p w14:paraId="6A76EA2D" w14:textId="77777777" w:rsidR="006521EA" w:rsidRPr="00B27DCE" w:rsidRDefault="00AA2C36" w:rsidP="006521EA">
      <w:pPr>
        <w:numPr>
          <w:ilvl w:val="1"/>
          <w:numId w:val="2"/>
        </w:numPr>
        <w:suppressAutoHyphens/>
        <w:spacing w:after="240" w:line="360" w:lineRule="auto"/>
        <w:ind w:left="720"/>
        <w:jc w:val="both"/>
        <w:rPr>
          <w:rFonts w:ascii="Arial" w:hAnsi="Arial" w:cs="Arial"/>
          <w:bCs/>
          <w:iCs/>
          <w:sz w:val="24"/>
          <w:szCs w:val="24"/>
        </w:rPr>
      </w:pPr>
      <w:r w:rsidRPr="00B27DCE">
        <w:rPr>
          <w:rFonts w:ascii="Arial" w:hAnsi="Arial" w:cs="Arial"/>
          <w:bCs/>
          <w:iCs/>
          <w:sz w:val="24"/>
          <w:szCs w:val="24"/>
        </w:rPr>
        <w:t>Medições</w:t>
      </w:r>
    </w:p>
    <w:p w14:paraId="6F02BB61" w14:textId="77777777" w:rsidR="00AA2C36" w:rsidRPr="00B27DCE" w:rsidRDefault="00AA2C36" w:rsidP="006521EA">
      <w:pPr>
        <w:numPr>
          <w:ilvl w:val="2"/>
          <w:numId w:val="4"/>
        </w:numPr>
        <w:suppressAutoHyphens/>
        <w:spacing w:after="240" w:line="360" w:lineRule="auto"/>
        <w:jc w:val="both"/>
        <w:rPr>
          <w:rFonts w:ascii="Arial" w:hAnsi="Arial" w:cs="Arial"/>
          <w:b/>
          <w:bCs/>
          <w:sz w:val="24"/>
          <w:szCs w:val="24"/>
        </w:rPr>
      </w:pPr>
      <w:r w:rsidRPr="00B27DCE">
        <w:rPr>
          <w:rFonts w:ascii="Arial" w:hAnsi="Arial" w:cs="Arial"/>
          <w:bCs/>
          <w:iCs/>
          <w:sz w:val="24"/>
          <w:szCs w:val="24"/>
        </w:rPr>
        <w:lastRenderedPageBreak/>
        <w:t xml:space="preserve">As medições serão elaboradas mensalmente pelo </w:t>
      </w:r>
      <w:r w:rsidR="006D5BF6" w:rsidRPr="00B27DCE">
        <w:rPr>
          <w:rFonts w:ascii="Arial" w:hAnsi="Arial" w:cs="Arial"/>
          <w:bCs/>
          <w:iCs/>
          <w:sz w:val="24"/>
          <w:szCs w:val="24"/>
        </w:rPr>
        <w:t xml:space="preserve">Gestor </w:t>
      </w:r>
      <w:r w:rsidRPr="00B27DCE">
        <w:rPr>
          <w:rFonts w:ascii="Arial" w:hAnsi="Arial" w:cs="Arial"/>
          <w:bCs/>
          <w:iCs/>
          <w:sz w:val="24"/>
          <w:szCs w:val="24"/>
        </w:rPr>
        <w:t>do contrato</w:t>
      </w:r>
      <w:r w:rsidRPr="00B27DCE">
        <w:rPr>
          <w:rFonts w:ascii="Arial" w:hAnsi="Arial" w:cs="Arial"/>
          <w:iCs/>
          <w:sz w:val="24"/>
          <w:szCs w:val="24"/>
        </w:rPr>
        <w:t xml:space="preserve"> designado pela CESAMA, e deter-se-ão sobre os serviços executados no período correspondente ao dia 1º a 30 ou 31 de cada mês, para fins de registro contábil e pagamento, ou em outro período determinado pela fiscalização da CESAMA.</w:t>
      </w:r>
    </w:p>
    <w:p w14:paraId="56DB5BD1" w14:textId="77777777" w:rsidR="00AA2C36" w:rsidRPr="00B27DCE" w:rsidRDefault="00AA2C36" w:rsidP="006971E6">
      <w:pPr>
        <w:numPr>
          <w:ilvl w:val="2"/>
          <w:numId w:val="4"/>
        </w:numPr>
        <w:suppressAutoHyphens/>
        <w:spacing w:after="240" w:line="360" w:lineRule="auto"/>
        <w:ind w:left="0" w:firstLine="0"/>
        <w:jc w:val="both"/>
        <w:rPr>
          <w:rFonts w:ascii="Arial" w:hAnsi="Arial" w:cs="Arial"/>
          <w:bCs/>
          <w:sz w:val="24"/>
          <w:szCs w:val="24"/>
        </w:rPr>
      </w:pPr>
      <w:r w:rsidRPr="00B27DCE">
        <w:rPr>
          <w:rFonts w:ascii="Arial" w:hAnsi="Arial" w:cs="Arial"/>
          <w:bCs/>
          <w:sz w:val="24"/>
          <w:szCs w:val="24"/>
        </w:rPr>
        <w:t>As medições somente serão efetuadas se ocorrerem serviços no período supramencionado</w:t>
      </w:r>
      <w:r w:rsidR="00D34CFE" w:rsidRPr="00B27DCE">
        <w:rPr>
          <w:rFonts w:ascii="Arial" w:hAnsi="Arial" w:cs="Arial"/>
          <w:bCs/>
          <w:sz w:val="24"/>
          <w:szCs w:val="24"/>
        </w:rPr>
        <w:t>,</w:t>
      </w:r>
      <w:r w:rsidR="009A196C" w:rsidRPr="00B27DCE">
        <w:rPr>
          <w:rFonts w:ascii="Arial" w:hAnsi="Arial" w:cs="Arial"/>
          <w:bCs/>
          <w:sz w:val="24"/>
          <w:szCs w:val="24"/>
        </w:rPr>
        <w:t xml:space="preserve"> </w:t>
      </w:r>
      <w:r w:rsidR="00A24E07" w:rsidRPr="00B27DCE">
        <w:rPr>
          <w:rFonts w:ascii="Arial" w:hAnsi="Arial" w:cs="Arial"/>
          <w:bCs/>
          <w:sz w:val="24"/>
          <w:szCs w:val="24"/>
        </w:rPr>
        <w:t>salvo em situações específicas e imprevisíveis não ocasionadas pela CONTRATADA, mediante análise prévia e aprovação da área gestora da contratação.</w:t>
      </w:r>
    </w:p>
    <w:p w14:paraId="385E4A33" w14:textId="77777777" w:rsidR="00AA2C36" w:rsidRPr="00B27DCE" w:rsidRDefault="00AA2C36" w:rsidP="006971E6">
      <w:pPr>
        <w:numPr>
          <w:ilvl w:val="2"/>
          <w:numId w:val="4"/>
        </w:numPr>
        <w:suppressAutoHyphens/>
        <w:spacing w:after="240" w:line="360" w:lineRule="auto"/>
        <w:ind w:left="0" w:firstLine="0"/>
        <w:jc w:val="both"/>
        <w:rPr>
          <w:rFonts w:ascii="Arial" w:hAnsi="Arial" w:cs="Arial"/>
          <w:bCs/>
          <w:sz w:val="24"/>
          <w:szCs w:val="24"/>
        </w:rPr>
      </w:pPr>
      <w:r w:rsidRPr="00B27DCE">
        <w:rPr>
          <w:rFonts w:ascii="Arial" w:hAnsi="Arial" w:cs="Arial"/>
          <w:iCs/>
          <w:sz w:val="24"/>
          <w:szCs w:val="24"/>
        </w:rPr>
        <w:t>As medições poderão ser efetivadas até dez dias do mês subsequente ao período considerado no item 6.1.1, data limite para emissão pela CESAMA da ordem de faturamento.</w:t>
      </w:r>
    </w:p>
    <w:p w14:paraId="1451683D" w14:textId="77777777" w:rsidR="006D5BF6" w:rsidRPr="00B27DCE" w:rsidRDefault="006D5BF6" w:rsidP="00DB313F">
      <w:pPr>
        <w:numPr>
          <w:ilvl w:val="2"/>
          <w:numId w:val="4"/>
        </w:numPr>
        <w:suppressAutoHyphens/>
        <w:spacing w:after="240" w:line="360" w:lineRule="auto"/>
        <w:ind w:left="0" w:firstLine="0"/>
        <w:jc w:val="both"/>
        <w:rPr>
          <w:rFonts w:ascii="Arial" w:hAnsi="Arial" w:cs="Arial"/>
          <w:iCs/>
          <w:sz w:val="24"/>
          <w:szCs w:val="24"/>
        </w:rPr>
      </w:pPr>
      <w:r w:rsidRPr="00B27DCE">
        <w:rPr>
          <w:rFonts w:ascii="Arial" w:hAnsi="Arial" w:cs="Arial"/>
          <w:iCs/>
          <w:sz w:val="24"/>
          <w:szCs w:val="24"/>
        </w:rPr>
        <w:t xml:space="preserve">Os serviços serão aceitos, medidos e faturados em estrita observância às quantidades efetivamente executadas, atendendo as condições estabelecidas no </w:t>
      </w:r>
      <w:r w:rsidR="000203E3" w:rsidRPr="00B27DCE">
        <w:rPr>
          <w:rFonts w:ascii="Arial" w:hAnsi="Arial" w:cs="Arial"/>
          <w:iCs/>
          <w:sz w:val="24"/>
          <w:szCs w:val="24"/>
        </w:rPr>
        <w:t>capítulo 4 - Especificação do Objeto</w:t>
      </w:r>
    </w:p>
    <w:p w14:paraId="12189A3F" w14:textId="77777777" w:rsidR="006D5BF6" w:rsidRPr="00B27DCE" w:rsidRDefault="006D5BF6" w:rsidP="006971E6">
      <w:pPr>
        <w:numPr>
          <w:ilvl w:val="2"/>
          <w:numId w:val="4"/>
        </w:numPr>
        <w:suppressAutoHyphens/>
        <w:spacing w:after="240" w:line="360" w:lineRule="auto"/>
        <w:ind w:left="0" w:firstLine="0"/>
        <w:jc w:val="both"/>
        <w:rPr>
          <w:rFonts w:ascii="Arial" w:hAnsi="Arial" w:cs="Arial"/>
          <w:sz w:val="24"/>
          <w:szCs w:val="24"/>
        </w:rPr>
      </w:pPr>
      <w:r w:rsidRPr="00B27DCE">
        <w:rPr>
          <w:rFonts w:ascii="Arial" w:hAnsi="Arial" w:cs="Arial"/>
          <w:sz w:val="24"/>
          <w:szCs w:val="24"/>
        </w:rPr>
        <w:t>Os trabalhos referentes às atividades de planejamento, programação, controle, gerenciamento e administração dos serviços, serão obrigatoriamente realizados pela CONTRATADA, obedecendo aos respectivos prazos de atendimento/execução e seus custos estão incluídos nos preços unitários dos serviços e bases operacionais.</w:t>
      </w:r>
    </w:p>
    <w:p w14:paraId="54E20B32" w14:textId="77777777" w:rsidR="00AA2C36" w:rsidRPr="00B27DCE" w:rsidRDefault="00AA2C36" w:rsidP="006A3452">
      <w:pPr>
        <w:numPr>
          <w:ilvl w:val="1"/>
          <w:numId w:val="2"/>
        </w:numPr>
        <w:suppressAutoHyphens/>
        <w:spacing w:after="240" w:line="360" w:lineRule="auto"/>
        <w:ind w:left="720"/>
        <w:jc w:val="both"/>
        <w:rPr>
          <w:rFonts w:ascii="Arial" w:hAnsi="Arial" w:cs="Arial"/>
          <w:bCs/>
          <w:iCs/>
          <w:sz w:val="24"/>
          <w:szCs w:val="24"/>
        </w:rPr>
      </w:pPr>
      <w:r w:rsidRPr="00B27DCE">
        <w:rPr>
          <w:rFonts w:ascii="Arial" w:hAnsi="Arial" w:cs="Arial"/>
          <w:bCs/>
          <w:iCs/>
          <w:sz w:val="24"/>
          <w:szCs w:val="24"/>
        </w:rPr>
        <w:t>Pagamentos</w:t>
      </w:r>
    </w:p>
    <w:p w14:paraId="7ED472B9" w14:textId="77777777" w:rsidR="00AA2C36" w:rsidRPr="00B27DCE" w:rsidRDefault="00AA2C36" w:rsidP="006A3452">
      <w:pPr>
        <w:pStyle w:val="PargrafodaLista"/>
        <w:numPr>
          <w:ilvl w:val="2"/>
          <w:numId w:val="2"/>
        </w:numPr>
        <w:tabs>
          <w:tab w:val="left" w:pos="-3402"/>
        </w:tabs>
        <w:spacing w:after="240" w:line="360" w:lineRule="auto"/>
        <w:jc w:val="both"/>
        <w:rPr>
          <w:rFonts w:ascii="Arial" w:hAnsi="Arial" w:cs="Arial"/>
        </w:rPr>
      </w:pPr>
      <w:r w:rsidRPr="00B27DCE">
        <w:rPr>
          <w:rFonts w:ascii="Arial" w:hAnsi="Arial" w:cs="Arial"/>
        </w:rPr>
        <w:t>A CESAMA efetuará os pagamentos relativos aos compromissos assumidos, através de mediç</w:t>
      </w:r>
      <w:r w:rsidR="006D5BF6" w:rsidRPr="00B27DCE">
        <w:rPr>
          <w:rFonts w:ascii="Arial" w:hAnsi="Arial" w:cs="Arial"/>
        </w:rPr>
        <w:t>ões mensais</w:t>
      </w:r>
      <w:r w:rsidRPr="00B27DCE">
        <w:rPr>
          <w:rFonts w:ascii="Arial" w:hAnsi="Arial" w:cs="Arial"/>
        </w:rPr>
        <w:t xml:space="preserve">, 30 (trinta) dias após </w:t>
      </w:r>
      <w:r w:rsidR="006D5BF6" w:rsidRPr="00B27DCE">
        <w:rPr>
          <w:rFonts w:ascii="Arial" w:hAnsi="Arial" w:cs="Arial"/>
        </w:rPr>
        <w:t xml:space="preserve">a execução dos serviços com </w:t>
      </w:r>
      <w:r w:rsidRPr="00B27DCE">
        <w:rPr>
          <w:rFonts w:ascii="Arial" w:hAnsi="Arial" w:cs="Arial"/>
        </w:rPr>
        <w:t xml:space="preserve">a apresentação e aceitação da Nota Fiscal pelo </w:t>
      </w:r>
      <w:r w:rsidR="006D5BF6" w:rsidRPr="00B27DCE">
        <w:rPr>
          <w:rFonts w:ascii="Arial" w:hAnsi="Arial" w:cs="Arial"/>
        </w:rPr>
        <w:t>departamento competente da CESAMA</w:t>
      </w:r>
      <w:r w:rsidRPr="00B27DCE">
        <w:rPr>
          <w:rFonts w:ascii="Arial" w:hAnsi="Arial" w:cs="Arial"/>
        </w:rPr>
        <w:t>.</w:t>
      </w:r>
    </w:p>
    <w:p w14:paraId="3742232F" w14:textId="77777777" w:rsidR="006D5BF6" w:rsidRPr="00B27DCE" w:rsidRDefault="006D5BF6" w:rsidP="006A3452">
      <w:pPr>
        <w:pStyle w:val="PargrafodaLista"/>
        <w:numPr>
          <w:ilvl w:val="2"/>
          <w:numId w:val="2"/>
        </w:numPr>
        <w:tabs>
          <w:tab w:val="left" w:pos="-3402"/>
        </w:tabs>
        <w:spacing w:after="240" w:line="360" w:lineRule="auto"/>
        <w:jc w:val="both"/>
        <w:rPr>
          <w:rFonts w:ascii="Arial" w:hAnsi="Arial" w:cs="Arial"/>
        </w:rPr>
      </w:pPr>
      <w:r w:rsidRPr="00B27DCE">
        <w:rPr>
          <w:rFonts w:ascii="Arial" w:hAnsi="Arial" w:cs="Arial"/>
        </w:rPr>
        <w:t xml:space="preserve">Caso o vencimento ocorra no sábado, domingo, feriado ou ponto facultativo para a CESAMA, o pagamento será realizado no primeiro dia </w:t>
      </w:r>
      <w:r w:rsidR="003B4AB8" w:rsidRPr="00B27DCE">
        <w:rPr>
          <w:rFonts w:ascii="Arial" w:hAnsi="Arial" w:cs="Arial"/>
        </w:rPr>
        <w:t>subsequente</w:t>
      </w:r>
      <w:r w:rsidR="002421A6" w:rsidRPr="00B27DCE">
        <w:rPr>
          <w:rFonts w:ascii="Arial" w:hAnsi="Arial" w:cs="Arial"/>
        </w:rPr>
        <w:t>.</w:t>
      </w:r>
    </w:p>
    <w:p w14:paraId="7F4CA533" w14:textId="77777777" w:rsidR="000B7037" w:rsidRPr="00B27DCE" w:rsidRDefault="000B7037" w:rsidP="006A3452">
      <w:pPr>
        <w:pStyle w:val="PargrafodaLista"/>
        <w:numPr>
          <w:ilvl w:val="2"/>
          <w:numId w:val="2"/>
        </w:numPr>
        <w:tabs>
          <w:tab w:val="left" w:pos="-3402"/>
        </w:tabs>
        <w:spacing w:after="240" w:line="360" w:lineRule="auto"/>
        <w:jc w:val="both"/>
        <w:rPr>
          <w:rFonts w:ascii="Arial" w:hAnsi="Arial" w:cs="Arial"/>
        </w:rPr>
      </w:pPr>
      <w:r w:rsidRPr="00B27DCE">
        <w:rPr>
          <w:rFonts w:ascii="Arial" w:hAnsi="Arial" w:cs="Arial"/>
        </w:rPr>
        <w:t>O pagamento só poderá ser realizado em nome da CONTRATADA e os boletos não poderão, em hipótese nenhuma, ser pagos em nome de outro beneficiário</w:t>
      </w:r>
      <w:r w:rsidR="002421A6" w:rsidRPr="00B27DCE">
        <w:rPr>
          <w:rFonts w:ascii="Arial" w:hAnsi="Arial" w:cs="Arial"/>
        </w:rPr>
        <w:t>.</w:t>
      </w:r>
    </w:p>
    <w:p w14:paraId="3A6AA1A5" w14:textId="77777777" w:rsidR="00AA2C36" w:rsidRPr="00B27DCE" w:rsidRDefault="00AA2C36" w:rsidP="006A3452">
      <w:pPr>
        <w:numPr>
          <w:ilvl w:val="2"/>
          <w:numId w:val="2"/>
        </w:numPr>
        <w:tabs>
          <w:tab w:val="left" w:pos="-3402"/>
        </w:tabs>
        <w:suppressAutoHyphens/>
        <w:spacing w:after="240" w:line="360" w:lineRule="auto"/>
        <w:jc w:val="both"/>
        <w:rPr>
          <w:rFonts w:ascii="Arial" w:hAnsi="Arial" w:cs="Arial"/>
          <w:sz w:val="24"/>
          <w:szCs w:val="24"/>
        </w:rPr>
      </w:pPr>
      <w:r w:rsidRPr="00B27DCE">
        <w:rPr>
          <w:rFonts w:ascii="Arial" w:hAnsi="Arial" w:cs="Arial"/>
          <w:sz w:val="24"/>
          <w:szCs w:val="24"/>
        </w:rPr>
        <w:t xml:space="preserve">O </w:t>
      </w:r>
      <w:r w:rsidRPr="00B27DCE">
        <w:rPr>
          <w:rFonts w:ascii="Arial" w:eastAsia="Times New Roman" w:hAnsi="Arial" w:cs="Arial"/>
          <w:sz w:val="24"/>
          <w:szCs w:val="24"/>
          <w:lang w:eastAsia="ar-SA"/>
        </w:rPr>
        <w:t>pagamento</w:t>
      </w:r>
      <w:r w:rsidRPr="00B27DCE">
        <w:rPr>
          <w:rFonts w:ascii="Arial" w:hAnsi="Arial" w:cs="Arial"/>
          <w:sz w:val="24"/>
          <w:szCs w:val="24"/>
        </w:rPr>
        <w:t xml:space="preserve"> será efetuado, através de depósito em conta bancária ou via </w:t>
      </w:r>
      <w:r w:rsidRPr="00B27DCE">
        <w:rPr>
          <w:rFonts w:ascii="Arial" w:hAnsi="Arial" w:cs="Arial"/>
          <w:b/>
          <w:bCs/>
          <w:sz w:val="24"/>
          <w:szCs w:val="24"/>
        </w:rPr>
        <w:t>TED</w:t>
      </w:r>
      <w:r w:rsidRPr="00B27DCE">
        <w:rPr>
          <w:rFonts w:ascii="Arial" w:hAnsi="Arial" w:cs="Arial"/>
          <w:sz w:val="24"/>
          <w:szCs w:val="24"/>
        </w:rPr>
        <w:t xml:space="preserve"> (transferência eletrônica disponível), cujas tarifas extras correrão por conta da </w:t>
      </w:r>
      <w:r w:rsidR="00986211" w:rsidRPr="00B27DCE">
        <w:rPr>
          <w:rFonts w:ascii="Arial" w:hAnsi="Arial" w:cs="Arial"/>
          <w:bCs/>
          <w:sz w:val="24"/>
          <w:szCs w:val="24"/>
        </w:rPr>
        <w:t>CONTRATADA</w:t>
      </w:r>
      <w:r w:rsidRPr="00B27DCE">
        <w:rPr>
          <w:rFonts w:ascii="Arial" w:hAnsi="Arial" w:cs="Arial"/>
          <w:b/>
          <w:bCs/>
          <w:sz w:val="24"/>
          <w:szCs w:val="24"/>
        </w:rPr>
        <w:t>.</w:t>
      </w:r>
    </w:p>
    <w:p w14:paraId="27C80432" w14:textId="77777777" w:rsidR="00AA2C36" w:rsidRPr="00B27DCE" w:rsidRDefault="00AA2C36" w:rsidP="006A3452">
      <w:pPr>
        <w:pStyle w:val="Corpodetexto"/>
        <w:numPr>
          <w:ilvl w:val="3"/>
          <w:numId w:val="2"/>
        </w:numPr>
        <w:tabs>
          <w:tab w:val="left" w:pos="-3686"/>
          <w:tab w:val="left" w:pos="-3402"/>
          <w:tab w:val="left" w:pos="851"/>
        </w:tabs>
        <w:spacing w:after="240" w:line="360" w:lineRule="auto"/>
        <w:ind w:left="0" w:firstLine="0"/>
        <w:rPr>
          <w:rFonts w:cs="Arial"/>
          <w:sz w:val="24"/>
          <w:szCs w:val="24"/>
        </w:rPr>
      </w:pPr>
      <w:r w:rsidRPr="00B27DCE">
        <w:rPr>
          <w:rFonts w:cs="Arial"/>
          <w:sz w:val="24"/>
          <w:szCs w:val="24"/>
        </w:rPr>
        <w:t xml:space="preserve">A Nota Fiscal Eletrônica – NF-e – deverá ser enviada para o e-mail </w:t>
      </w:r>
      <w:hyperlink r:id="rId9" w:history="1">
        <w:r w:rsidRPr="00B27DCE">
          <w:rPr>
            <w:rStyle w:val="Hyperlink"/>
            <w:rFonts w:cs="Arial"/>
            <w:color w:val="auto"/>
            <w:sz w:val="24"/>
            <w:szCs w:val="24"/>
          </w:rPr>
          <w:t>nfe@cesama.com.br</w:t>
        </w:r>
      </w:hyperlink>
      <w:r w:rsidRPr="00B27DCE">
        <w:rPr>
          <w:rFonts w:cs="Arial"/>
          <w:sz w:val="24"/>
          <w:szCs w:val="24"/>
          <w:u w:val="single"/>
        </w:rPr>
        <w:t xml:space="preserve"> e </w:t>
      </w:r>
      <w:r w:rsidR="00B02442" w:rsidRPr="00B27DCE">
        <w:rPr>
          <w:rFonts w:cs="Arial"/>
          <w:sz w:val="24"/>
          <w:szCs w:val="24"/>
          <w:u w:val="single"/>
        </w:rPr>
        <w:t>drde</w:t>
      </w:r>
      <w:r w:rsidRPr="00B27DCE">
        <w:rPr>
          <w:rFonts w:cs="Arial"/>
          <w:sz w:val="24"/>
          <w:szCs w:val="24"/>
          <w:u w:val="single"/>
        </w:rPr>
        <w:t>@cesama.com.br</w:t>
      </w:r>
      <w:r w:rsidRPr="00B27DCE">
        <w:rPr>
          <w:rFonts w:cs="Arial"/>
          <w:sz w:val="24"/>
          <w:szCs w:val="24"/>
        </w:rPr>
        <w:t>.</w:t>
      </w:r>
    </w:p>
    <w:p w14:paraId="3F55B00E" w14:textId="77777777" w:rsidR="00AA2C36" w:rsidRPr="00B27DCE" w:rsidRDefault="00AA2C36" w:rsidP="006A3452">
      <w:pPr>
        <w:pStyle w:val="Corpodetexto"/>
        <w:numPr>
          <w:ilvl w:val="3"/>
          <w:numId w:val="2"/>
        </w:numPr>
        <w:tabs>
          <w:tab w:val="left" w:pos="-3686"/>
          <w:tab w:val="left" w:pos="-3402"/>
          <w:tab w:val="left" w:pos="851"/>
        </w:tabs>
        <w:spacing w:after="240" w:line="360" w:lineRule="auto"/>
        <w:ind w:left="0" w:firstLine="0"/>
        <w:rPr>
          <w:rFonts w:cs="Arial"/>
          <w:sz w:val="24"/>
          <w:szCs w:val="24"/>
        </w:rPr>
      </w:pPr>
      <w:r w:rsidRPr="00B27DCE">
        <w:rPr>
          <w:rFonts w:eastAsia="Arial Unicode MS" w:cs="Arial"/>
          <w:iCs/>
          <w:sz w:val="24"/>
          <w:szCs w:val="24"/>
        </w:rPr>
        <w:lastRenderedPageBreak/>
        <w:t xml:space="preserve">Deverá constar na descrição da </w:t>
      </w:r>
      <w:r w:rsidRPr="00B27DCE">
        <w:rPr>
          <w:rFonts w:cs="Arial"/>
          <w:sz w:val="24"/>
          <w:szCs w:val="24"/>
        </w:rPr>
        <w:t xml:space="preserve">Nota Fiscal </w:t>
      </w:r>
      <w:r w:rsidRPr="00B27DCE">
        <w:rPr>
          <w:rFonts w:eastAsia="Arial Unicode MS" w:cs="Arial"/>
          <w:iCs/>
          <w:sz w:val="24"/>
          <w:szCs w:val="24"/>
        </w:rPr>
        <w:t xml:space="preserve">o número da licitação e </w:t>
      </w:r>
      <w:r w:rsidR="000B7037" w:rsidRPr="00B27DCE">
        <w:rPr>
          <w:rFonts w:eastAsia="Arial Unicode MS" w:cs="Arial"/>
          <w:iCs/>
          <w:sz w:val="24"/>
          <w:szCs w:val="24"/>
        </w:rPr>
        <w:t xml:space="preserve">o </w:t>
      </w:r>
      <w:r w:rsidRPr="00B27DCE">
        <w:rPr>
          <w:rFonts w:eastAsia="Arial Unicode MS" w:cs="Arial"/>
          <w:iCs/>
          <w:sz w:val="24"/>
          <w:szCs w:val="24"/>
        </w:rPr>
        <w:t xml:space="preserve">número </w:t>
      </w:r>
      <w:r w:rsidR="00C6190C" w:rsidRPr="00B27DCE">
        <w:rPr>
          <w:rFonts w:eastAsia="Arial Unicode MS" w:cs="Arial"/>
          <w:iCs/>
          <w:sz w:val="24"/>
          <w:szCs w:val="24"/>
        </w:rPr>
        <w:t>do Contrato</w:t>
      </w:r>
      <w:r w:rsidRPr="00B27DCE">
        <w:rPr>
          <w:rFonts w:eastAsia="Arial Unicode MS" w:cs="Arial"/>
          <w:iCs/>
          <w:sz w:val="24"/>
          <w:szCs w:val="24"/>
        </w:rPr>
        <w:t>.</w:t>
      </w:r>
    </w:p>
    <w:p w14:paraId="554FE446" w14:textId="77777777" w:rsidR="00AA2C36" w:rsidRPr="00B27DCE" w:rsidRDefault="00AA2C36" w:rsidP="00013A4E">
      <w:pPr>
        <w:numPr>
          <w:ilvl w:val="2"/>
          <w:numId w:val="2"/>
        </w:numPr>
        <w:tabs>
          <w:tab w:val="left" w:pos="-3402"/>
        </w:tabs>
        <w:suppressAutoHyphens/>
        <w:spacing w:after="240" w:line="360" w:lineRule="auto"/>
        <w:jc w:val="both"/>
        <w:rPr>
          <w:rFonts w:ascii="Arial" w:hAnsi="Arial" w:cs="Arial"/>
          <w:sz w:val="24"/>
          <w:szCs w:val="24"/>
        </w:rPr>
      </w:pPr>
      <w:r w:rsidRPr="00B27DCE">
        <w:rPr>
          <w:rFonts w:ascii="Arial" w:hAnsi="Arial" w:cs="Arial"/>
          <w:sz w:val="24"/>
          <w:szCs w:val="24"/>
        </w:rPr>
        <w:t xml:space="preserve">O pagamento </w:t>
      </w:r>
      <w:r w:rsidRPr="00B27DCE">
        <w:rPr>
          <w:rFonts w:ascii="Arial" w:hAnsi="Arial" w:cs="Arial"/>
          <w:b/>
          <w:bCs/>
          <w:sz w:val="24"/>
          <w:szCs w:val="24"/>
        </w:rPr>
        <w:t>SOMENTE</w:t>
      </w:r>
      <w:r w:rsidRPr="00B27DCE">
        <w:rPr>
          <w:rFonts w:ascii="Arial" w:hAnsi="Arial" w:cs="Arial"/>
          <w:sz w:val="24"/>
          <w:szCs w:val="24"/>
        </w:rPr>
        <w:t xml:space="preserve"> será efetuado:</w:t>
      </w:r>
    </w:p>
    <w:p w14:paraId="74F52D70" w14:textId="77777777" w:rsidR="00AA2C36" w:rsidRPr="00B27DCE" w:rsidRDefault="00AA2C36" w:rsidP="006971E6">
      <w:pPr>
        <w:pStyle w:val="Recuodecorpodetexto2"/>
        <w:spacing w:before="0" w:after="240" w:line="360" w:lineRule="auto"/>
        <w:ind w:left="993" w:hanging="426"/>
        <w:rPr>
          <w:szCs w:val="24"/>
        </w:rPr>
      </w:pPr>
      <w:r w:rsidRPr="00B27DCE">
        <w:rPr>
          <w:szCs w:val="24"/>
        </w:rPr>
        <w:t>a)</w:t>
      </w:r>
      <w:r w:rsidRPr="00B27DCE">
        <w:rPr>
          <w:szCs w:val="24"/>
        </w:rPr>
        <w:tab/>
        <w:t>Após a aceitação da Nota Fiscal / Fatura.</w:t>
      </w:r>
    </w:p>
    <w:p w14:paraId="7CDD23FC" w14:textId="77777777" w:rsidR="00AA2C36" w:rsidRPr="00B27DCE" w:rsidRDefault="00AA2C36" w:rsidP="006971E6">
      <w:pPr>
        <w:pStyle w:val="Recuodecorpodetexto2"/>
        <w:spacing w:before="0" w:after="240" w:line="360" w:lineRule="auto"/>
        <w:ind w:left="993" w:hanging="426"/>
        <w:rPr>
          <w:szCs w:val="24"/>
        </w:rPr>
      </w:pPr>
      <w:r w:rsidRPr="00B27DCE">
        <w:rPr>
          <w:szCs w:val="24"/>
        </w:rPr>
        <w:t>b)</w:t>
      </w:r>
      <w:r w:rsidRPr="00B27DCE">
        <w:rPr>
          <w:szCs w:val="24"/>
        </w:rPr>
        <w:tab/>
        <w:t>Após o recolhimento pela adjudicatária de quaisquer multas que lhe tenham sido impostas em decorrência de inadimplemento contratual.</w:t>
      </w:r>
    </w:p>
    <w:p w14:paraId="4ABA75F4" w14:textId="77777777" w:rsidR="00AA2C36" w:rsidRPr="00B27DCE" w:rsidRDefault="00AA2C36" w:rsidP="006971E6">
      <w:pPr>
        <w:pStyle w:val="Recuodecorpodetexto2"/>
        <w:spacing w:before="0" w:after="240" w:line="360" w:lineRule="auto"/>
        <w:ind w:left="993" w:hanging="426"/>
        <w:rPr>
          <w:szCs w:val="24"/>
        </w:rPr>
      </w:pPr>
      <w:r w:rsidRPr="00B27DCE">
        <w:rPr>
          <w:szCs w:val="24"/>
        </w:rPr>
        <w:t>c)</w:t>
      </w:r>
      <w:r w:rsidRPr="00B27DCE">
        <w:rPr>
          <w:szCs w:val="24"/>
        </w:rPr>
        <w:tab/>
        <w:t>Após o cumprimento do disposto no item 6.2.</w:t>
      </w:r>
      <w:r w:rsidR="009C09DA" w:rsidRPr="00B27DCE">
        <w:rPr>
          <w:szCs w:val="24"/>
        </w:rPr>
        <w:t>6</w:t>
      </w:r>
      <w:r w:rsidRPr="00B27DCE">
        <w:rPr>
          <w:szCs w:val="24"/>
        </w:rPr>
        <w:t>.</w:t>
      </w:r>
    </w:p>
    <w:p w14:paraId="6E4BF1C5" w14:textId="77777777" w:rsidR="00AA2C36" w:rsidRPr="00B27DCE" w:rsidRDefault="00AA2C36" w:rsidP="00013A4E">
      <w:pPr>
        <w:numPr>
          <w:ilvl w:val="2"/>
          <w:numId w:val="2"/>
        </w:numPr>
        <w:suppressAutoHyphens/>
        <w:spacing w:after="240" w:line="360" w:lineRule="auto"/>
        <w:jc w:val="both"/>
        <w:rPr>
          <w:rFonts w:ascii="Arial" w:hAnsi="Arial" w:cs="Arial"/>
          <w:iCs/>
          <w:sz w:val="24"/>
          <w:szCs w:val="24"/>
        </w:rPr>
      </w:pPr>
      <w:r w:rsidRPr="00B27DCE">
        <w:rPr>
          <w:rFonts w:ascii="Arial" w:hAnsi="Arial" w:cs="Arial"/>
          <w:sz w:val="24"/>
          <w:szCs w:val="24"/>
        </w:rPr>
        <w:t xml:space="preserve">Para efetivação do pagamento, a </w:t>
      </w:r>
      <w:r w:rsidR="00986211" w:rsidRPr="00B27DCE">
        <w:rPr>
          <w:rFonts w:ascii="Arial" w:hAnsi="Arial" w:cs="Arial"/>
          <w:bCs/>
          <w:sz w:val="24"/>
          <w:szCs w:val="24"/>
        </w:rPr>
        <w:t>contratada</w:t>
      </w:r>
      <w:r w:rsidRPr="00B27DCE">
        <w:rPr>
          <w:rFonts w:ascii="Arial" w:hAnsi="Arial" w:cs="Arial"/>
          <w:sz w:val="24"/>
          <w:szCs w:val="24"/>
        </w:rPr>
        <w:t xml:space="preserve"> deverá:</w:t>
      </w:r>
    </w:p>
    <w:p w14:paraId="7287147D" w14:textId="77777777" w:rsidR="00AA2C36" w:rsidRPr="00B27DCE" w:rsidRDefault="00AA2C36" w:rsidP="006971E6">
      <w:pPr>
        <w:pStyle w:val="Recuodecorpodetexto2"/>
        <w:numPr>
          <w:ilvl w:val="0"/>
          <w:numId w:val="5"/>
        </w:numPr>
        <w:tabs>
          <w:tab w:val="left" w:pos="-5954"/>
        </w:tabs>
        <w:spacing w:before="0" w:after="240" w:line="360" w:lineRule="auto"/>
        <w:ind w:left="1135" w:hanging="284"/>
        <w:rPr>
          <w:szCs w:val="24"/>
        </w:rPr>
      </w:pPr>
      <w:r w:rsidRPr="00B27DCE">
        <w:rPr>
          <w:szCs w:val="24"/>
        </w:rPr>
        <w:t xml:space="preserve">Elaborar </w:t>
      </w:r>
      <w:r w:rsidRPr="00B27DCE">
        <w:rPr>
          <w:b/>
          <w:bCs/>
          <w:szCs w:val="24"/>
        </w:rPr>
        <w:t>Folha de Pagamento</w:t>
      </w:r>
      <w:r w:rsidRPr="00B27DCE">
        <w:rPr>
          <w:szCs w:val="24"/>
        </w:rPr>
        <w:t xml:space="preserve"> contendo nome do empregado, número da </w:t>
      </w:r>
      <w:r w:rsidRPr="00B27DCE">
        <w:rPr>
          <w:bCs/>
          <w:szCs w:val="24"/>
        </w:rPr>
        <w:t>Carteira de Trabalho e Previdência Social –</w:t>
      </w:r>
      <w:r w:rsidRPr="00B27DCE">
        <w:rPr>
          <w:b/>
          <w:bCs/>
          <w:szCs w:val="24"/>
        </w:rPr>
        <w:t xml:space="preserve"> CTPS</w:t>
      </w:r>
      <w:r w:rsidRPr="00B27DCE">
        <w:rPr>
          <w:szCs w:val="24"/>
        </w:rPr>
        <w:t>, data de admissão e salário pago relativo aos empregados designados para a prestação dos serviços;</w:t>
      </w:r>
    </w:p>
    <w:p w14:paraId="4329FE6A" w14:textId="77777777" w:rsidR="00AA2C36" w:rsidRPr="00B27DCE" w:rsidRDefault="00AA2C36" w:rsidP="006971E6">
      <w:pPr>
        <w:pStyle w:val="Recuodecorpodetexto2"/>
        <w:numPr>
          <w:ilvl w:val="0"/>
          <w:numId w:val="5"/>
        </w:numPr>
        <w:tabs>
          <w:tab w:val="left" w:pos="-5954"/>
        </w:tabs>
        <w:spacing w:before="0" w:after="240" w:line="360" w:lineRule="auto"/>
        <w:ind w:left="1135" w:hanging="284"/>
        <w:rPr>
          <w:szCs w:val="24"/>
        </w:rPr>
      </w:pPr>
      <w:r w:rsidRPr="00B27DCE">
        <w:rPr>
          <w:szCs w:val="24"/>
        </w:rPr>
        <w:t>Apresentar cópia do contra cheque</w:t>
      </w:r>
      <w:r w:rsidR="001C6E8A" w:rsidRPr="00B27DCE">
        <w:rPr>
          <w:szCs w:val="24"/>
        </w:rPr>
        <w:t xml:space="preserve"> assinado pelo empregado ou comprovante do depósito de pagamento,</w:t>
      </w:r>
      <w:r w:rsidRPr="00B27DCE">
        <w:rPr>
          <w:szCs w:val="24"/>
        </w:rPr>
        <w:t xml:space="preserve"> e folha de ponto de cada empregado;</w:t>
      </w:r>
    </w:p>
    <w:p w14:paraId="3D11FDDA" w14:textId="77777777" w:rsidR="00BC6C9D" w:rsidRPr="00B27DCE" w:rsidRDefault="00BC6C9D" w:rsidP="00BC6C9D">
      <w:pPr>
        <w:pStyle w:val="Recuodecorpodetexto2"/>
        <w:tabs>
          <w:tab w:val="left" w:pos="-5954"/>
        </w:tabs>
        <w:spacing w:after="0" w:line="360" w:lineRule="auto"/>
        <w:ind w:left="851" w:firstLine="0"/>
        <w:rPr>
          <w:sz w:val="22"/>
          <w:szCs w:val="22"/>
        </w:rPr>
      </w:pPr>
      <w:r w:rsidRPr="00B27DCE">
        <w:rPr>
          <w:sz w:val="22"/>
          <w:szCs w:val="22"/>
        </w:rPr>
        <w:t>b.1) Terá força de contra cheque o comprovante de depósito em conta bancária, aberta para esse fim em nome de cada empregado, com o consentimento deste, em estabelecimento de crédito próximo ao local de trabalho, conforme disposto no art. 464, parágrafo único, da Consolidação das Leis do Trabalho (CLT).</w:t>
      </w:r>
    </w:p>
    <w:p w14:paraId="764469C3" w14:textId="77777777" w:rsidR="00BC6C9D" w:rsidRPr="00B27DCE" w:rsidRDefault="00BC6C9D" w:rsidP="00BC6C9D">
      <w:pPr>
        <w:pStyle w:val="Recuodecorpodetexto2"/>
        <w:tabs>
          <w:tab w:val="left" w:pos="-5954"/>
        </w:tabs>
        <w:spacing w:after="0" w:line="360" w:lineRule="auto"/>
        <w:ind w:left="851" w:firstLine="0"/>
        <w:rPr>
          <w:sz w:val="22"/>
          <w:szCs w:val="22"/>
        </w:rPr>
      </w:pPr>
    </w:p>
    <w:p w14:paraId="399A4850" w14:textId="77777777" w:rsidR="00AA2C36" w:rsidRPr="00B27DCE" w:rsidRDefault="00AA2C36" w:rsidP="006971E6">
      <w:pPr>
        <w:pStyle w:val="Recuodecorpodetexto2"/>
        <w:numPr>
          <w:ilvl w:val="0"/>
          <w:numId w:val="5"/>
        </w:numPr>
        <w:tabs>
          <w:tab w:val="left" w:pos="-5954"/>
        </w:tabs>
        <w:spacing w:before="0" w:after="240" w:line="360" w:lineRule="auto"/>
        <w:ind w:left="1135" w:hanging="284"/>
        <w:rPr>
          <w:szCs w:val="24"/>
        </w:rPr>
      </w:pPr>
      <w:r w:rsidRPr="00B27DCE">
        <w:rPr>
          <w:bCs/>
          <w:szCs w:val="24"/>
        </w:rPr>
        <w:t xml:space="preserve">Apresentar </w:t>
      </w:r>
      <w:r w:rsidRPr="00B27DCE">
        <w:rPr>
          <w:szCs w:val="24"/>
        </w:rPr>
        <w:t>junto com a Nota Fiscal / Fatura</w:t>
      </w:r>
      <w:r w:rsidRPr="00B27DCE">
        <w:rPr>
          <w:bCs/>
          <w:szCs w:val="24"/>
        </w:rPr>
        <w:t xml:space="preserve"> a </w:t>
      </w:r>
      <w:r w:rsidRPr="00B27DCE">
        <w:rPr>
          <w:b/>
          <w:bCs/>
          <w:szCs w:val="24"/>
        </w:rPr>
        <w:t xml:space="preserve">RE </w:t>
      </w:r>
      <w:r w:rsidRPr="00B27DCE">
        <w:rPr>
          <w:bCs/>
          <w:szCs w:val="24"/>
        </w:rPr>
        <w:t>(Relação de Empregados)constantes no Arquivo</w:t>
      </w:r>
      <w:r w:rsidR="00BC6C9D" w:rsidRPr="00B27DCE">
        <w:rPr>
          <w:bCs/>
          <w:szCs w:val="24"/>
        </w:rPr>
        <w:t xml:space="preserve"> </w:t>
      </w:r>
      <w:r w:rsidRPr="00B27DCE">
        <w:rPr>
          <w:b/>
          <w:bCs/>
          <w:szCs w:val="24"/>
        </w:rPr>
        <w:t>SEFIP</w:t>
      </w:r>
      <w:r w:rsidR="00BC6C9D" w:rsidRPr="00B27DCE">
        <w:rPr>
          <w:b/>
          <w:bCs/>
          <w:szCs w:val="24"/>
        </w:rPr>
        <w:t xml:space="preserve"> </w:t>
      </w:r>
      <w:r w:rsidRPr="00B27DCE">
        <w:rPr>
          <w:szCs w:val="24"/>
        </w:rPr>
        <w:t xml:space="preserve">(Sistema Empresa de Recolhimento do FGTS e Informações à Previdência Social), para comprovar o recolhimento devido; </w:t>
      </w:r>
    </w:p>
    <w:p w14:paraId="6ED5033F" w14:textId="77777777" w:rsidR="00AA2C36" w:rsidRPr="00B27DCE" w:rsidRDefault="00AA2C36" w:rsidP="006971E6">
      <w:pPr>
        <w:pStyle w:val="Recuodecorpodetexto2"/>
        <w:numPr>
          <w:ilvl w:val="0"/>
          <w:numId w:val="5"/>
        </w:numPr>
        <w:tabs>
          <w:tab w:val="left" w:pos="-5954"/>
        </w:tabs>
        <w:spacing w:before="0" w:after="240" w:line="360" w:lineRule="auto"/>
        <w:ind w:left="1135" w:hanging="284"/>
        <w:rPr>
          <w:iCs w:val="0"/>
          <w:szCs w:val="24"/>
        </w:rPr>
      </w:pPr>
      <w:r w:rsidRPr="00B27DCE">
        <w:rPr>
          <w:szCs w:val="24"/>
        </w:rPr>
        <w:t xml:space="preserve">Anexar à Nota Fiscal / Fatura </w:t>
      </w:r>
      <w:r w:rsidRPr="00B27DCE">
        <w:rPr>
          <w:iCs w:val="0"/>
          <w:szCs w:val="24"/>
        </w:rPr>
        <w:t xml:space="preserve">cópia da </w:t>
      </w:r>
      <w:r w:rsidRPr="00B27DCE">
        <w:rPr>
          <w:b/>
          <w:bCs/>
          <w:iCs w:val="0"/>
          <w:szCs w:val="24"/>
        </w:rPr>
        <w:t>Guia de Recolhimento do FGTS e Informações à Previdência Social – (GFIP) e da Guia da Previdência Social – (GPS)</w:t>
      </w:r>
      <w:r w:rsidRPr="00B27DCE">
        <w:rPr>
          <w:iCs w:val="0"/>
          <w:szCs w:val="24"/>
        </w:rPr>
        <w:t>, relativas aos empregados designados para trabalhar no serviço, objeto desta licitação;</w:t>
      </w:r>
    </w:p>
    <w:p w14:paraId="7CEA6E16" w14:textId="77777777" w:rsidR="00AA2C36" w:rsidRPr="00B27DCE" w:rsidRDefault="00AA2C36" w:rsidP="006971E6">
      <w:pPr>
        <w:pStyle w:val="Recuodecorpodetexto2"/>
        <w:numPr>
          <w:ilvl w:val="0"/>
          <w:numId w:val="5"/>
        </w:numPr>
        <w:tabs>
          <w:tab w:val="left" w:pos="-5954"/>
        </w:tabs>
        <w:spacing w:before="0" w:after="240" w:line="360" w:lineRule="auto"/>
        <w:ind w:left="1135" w:hanging="284"/>
        <w:rPr>
          <w:iCs w:val="0"/>
          <w:szCs w:val="24"/>
        </w:rPr>
      </w:pPr>
      <w:r w:rsidRPr="00B27DCE">
        <w:rPr>
          <w:szCs w:val="24"/>
        </w:rPr>
        <w:t>Anexar à Nota Fiscal / Fatura as certidões atualizadas de regularidade junto ao INSS, ao FGTS e a Justiça do Trabalho.</w:t>
      </w:r>
    </w:p>
    <w:p w14:paraId="488E38E7" w14:textId="77777777" w:rsidR="00AA2C36" w:rsidRPr="00B27DCE" w:rsidRDefault="00AA2C36" w:rsidP="006A3452">
      <w:pPr>
        <w:pStyle w:val="Recuodecorpodetexto2"/>
        <w:numPr>
          <w:ilvl w:val="3"/>
          <w:numId w:val="2"/>
        </w:numPr>
        <w:tabs>
          <w:tab w:val="left" w:pos="-5954"/>
          <w:tab w:val="left" w:pos="-3402"/>
          <w:tab w:val="left" w:pos="851"/>
        </w:tabs>
        <w:spacing w:before="0" w:after="240" w:line="360" w:lineRule="auto"/>
        <w:ind w:left="0" w:firstLine="0"/>
        <w:rPr>
          <w:szCs w:val="24"/>
        </w:rPr>
      </w:pPr>
      <w:r w:rsidRPr="00B27DCE">
        <w:rPr>
          <w:szCs w:val="24"/>
        </w:rPr>
        <w:lastRenderedPageBreak/>
        <w:t xml:space="preserve">Todos os valores apresentados deverão estar de acordo com o salário mínimo da classe a que pertencer os empregados, sem o qual a </w:t>
      </w:r>
      <w:r w:rsidRPr="00B27DCE">
        <w:rPr>
          <w:bCs/>
          <w:szCs w:val="24"/>
        </w:rPr>
        <w:t>CESAMA</w:t>
      </w:r>
      <w:r w:rsidRPr="00B27DCE">
        <w:rPr>
          <w:szCs w:val="24"/>
        </w:rPr>
        <w:t xml:space="preserve"> ficará inibida da quitação da Nota Fiscal / Fatura.</w:t>
      </w:r>
    </w:p>
    <w:p w14:paraId="1329D9F3" w14:textId="77777777" w:rsidR="00AA2C36" w:rsidRPr="00B27DCE" w:rsidRDefault="009B19F1" w:rsidP="006A3452">
      <w:pPr>
        <w:pStyle w:val="Recuodecorpodetexto2"/>
        <w:numPr>
          <w:ilvl w:val="3"/>
          <w:numId w:val="2"/>
        </w:numPr>
        <w:tabs>
          <w:tab w:val="left" w:pos="-5954"/>
          <w:tab w:val="left" w:pos="-3402"/>
          <w:tab w:val="left" w:pos="851"/>
        </w:tabs>
        <w:spacing w:before="0" w:after="240" w:line="360" w:lineRule="auto"/>
        <w:ind w:left="0" w:firstLine="0"/>
        <w:rPr>
          <w:szCs w:val="24"/>
        </w:rPr>
      </w:pPr>
      <w:r w:rsidRPr="00B27DCE">
        <w:rPr>
          <w:szCs w:val="24"/>
        </w:rPr>
        <w:t xml:space="preserve">O </w:t>
      </w:r>
      <w:r w:rsidR="00AA2C36" w:rsidRPr="00B27DCE">
        <w:rPr>
          <w:szCs w:val="24"/>
        </w:rPr>
        <w:t>recolhimento do INSS e do FGTS referente aos serviços deverá ser feito de forma individualizada, por tomador, e esta condição deverá ser comprovada mensalmente, a cada emissão de Nota Fiscal.</w:t>
      </w:r>
    </w:p>
    <w:p w14:paraId="479B058F" w14:textId="77777777" w:rsidR="009B19F1" w:rsidRPr="00B27DCE" w:rsidRDefault="009B19F1" w:rsidP="00013A4E">
      <w:pPr>
        <w:pStyle w:val="Corpodetexto21"/>
        <w:numPr>
          <w:ilvl w:val="2"/>
          <w:numId w:val="2"/>
        </w:numPr>
        <w:spacing w:after="240" w:line="360" w:lineRule="auto"/>
        <w:rPr>
          <w:color w:val="auto"/>
          <w:sz w:val="24"/>
          <w:szCs w:val="24"/>
        </w:rPr>
      </w:pPr>
      <w:r w:rsidRPr="00B27DCE">
        <w:rPr>
          <w:color w:val="auto"/>
          <w:sz w:val="24"/>
          <w:szCs w:val="24"/>
        </w:rPr>
        <w:t>Os pagamentos a serem efetuados em favor da CONTRATADA, quando couber, estarão sujeitos à retenção, na fonte, dos tributos que incidirem sobre o objeto deste Termo.</w:t>
      </w:r>
    </w:p>
    <w:p w14:paraId="21312754" w14:textId="77777777" w:rsidR="00AA2C36" w:rsidRPr="00B27DCE" w:rsidRDefault="00AA2C36" w:rsidP="00013A4E">
      <w:pPr>
        <w:pStyle w:val="Corpodetexto21"/>
        <w:numPr>
          <w:ilvl w:val="2"/>
          <w:numId w:val="2"/>
        </w:numPr>
        <w:spacing w:after="240" w:line="360" w:lineRule="auto"/>
        <w:rPr>
          <w:color w:val="auto"/>
          <w:sz w:val="24"/>
          <w:szCs w:val="24"/>
        </w:rPr>
      </w:pPr>
      <w:r w:rsidRPr="00B27DCE">
        <w:rPr>
          <w:color w:val="auto"/>
          <w:sz w:val="24"/>
          <w:szCs w:val="24"/>
        </w:rPr>
        <w:t>Na eventualidade de aplicação de multas, estas deverão ser liquidadas simultaneamente com parcela vinculada ao evento cujo descumprimento der origem à aplicação da penalidade.</w:t>
      </w:r>
    </w:p>
    <w:p w14:paraId="75BE75F6" w14:textId="77777777" w:rsidR="00AA2C36" w:rsidRPr="00B27DCE" w:rsidRDefault="00AA2C36" w:rsidP="00013A4E">
      <w:pPr>
        <w:numPr>
          <w:ilvl w:val="2"/>
          <w:numId w:val="2"/>
        </w:numPr>
        <w:suppressAutoHyphens/>
        <w:spacing w:after="240" w:line="360" w:lineRule="auto"/>
        <w:jc w:val="both"/>
        <w:rPr>
          <w:rFonts w:ascii="Arial" w:hAnsi="Arial" w:cs="Arial"/>
          <w:sz w:val="24"/>
          <w:szCs w:val="24"/>
        </w:rPr>
      </w:pPr>
      <w:r w:rsidRPr="00B27DCE">
        <w:rPr>
          <w:rFonts w:ascii="Arial" w:hAnsi="Arial" w:cs="Arial"/>
          <w:sz w:val="24"/>
          <w:szCs w:val="24"/>
        </w:rPr>
        <w:t xml:space="preserve">O CNPJ da </w:t>
      </w:r>
      <w:r w:rsidR="007E7B0D" w:rsidRPr="00B27DCE">
        <w:rPr>
          <w:rFonts w:ascii="Arial" w:hAnsi="Arial" w:cs="Arial"/>
          <w:sz w:val="24"/>
          <w:szCs w:val="24"/>
        </w:rPr>
        <w:t>CONTRATADA</w:t>
      </w:r>
      <w:r w:rsidRPr="00B27DCE">
        <w:rPr>
          <w:rFonts w:ascii="Arial" w:hAnsi="Arial" w:cs="Arial"/>
          <w:sz w:val="24"/>
          <w:szCs w:val="24"/>
        </w:rPr>
        <w:t xml:space="preserve"> constante da Nota Fiscal / Fatura deverá ser o mesmo da documentação apresentada no procedimento licitatório.</w:t>
      </w:r>
    </w:p>
    <w:p w14:paraId="26C06444" w14:textId="77777777" w:rsidR="00AA2C36" w:rsidRPr="00B27DCE" w:rsidRDefault="00AA2C36" w:rsidP="00013A4E">
      <w:pPr>
        <w:pStyle w:val="Recuodecorpodetexto2"/>
        <w:numPr>
          <w:ilvl w:val="2"/>
          <w:numId w:val="2"/>
        </w:numPr>
        <w:tabs>
          <w:tab w:val="left" w:pos="-5954"/>
        </w:tabs>
        <w:spacing w:before="0" w:after="240" w:line="360" w:lineRule="auto"/>
        <w:rPr>
          <w:szCs w:val="24"/>
        </w:rPr>
      </w:pPr>
      <w:r w:rsidRPr="00B27DCE">
        <w:rPr>
          <w:iCs w:val="0"/>
          <w:szCs w:val="24"/>
        </w:rPr>
        <w:t xml:space="preserve">A </w:t>
      </w:r>
      <w:r w:rsidR="00013A4E" w:rsidRPr="00B27DCE">
        <w:rPr>
          <w:iCs w:val="0"/>
          <w:szCs w:val="24"/>
        </w:rPr>
        <w:t>p</w:t>
      </w:r>
      <w:r w:rsidR="009B19F1" w:rsidRPr="00B27DCE">
        <w:rPr>
          <w:iCs w:val="0"/>
          <w:szCs w:val="24"/>
        </w:rPr>
        <w:t>roponente</w:t>
      </w:r>
      <w:r w:rsidR="00BC6C9D" w:rsidRPr="00B27DCE">
        <w:rPr>
          <w:iCs w:val="0"/>
          <w:szCs w:val="24"/>
        </w:rPr>
        <w:t xml:space="preserve"> </w:t>
      </w:r>
      <w:r w:rsidRPr="00B27DCE">
        <w:rPr>
          <w:iCs w:val="0"/>
          <w:szCs w:val="24"/>
        </w:rPr>
        <w:t>tem conhecimento dos termos do Decreto 8.542 de 09/05/2005, que regulamenta o reajuste de preços nos contratos da Administração Pública Municipal Direta e Indireta e cujas normas se incorporam ao Contrato, no que couber.</w:t>
      </w:r>
    </w:p>
    <w:p w14:paraId="3DD34EF5" w14:textId="77777777" w:rsidR="00AA2C36" w:rsidRPr="00B27DCE" w:rsidRDefault="00AA2C36" w:rsidP="00BC58DB">
      <w:pPr>
        <w:pStyle w:val="Recuodecorpodetexto2"/>
        <w:numPr>
          <w:ilvl w:val="2"/>
          <w:numId w:val="2"/>
        </w:numPr>
        <w:tabs>
          <w:tab w:val="left" w:pos="-5954"/>
        </w:tabs>
        <w:spacing w:before="0" w:after="240" w:line="360" w:lineRule="auto"/>
        <w:rPr>
          <w:szCs w:val="24"/>
        </w:rPr>
      </w:pPr>
      <w:r w:rsidRPr="00B27DCE">
        <w:rPr>
          <w:szCs w:val="24"/>
        </w:rPr>
        <w:t>Na hipótese de ocorrer atraso no pagamento da Nota Fiscal / Fatura por responsabilidade da CESAMA, esta se compromete a aplicar, conforme legislação em vigor, juros de mora sobre o valor devido “</w:t>
      </w:r>
      <w:r w:rsidRPr="00B27DCE">
        <w:rPr>
          <w:i/>
          <w:iCs w:val="0"/>
          <w:szCs w:val="24"/>
        </w:rPr>
        <w:t>pro rata”</w:t>
      </w:r>
      <w:r w:rsidRPr="00B27DCE">
        <w:rPr>
          <w:szCs w:val="24"/>
        </w:rPr>
        <w:t xml:space="preserve"> entre a data do vencimento e o efetivo pagamento.</w:t>
      </w:r>
    </w:p>
    <w:p w14:paraId="6E88E711" w14:textId="77777777" w:rsidR="00AA2C36" w:rsidRPr="00B27DCE" w:rsidRDefault="00AA2C36" w:rsidP="00BC58DB">
      <w:pPr>
        <w:pStyle w:val="Recuodecorpodetexto2"/>
        <w:numPr>
          <w:ilvl w:val="2"/>
          <w:numId w:val="2"/>
        </w:numPr>
        <w:tabs>
          <w:tab w:val="left" w:pos="-5954"/>
          <w:tab w:val="left" w:pos="851"/>
        </w:tabs>
        <w:spacing w:before="0" w:after="240" w:line="360" w:lineRule="auto"/>
        <w:rPr>
          <w:szCs w:val="24"/>
        </w:rPr>
      </w:pPr>
      <w:r w:rsidRPr="00B27DCE">
        <w:rPr>
          <w:szCs w:val="24"/>
        </w:rPr>
        <w:t xml:space="preserve">A </w:t>
      </w:r>
      <w:r w:rsidR="009B19F1" w:rsidRPr="00B27DCE">
        <w:rPr>
          <w:szCs w:val="24"/>
        </w:rPr>
        <w:t>CONTRATADA</w:t>
      </w:r>
      <w:r w:rsidR="00BC6C9D" w:rsidRPr="00B27DCE">
        <w:rPr>
          <w:szCs w:val="24"/>
        </w:rPr>
        <w:t xml:space="preserve"> </w:t>
      </w:r>
      <w:r w:rsidRPr="00B27DCE">
        <w:rPr>
          <w:szCs w:val="24"/>
        </w:rPr>
        <w:t xml:space="preserve">não poderá ceder ou dar em garantia, em qualquer hipótese, no todo ou em parte, os créditos de qualquer natureza, decorrentes ou oriundos </w:t>
      </w:r>
      <w:r w:rsidR="00064599" w:rsidRPr="00B27DCE">
        <w:rPr>
          <w:szCs w:val="24"/>
        </w:rPr>
        <w:t>da Ata de Registro de Preços</w:t>
      </w:r>
      <w:r w:rsidR="00BC6C9D" w:rsidRPr="00B27DCE">
        <w:rPr>
          <w:szCs w:val="24"/>
        </w:rPr>
        <w:t>, seus contratos</w:t>
      </w:r>
      <w:r w:rsidR="00064599" w:rsidRPr="00B27DCE">
        <w:rPr>
          <w:szCs w:val="24"/>
        </w:rPr>
        <w:t xml:space="preserve"> e suas Ordens de Serviços</w:t>
      </w:r>
      <w:r w:rsidRPr="00B27DCE">
        <w:rPr>
          <w:szCs w:val="24"/>
        </w:rPr>
        <w:t>.</w:t>
      </w:r>
    </w:p>
    <w:p w14:paraId="15155DC1" w14:textId="77777777" w:rsidR="00AA2C36" w:rsidRPr="00B27DCE" w:rsidRDefault="00AA2C36" w:rsidP="00222635">
      <w:pPr>
        <w:pStyle w:val="Recuodecorpodetexto2"/>
        <w:numPr>
          <w:ilvl w:val="2"/>
          <w:numId w:val="2"/>
        </w:numPr>
        <w:tabs>
          <w:tab w:val="left" w:pos="-5954"/>
          <w:tab w:val="left" w:pos="851"/>
        </w:tabs>
        <w:spacing w:before="0" w:after="240" w:line="360" w:lineRule="auto"/>
        <w:rPr>
          <w:szCs w:val="24"/>
        </w:rPr>
      </w:pPr>
      <w:r w:rsidRPr="00B27DCE">
        <w:rPr>
          <w:szCs w:val="24"/>
        </w:rPr>
        <w:t xml:space="preserve">Nenhum pagamento será efetuado à </w:t>
      </w:r>
      <w:r w:rsidR="007E7B0D" w:rsidRPr="00B27DCE">
        <w:rPr>
          <w:szCs w:val="24"/>
        </w:rPr>
        <w:t>CONTRATADA</w:t>
      </w:r>
      <w:r w:rsidRPr="00B27DCE">
        <w:rPr>
          <w:szCs w:val="24"/>
        </w:rPr>
        <w:t xml:space="preserve"> enquanto pendente de liquidação quaisquer obrigações financeiras que lhe foram impostas, em virtude de penalidade ou inadimplência, sem que isso gere direito ao pleito de reajustamento de preços ou correção monetária.</w:t>
      </w:r>
    </w:p>
    <w:p w14:paraId="6FBA8236" w14:textId="77777777" w:rsidR="009B19F1" w:rsidRPr="00B27DCE" w:rsidRDefault="009B19F1" w:rsidP="00222635">
      <w:pPr>
        <w:pStyle w:val="Recuodecorpodetexto2"/>
        <w:numPr>
          <w:ilvl w:val="2"/>
          <w:numId w:val="2"/>
        </w:numPr>
        <w:tabs>
          <w:tab w:val="left" w:pos="-5954"/>
          <w:tab w:val="left" w:pos="851"/>
        </w:tabs>
        <w:spacing w:before="0" w:after="240" w:line="360" w:lineRule="auto"/>
        <w:rPr>
          <w:szCs w:val="24"/>
        </w:rPr>
      </w:pPr>
      <w:r w:rsidRPr="00B27DCE">
        <w:rPr>
          <w:szCs w:val="24"/>
        </w:rPr>
        <w:lastRenderedPageBreak/>
        <w:t>A CESAMA poderá realizar o pagamento antes do prazo definido no item 6.2.1, através de solicitação expressa do fornecedor, que será analisada pela Gerência Financeira e Contábil, de acordo com as condições financeiras da CESAMA. Havendo a antecipação do pagamento, o mesmo sofrerá um desconto financeiro, e o índice a ser utilizado será o Índice Nacional de Preços ao Consumidor – INPC acrescido de 1% (um por cento) “pro rata”.</w:t>
      </w:r>
    </w:p>
    <w:p w14:paraId="61224E4C" w14:textId="77777777" w:rsidR="00D14658" w:rsidRPr="00B27DCE" w:rsidRDefault="009B19F1" w:rsidP="00D14658">
      <w:pPr>
        <w:pStyle w:val="Recuodecorpodetexto2"/>
        <w:numPr>
          <w:ilvl w:val="3"/>
          <w:numId w:val="2"/>
        </w:numPr>
        <w:tabs>
          <w:tab w:val="left" w:pos="-5954"/>
          <w:tab w:val="left" w:pos="851"/>
        </w:tabs>
        <w:spacing w:before="0" w:after="240" w:line="360" w:lineRule="auto"/>
        <w:rPr>
          <w:szCs w:val="24"/>
        </w:rPr>
      </w:pPr>
      <w:r w:rsidRPr="00B27DCE">
        <w:rPr>
          <w:szCs w:val="24"/>
        </w:rPr>
        <w:t>A antecipação de pagamento só poderá ocorrer caso o serviço tenha sido executado.</w:t>
      </w:r>
    </w:p>
    <w:p w14:paraId="7C229D09" w14:textId="77777777" w:rsidR="00AA2C36" w:rsidRPr="00B27DCE" w:rsidRDefault="00AA2C36" w:rsidP="006971E6">
      <w:pPr>
        <w:numPr>
          <w:ilvl w:val="0"/>
          <w:numId w:val="3"/>
        </w:numPr>
        <w:suppressAutoHyphens/>
        <w:spacing w:after="240" w:line="360" w:lineRule="auto"/>
        <w:ind w:left="284" w:hanging="284"/>
        <w:jc w:val="both"/>
        <w:rPr>
          <w:rFonts w:ascii="Arial" w:hAnsi="Arial" w:cs="Arial"/>
          <w:b/>
          <w:bCs/>
          <w:sz w:val="24"/>
          <w:szCs w:val="24"/>
          <w:u w:val="single"/>
        </w:rPr>
      </w:pPr>
      <w:r w:rsidRPr="00B27DCE">
        <w:rPr>
          <w:rFonts w:ascii="Arial" w:hAnsi="Arial" w:cs="Arial"/>
          <w:b/>
          <w:bCs/>
          <w:sz w:val="24"/>
          <w:szCs w:val="24"/>
        </w:rPr>
        <w:t xml:space="preserve">OBRIGAÇÕES DA </w:t>
      </w:r>
      <w:r w:rsidR="00064599" w:rsidRPr="00B27DCE">
        <w:rPr>
          <w:rFonts w:ascii="Arial" w:hAnsi="Arial" w:cs="Arial"/>
          <w:b/>
          <w:bCs/>
          <w:sz w:val="24"/>
          <w:szCs w:val="24"/>
        </w:rPr>
        <w:t>CONTRATADA</w:t>
      </w:r>
    </w:p>
    <w:p w14:paraId="56EF63E5" w14:textId="77777777" w:rsidR="00D41E9E" w:rsidRPr="00B27DCE" w:rsidRDefault="00D41E9E" w:rsidP="00D41E9E">
      <w:pPr>
        <w:numPr>
          <w:ilvl w:val="1"/>
          <w:numId w:val="14"/>
        </w:numPr>
        <w:tabs>
          <w:tab w:val="left" w:pos="-3402"/>
        </w:tabs>
        <w:suppressAutoHyphens/>
        <w:autoSpaceDE w:val="0"/>
        <w:autoSpaceDN w:val="0"/>
        <w:adjustRightInd w:val="0"/>
        <w:spacing w:after="240" w:line="360" w:lineRule="auto"/>
        <w:ind w:left="0" w:firstLine="0"/>
        <w:jc w:val="both"/>
        <w:rPr>
          <w:rFonts w:ascii="Arial" w:hAnsi="Arial" w:cs="Arial"/>
          <w:sz w:val="24"/>
          <w:szCs w:val="24"/>
        </w:rPr>
      </w:pPr>
      <w:bookmarkStart w:id="1" w:name="_Hlk92984043"/>
      <w:r w:rsidRPr="00B27DCE">
        <w:rPr>
          <w:rFonts w:ascii="Arial" w:hAnsi="Arial" w:cs="Arial"/>
          <w:sz w:val="24"/>
          <w:szCs w:val="24"/>
        </w:rPr>
        <w:t>Executar o Contrato fielmente, conforme definido neste Termo, no Edital e em seus anexos, obedecendo aos requisitos legais aplicáveis e também em obediência às normas técnicas vigentes e aplicáveis.</w:t>
      </w:r>
    </w:p>
    <w:p w14:paraId="38D82B53" w14:textId="77777777" w:rsidR="00AA2C36" w:rsidRPr="00B27DCE" w:rsidRDefault="00AA2C36" w:rsidP="00CA3EFE">
      <w:pPr>
        <w:numPr>
          <w:ilvl w:val="1"/>
          <w:numId w:val="14"/>
        </w:numPr>
        <w:tabs>
          <w:tab w:val="left" w:pos="-3402"/>
        </w:tabs>
        <w:suppressAutoHyphens/>
        <w:autoSpaceDE w:val="0"/>
        <w:autoSpaceDN w:val="0"/>
        <w:adjustRightInd w:val="0"/>
        <w:spacing w:after="240" w:line="360" w:lineRule="auto"/>
        <w:ind w:left="0" w:firstLine="0"/>
        <w:jc w:val="both"/>
        <w:rPr>
          <w:rFonts w:ascii="Arial" w:hAnsi="Arial" w:cs="Arial"/>
          <w:sz w:val="24"/>
          <w:szCs w:val="24"/>
        </w:rPr>
      </w:pPr>
      <w:r w:rsidRPr="00B27DCE">
        <w:rPr>
          <w:rFonts w:ascii="Arial" w:hAnsi="Arial" w:cs="Arial"/>
          <w:sz w:val="24"/>
          <w:szCs w:val="24"/>
        </w:rPr>
        <w:t xml:space="preserve">Reparar, corrigir, remover, reconstruir ou substituir, às suas expensas, no total ou em parte, objeto </w:t>
      </w:r>
      <w:r w:rsidR="00353FE0" w:rsidRPr="00B27DCE">
        <w:rPr>
          <w:rFonts w:ascii="Arial" w:hAnsi="Arial" w:cs="Arial"/>
          <w:sz w:val="24"/>
          <w:szCs w:val="24"/>
        </w:rPr>
        <w:t>da Ata de Registro de Preços</w:t>
      </w:r>
      <w:r w:rsidR="003314D1" w:rsidRPr="00B27DCE">
        <w:rPr>
          <w:rFonts w:ascii="Arial" w:hAnsi="Arial" w:cs="Arial"/>
          <w:sz w:val="24"/>
          <w:szCs w:val="24"/>
        </w:rPr>
        <w:t xml:space="preserve"> e seus contratos</w:t>
      </w:r>
      <w:r w:rsidRPr="00B27DCE">
        <w:rPr>
          <w:rFonts w:ascii="Arial" w:hAnsi="Arial" w:cs="Arial"/>
          <w:sz w:val="24"/>
          <w:szCs w:val="24"/>
        </w:rPr>
        <w:t xml:space="preserve"> em que se verificarem vícios, defeitos ou incorreções resultantes da execução.</w:t>
      </w:r>
    </w:p>
    <w:p w14:paraId="5802CE8A" w14:textId="77777777" w:rsidR="00AA2C36" w:rsidRPr="00B27DCE" w:rsidRDefault="00E46479" w:rsidP="00CA3EFE">
      <w:pPr>
        <w:numPr>
          <w:ilvl w:val="1"/>
          <w:numId w:val="14"/>
        </w:numPr>
        <w:tabs>
          <w:tab w:val="left" w:pos="-3402"/>
        </w:tabs>
        <w:suppressAutoHyphens/>
        <w:autoSpaceDE w:val="0"/>
        <w:autoSpaceDN w:val="0"/>
        <w:adjustRightInd w:val="0"/>
        <w:spacing w:after="240" w:line="360" w:lineRule="auto"/>
        <w:ind w:left="0" w:firstLine="0"/>
        <w:jc w:val="both"/>
        <w:rPr>
          <w:rFonts w:ascii="Arial" w:hAnsi="Arial" w:cs="Arial"/>
          <w:sz w:val="24"/>
          <w:szCs w:val="24"/>
        </w:rPr>
      </w:pPr>
      <w:r w:rsidRPr="00B27DCE">
        <w:rPr>
          <w:rFonts w:ascii="Arial" w:hAnsi="Arial" w:cs="Arial"/>
          <w:sz w:val="24"/>
          <w:szCs w:val="24"/>
        </w:rPr>
        <w:t>R</w:t>
      </w:r>
      <w:r w:rsidR="00AA2C36" w:rsidRPr="00B27DCE">
        <w:rPr>
          <w:rFonts w:ascii="Arial" w:hAnsi="Arial" w:cs="Arial"/>
          <w:sz w:val="24"/>
          <w:szCs w:val="24"/>
        </w:rPr>
        <w:t>esponsabilizar</w:t>
      </w:r>
      <w:r w:rsidRPr="00B27DCE">
        <w:rPr>
          <w:rFonts w:ascii="Arial" w:hAnsi="Arial" w:cs="Arial"/>
          <w:sz w:val="24"/>
          <w:szCs w:val="24"/>
        </w:rPr>
        <w:t>-se</w:t>
      </w:r>
      <w:r w:rsidR="00AA2C36" w:rsidRPr="00B27DCE">
        <w:rPr>
          <w:rFonts w:ascii="Arial" w:hAnsi="Arial" w:cs="Arial"/>
          <w:sz w:val="24"/>
          <w:szCs w:val="24"/>
        </w:rPr>
        <w:t xml:space="preserve"> pelos danos causados diretamente à CESAMA ou a terceiros, decorrente de sua culpa ou dolo na execução do Contrato.</w:t>
      </w:r>
    </w:p>
    <w:p w14:paraId="7EBA7798" w14:textId="77777777" w:rsidR="00AA2C36" w:rsidRPr="00B27DCE" w:rsidRDefault="00AA2C36" w:rsidP="00CA3EFE">
      <w:pPr>
        <w:numPr>
          <w:ilvl w:val="1"/>
          <w:numId w:val="14"/>
        </w:numPr>
        <w:tabs>
          <w:tab w:val="left" w:pos="-3402"/>
        </w:tabs>
        <w:suppressAutoHyphens/>
        <w:autoSpaceDE w:val="0"/>
        <w:autoSpaceDN w:val="0"/>
        <w:adjustRightInd w:val="0"/>
        <w:spacing w:after="240" w:line="360" w:lineRule="auto"/>
        <w:ind w:left="0" w:firstLine="0"/>
        <w:jc w:val="both"/>
        <w:rPr>
          <w:rFonts w:ascii="Arial" w:hAnsi="Arial" w:cs="Arial"/>
          <w:sz w:val="24"/>
          <w:szCs w:val="24"/>
        </w:rPr>
      </w:pPr>
      <w:bookmarkStart w:id="2" w:name="_Hlk92984319"/>
      <w:r w:rsidRPr="00B27DCE">
        <w:rPr>
          <w:rFonts w:ascii="Arial" w:hAnsi="Arial" w:cs="Arial"/>
          <w:sz w:val="24"/>
          <w:szCs w:val="24"/>
        </w:rPr>
        <w:t xml:space="preserve">Responsabilizar-se pela qualidade dos serviços, substituindo, imediatamente, aqueles que apresentarem qualquer tipo de vício ou imperfeição, ou não se adequarem ao Termo de Referência, sob pena de aplicação das sanções cabíveis, inclusive rescisão </w:t>
      </w:r>
      <w:r w:rsidR="00064599" w:rsidRPr="00B27DCE">
        <w:rPr>
          <w:rFonts w:ascii="Arial" w:hAnsi="Arial" w:cs="Arial"/>
          <w:sz w:val="24"/>
          <w:szCs w:val="24"/>
        </w:rPr>
        <w:t>da Ata de Registro de Preços</w:t>
      </w:r>
      <w:r w:rsidR="003314D1" w:rsidRPr="00B27DCE">
        <w:rPr>
          <w:rFonts w:ascii="Arial" w:hAnsi="Arial" w:cs="Arial"/>
          <w:sz w:val="24"/>
          <w:szCs w:val="24"/>
        </w:rPr>
        <w:t xml:space="preserve"> e de seus contratos</w:t>
      </w:r>
      <w:r w:rsidRPr="00B27DCE">
        <w:rPr>
          <w:rFonts w:ascii="Arial" w:hAnsi="Arial" w:cs="Arial"/>
          <w:sz w:val="24"/>
          <w:szCs w:val="24"/>
        </w:rPr>
        <w:t>.</w:t>
      </w:r>
    </w:p>
    <w:p w14:paraId="528AFEE6" w14:textId="77777777" w:rsidR="00AA2C36" w:rsidRPr="00B27DCE" w:rsidRDefault="00AA2C36" w:rsidP="00CA3EFE">
      <w:pPr>
        <w:numPr>
          <w:ilvl w:val="1"/>
          <w:numId w:val="14"/>
        </w:numPr>
        <w:tabs>
          <w:tab w:val="left" w:pos="-3402"/>
        </w:tabs>
        <w:suppressAutoHyphens/>
        <w:autoSpaceDE w:val="0"/>
        <w:autoSpaceDN w:val="0"/>
        <w:adjustRightInd w:val="0"/>
        <w:spacing w:after="240" w:line="360" w:lineRule="auto"/>
        <w:ind w:left="0" w:firstLine="0"/>
        <w:jc w:val="both"/>
        <w:rPr>
          <w:rFonts w:ascii="Arial" w:hAnsi="Arial" w:cs="Arial"/>
          <w:sz w:val="24"/>
          <w:szCs w:val="24"/>
        </w:rPr>
      </w:pPr>
      <w:r w:rsidRPr="00B27DCE">
        <w:rPr>
          <w:rFonts w:ascii="Arial" w:hAnsi="Arial" w:cs="Arial"/>
          <w:sz w:val="24"/>
          <w:szCs w:val="24"/>
        </w:rPr>
        <w:t>Cumprir os prazos previstos em Edital ou outros que venham a ser fixados pela CESAMA.</w:t>
      </w:r>
    </w:p>
    <w:p w14:paraId="3961A0FC" w14:textId="77777777" w:rsidR="00AA2C36" w:rsidRPr="00B27DCE" w:rsidRDefault="00AA2C36" w:rsidP="00CA3EFE">
      <w:pPr>
        <w:numPr>
          <w:ilvl w:val="1"/>
          <w:numId w:val="14"/>
        </w:numPr>
        <w:tabs>
          <w:tab w:val="left" w:pos="-3402"/>
        </w:tabs>
        <w:suppressAutoHyphens/>
        <w:autoSpaceDE w:val="0"/>
        <w:autoSpaceDN w:val="0"/>
        <w:adjustRightInd w:val="0"/>
        <w:spacing w:after="240" w:line="360" w:lineRule="auto"/>
        <w:ind w:left="0" w:firstLine="0"/>
        <w:jc w:val="both"/>
        <w:rPr>
          <w:rFonts w:ascii="Arial" w:hAnsi="Arial" w:cs="Arial"/>
          <w:sz w:val="24"/>
          <w:szCs w:val="24"/>
        </w:rPr>
      </w:pPr>
      <w:r w:rsidRPr="00B27DCE">
        <w:rPr>
          <w:rFonts w:ascii="Arial" w:hAnsi="Arial" w:cs="Arial"/>
          <w:sz w:val="24"/>
          <w:szCs w:val="24"/>
        </w:rPr>
        <w:t>Dirimir qualquer dúvida e prestar esclarecimentos acerca da execução do Contrato</w:t>
      </w:r>
      <w:r w:rsidR="001F36D5" w:rsidRPr="00B27DCE">
        <w:rPr>
          <w:rFonts w:ascii="Arial" w:hAnsi="Arial" w:cs="Arial"/>
          <w:sz w:val="24"/>
          <w:szCs w:val="24"/>
        </w:rPr>
        <w:t xml:space="preserve"> da Ata de Registro de Preços</w:t>
      </w:r>
      <w:r w:rsidRPr="00B27DCE">
        <w:rPr>
          <w:rFonts w:ascii="Arial" w:hAnsi="Arial" w:cs="Arial"/>
          <w:sz w:val="24"/>
          <w:szCs w:val="24"/>
        </w:rPr>
        <w:t>, durante toda a sua vigência, a pedido da CESAMA.</w:t>
      </w:r>
    </w:p>
    <w:p w14:paraId="7169BECF" w14:textId="77777777" w:rsidR="00EC1E46" w:rsidRPr="00B27DCE" w:rsidRDefault="001F36D5" w:rsidP="00EC1E46">
      <w:pPr>
        <w:numPr>
          <w:ilvl w:val="1"/>
          <w:numId w:val="14"/>
        </w:numPr>
        <w:tabs>
          <w:tab w:val="left" w:pos="-3402"/>
        </w:tabs>
        <w:suppressAutoHyphens/>
        <w:autoSpaceDE w:val="0"/>
        <w:autoSpaceDN w:val="0"/>
        <w:adjustRightInd w:val="0"/>
        <w:spacing w:after="240" w:line="360" w:lineRule="auto"/>
        <w:ind w:left="0" w:firstLine="0"/>
        <w:jc w:val="both"/>
        <w:rPr>
          <w:rFonts w:ascii="Arial" w:hAnsi="Arial" w:cs="Arial"/>
          <w:sz w:val="24"/>
          <w:szCs w:val="24"/>
        </w:rPr>
      </w:pPr>
      <w:r w:rsidRPr="00B27DCE">
        <w:rPr>
          <w:rFonts w:ascii="Arial" w:hAnsi="Arial" w:cs="Arial"/>
          <w:sz w:val="24"/>
          <w:szCs w:val="24"/>
        </w:rPr>
        <w:t>R</w:t>
      </w:r>
      <w:r w:rsidR="00AA2C36" w:rsidRPr="00B27DCE">
        <w:rPr>
          <w:rFonts w:ascii="Arial" w:hAnsi="Arial" w:cs="Arial"/>
          <w:sz w:val="24"/>
          <w:szCs w:val="24"/>
        </w:rPr>
        <w:t>esponsabilizar</w:t>
      </w:r>
      <w:r w:rsidRPr="00B27DCE">
        <w:rPr>
          <w:rFonts w:ascii="Arial" w:hAnsi="Arial" w:cs="Arial"/>
          <w:sz w:val="24"/>
          <w:szCs w:val="24"/>
        </w:rPr>
        <w:t>-se</w:t>
      </w:r>
      <w:r w:rsidR="00AA2C36" w:rsidRPr="00B27DCE">
        <w:rPr>
          <w:rFonts w:ascii="Arial" w:hAnsi="Arial" w:cs="Arial"/>
          <w:sz w:val="24"/>
          <w:szCs w:val="24"/>
        </w:rPr>
        <w:t xml:space="preserve"> pelos encargos trabalhistas, previdenciários, fiscais e comerciais, resultantes da execução </w:t>
      </w:r>
      <w:r w:rsidR="00353FE0" w:rsidRPr="00B27DCE">
        <w:rPr>
          <w:rFonts w:ascii="Arial" w:hAnsi="Arial" w:cs="Arial"/>
          <w:sz w:val="24"/>
          <w:szCs w:val="24"/>
        </w:rPr>
        <w:t>da Ata de Registro de Preços</w:t>
      </w:r>
      <w:r w:rsidR="00AA2C36" w:rsidRPr="00B27DCE">
        <w:rPr>
          <w:rFonts w:ascii="Arial" w:hAnsi="Arial" w:cs="Arial"/>
          <w:sz w:val="24"/>
          <w:szCs w:val="24"/>
        </w:rPr>
        <w:t>.</w:t>
      </w:r>
    </w:p>
    <w:p w14:paraId="00C9EE2F" w14:textId="77777777" w:rsidR="001F36D5" w:rsidRPr="00B27DCE" w:rsidRDefault="00C614E8" w:rsidP="00EC1E46">
      <w:pPr>
        <w:numPr>
          <w:ilvl w:val="1"/>
          <w:numId w:val="14"/>
        </w:numPr>
        <w:tabs>
          <w:tab w:val="left" w:pos="-3402"/>
        </w:tabs>
        <w:suppressAutoHyphens/>
        <w:autoSpaceDE w:val="0"/>
        <w:autoSpaceDN w:val="0"/>
        <w:adjustRightInd w:val="0"/>
        <w:spacing w:after="240" w:line="360" w:lineRule="auto"/>
        <w:ind w:left="0" w:firstLine="0"/>
        <w:jc w:val="both"/>
        <w:rPr>
          <w:rFonts w:ascii="Arial" w:hAnsi="Arial" w:cs="Arial"/>
          <w:sz w:val="24"/>
          <w:szCs w:val="24"/>
        </w:rPr>
      </w:pPr>
      <w:r w:rsidRPr="00B27DCE">
        <w:rPr>
          <w:rFonts w:ascii="Arial" w:hAnsi="Arial" w:cs="Arial"/>
          <w:bCs/>
        </w:rPr>
        <w:t>Providenciar, às</w:t>
      </w:r>
      <w:r w:rsidR="001F36D5" w:rsidRPr="00B27DCE">
        <w:rPr>
          <w:rFonts w:ascii="Arial" w:hAnsi="Arial" w:cs="Arial"/>
          <w:bCs/>
        </w:rPr>
        <w:t xml:space="preserve"> suas expensas, o encaminhamento e o tratamento médico de seus empregados designados à execução dos serviços contratados, em caso de doença, acidentes de trabalho ou quaisquer outros acontecimentos desta natureza</w:t>
      </w:r>
      <w:r w:rsidRPr="00B27DCE">
        <w:rPr>
          <w:rFonts w:ascii="Arial" w:hAnsi="Arial" w:cs="Arial"/>
          <w:bCs/>
        </w:rPr>
        <w:t>.</w:t>
      </w:r>
    </w:p>
    <w:p w14:paraId="5DC3329A" w14:textId="028E9F78" w:rsidR="00AA2C36" w:rsidRPr="00B27DCE" w:rsidRDefault="001F36D5" w:rsidP="00CA3EFE">
      <w:pPr>
        <w:numPr>
          <w:ilvl w:val="1"/>
          <w:numId w:val="14"/>
        </w:numPr>
        <w:tabs>
          <w:tab w:val="left" w:pos="-3402"/>
        </w:tabs>
        <w:suppressAutoHyphens/>
        <w:autoSpaceDE w:val="0"/>
        <w:autoSpaceDN w:val="0"/>
        <w:adjustRightInd w:val="0"/>
        <w:spacing w:after="240" w:line="360" w:lineRule="auto"/>
        <w:ind w:left="0" w:firstLine="0"/>
        <w:jc w:val="both"/>
        <w:rPr>
          <w:rFonts w:ascii="Arial" w:hAnsi="Arial" w:cs="Arial"/>
          <w:sz w:val="24"/>
          <w:szCs w:val="24"/>
        </w:rPr>
      </w:pPr>
      <w:r w:rsidRPr="00B27DCE">
        <w:rPr>
          <w:rFonts w:ascii="Arial" w:hAnsi="Arial" w:cs="Arial"/>
          <w:sz w:val="24"/>
          <w:szCs w:val="24"/>
        </w:rPr>
        <w:lastRenderedPageBreak/>
        <w:t>Encaminhar</w:t>
      </w:r>
      <w:r w:rsidR="00821F11" w:rsidRPr="00B27DCE">
        <w:rPr>
          <w:rFonts w:ascii="Arial" w:hAnsi="Arial" w:cs="Arial"/>
          <w:sz w:val="24"/>
          <w:szCs w:val="24"/>
        </w:rPr>
        <w:t>, em até 15 (q</w:t>
      </w:r>
      <w:r w:rsidR="003314D1" w:rsidRPr="00B27DCE">
        <w:rPr>
          <w:rFonts w:ascii="Arial" w:hAnsi="Arial" w:cs="Arial"/>
          <w:sz w:val="24"/>
          <w:szCs w:val="24"/>
        </w:rPr>
        <w:t>uinze) dias após a assinatura do Contrato</w:t>
      </w:r>
      <w:r w:rsidR="00821F11" w:rsidRPr="00B27DCE">
        <w:rPr>
          <w:rFonts w:ascii="Arial" w:hAnsi="Arial" w:cs="Arial"/>
          <w:sz w:val="24"/>
          <w:szCs w:val="24"/>
        </w:rPr>
        <w:t xml:space="preserve">, </w:t>
      </w:r>
      <w:r w:rsidR="00AA2C36" w:rsidRPr="00B27DCE">
        <w:rPr>
          <w:rFonts w:ascii="Arial" w:hAnsi="Arial" w:cs="Arial"/>
          <w:sz w:val="24"/>
          <w:szCs w:val="24"/>
        </w:rPr>
        <w:t xml:space="preserve">ao DEST - Departamento de Saúde e Segurança no Trabalho da CESAMA </w:t>
      </w:r>
      <w:r w:rsidR="007434B9" w:rsidRPr="00B27DCE">
        <w:rPr>
          <w:rFonts w:ascii="Arial" w:eastAsia="Arial Unicode MS" w:hAnsi="Arial" w:cs="Arial"/>
        </w:rPr>
        <w:t>(</w:t>
      </w:r>
      <w:hyperlink r:id="rId10" w:history="1">
        <w:r w:rsidR="007434B9" w:rsidRPr="00B27DCE">
          <w:rPr>
            <w:rStyle w:val="Hyperlink"/>
            <w:rFonts w:eastAsia="Arial Unicode MS" w:cs="Arial"/>
            <w:color w:val="auto"/>
          </w:rPr>
          <w:t>smt@cesama.com.br</w:t>
        </w:r>
      </w:hyperlink>
      <w:r w:rsidR="007434B9" w:rsidRPr="00B27DCE">
        <w:rPr>
          <w:rFonts w:ascii="Arial" w:eastAsia="Arial Unicode MS" w:hAnsi="Arial" w:cs="Arial"/>
        </w:rPr>
        <w:t xml:space="preserve">), </w:t>
      </w:r>
      <w:r w:rsidR="00AA2C36" w:rsidRPr="00B27DCE">
        <w:rPr>
          <w:rFonts w:ascii="Arial" w:hAnsi="Arial" w:cs="Arial"/>
          <w:sz w:val="24"/>
          <w:szCs w:val="24"/>
        </w:rPr>
        <w:t>os documentos abaixo relacionados, s</w:t>
      </w:r>
      <w:r w:rsidR="00064599" w:rsidRPr="00B27DCE">
        <w:rPr>
          <w:rFonts w:ascii="Arial" w:hAnsi="Arial" w:cs="Arial"/>
          <w:sz w:val="24"/>
          <w:szCs w:val="24"/>
        </w:rPr>
        <w:t>em os quais, não será emitida a primeira Ordem de Serviço</w:t>
      </w:r>
      <w:r w:rsidR="00AA2C36" w:rsidRPr="00B27DCE">
        <w:rPr>
          <w:rFonts w:ascii="Arial" w:hAnsi="Arial" w:cs="Arial"/>
          <w:sz w:val="24"/>
          <w:szCs w:val="24"/>
        </w:rPr>
        <w:t>:</w:t>
      </w:r>
    </w:p>
    <w:p w14:paraId="54BE464F" w14:textId="77777777" w:rsidR="007434B9" w:rsidRPr="00B27DCE" w:rsidRDefault="007434B9" w:rsidP="006971E6">
      <w:pPr>
        <w:numPr>
          <w:ilvl w:val="0"/>
          <w:numId w:val="6"/>
        </w:numPr>
        <w:suppressAutoHyphens/>
        <w:spacing w:after="240" w:line="360" w:lineRule="auto"/>
        <w:ind w:left="851" w:hanging="284"/>
        <w:jc w:val="both"/>
        <w:rPr>
          <w:rFonts w:ascii="Arial" w:hAnsi="Arial" w:cs="Arial"/>
          <w:sz w:val="24"/>
          <w:szCs w:val="24"/>
        </w:rPr>
      </w:pPr>
      <w:r w:rsidRPr="00B27DCE">
        <w:rPr>
          <w:rFonts w:ascii="Arial" w:hAnsi="Arial" w:cs="Arial"/>
          <w:sz w:val="24"/>
          <w:szCs w:val="24"/>
        </w:rPr>
        <w:t>PGR – Programa de Gerenciamento de Riscos;</w:t>
      </w:r>
    </w:p>
    <w:p w14:paraId="24791A43" w14:textId="25C6BFF1" w:rsidR="00AA2C36" w:rsidRPr="00B27DCE" w:rsidRDefault="00AA2C36" w:rsidP="006971E6">
      <w:pPr>
        <w:numPr>
          <w:ilvl w:val="0"/>
          <w:numId w:val="6"/>
        </w:numPr>
        <w:suppressAutoHyphens/>
        <w:spacing w:after="240" w:line="360" w:lineRule="auto"/>
        <w:ind w:left="851" w:hanging="284"/>
        <w:jc w:val="both"/>
        <w:rPr>
          <w:rFonts w:ascii="Arial" w:hAnsi="Arial" w:cs="Arial"/>
          <w:sz w:val="24"/>
          <w:szCs w:val="24"/>
        </w:rPr>
      </w:pPr>
      <w:r w:rsidRPr="00B27DCE">
        <w:rPr>
          <w:rFonts w:ascii="Arial" w:hAnsi="Arial" w:cs="Arial"/>
          <w:sz w:val="24"/>
          <w:szCs w:val="24"/>
        </w:rPr>
        <w:t>PCMSO – Programa de Controle Médico de Saúde Ocupacional;</w:t>
      </w:r>
    </w:p>
    <w:p w14:paraId="443A114C" w14:textId="77777777" w:rsidR="00AA2C36" w:rsidRPr="00B27DCE" w:rsidRDefault="00AA2C36" w:rsidP="006971E6">
      <w:pPr>
        <w:numPr>
          <w:ilvl w:val="0"/>
          <w:numId w:val="6"/>
        </w:numPr>
        <w:suppressAutoHyphens/>
        <w:spacing w:after="240" w:line="360" w:lineRule="auto"/>
        <w:ind w:left="851" w:hanging="284"/>
        <w:jc w:val="both"/>
        <w:rPr>
          <w:rFonts w:ascii="Arial" w:hAnsi="Arial" w:cs="Arial"/>
          <w:sz w:val="24"/>
          <w:szCs w:val="24"/>
        </w:rPr>
      </w:pPr>
      <w:r w:rsidRPr="00B27DCE">
        <w:rPr>
          <w:rFonts w:ascii="Arial" w:hAnsi="Arial" w:cs="Arial"/>
          <w:sz w:val="24"/>
          <w:szCs w:val="24"/>
        </w:rPr>
        <w:t>Cópia de Fichas de EPI dos funcionários, devidamente assinadas;</w:t>
      </w:r>
    </w:p>
    <w:p w14:paraId="02B65A7E" w14:textId="77777777" w:rsidR="00AA2C36" w:rsidRPr="00B27DCE" w:rsidRDefault="00AA2C36" w:rsidP="006971E6">
      <w:pPr>
        <w:numPr>
          <w:ilvl w:val="0"/>
          <w:numId w:val="6"/>
        </w:numPr>
        <w:suppressAutoHyphens/>
        <w:spacing w:after="240" w:line="360" w:lineRule="auto"/>
        <w:ind w:left="851" w:hanging="284"/>
        <w:jc w:val="both"/>
        <w:rPr>
          <w:rFonts w:ascii="Arial" w:hAnsi="Arial" w:cs="Arial"/>
          <w:sz w:val="24"/>
          <w:szCs w:val="24"/>
        </w:rPr>
      </w:pPr>
      <w:r w:rsidRPr="00B27DCE">
        <w:rPr>
          <w:rFonts w:ascii="Arial" w:hAnsi="Arial" w:cs="Arial"/>
          <w:sz w:val="24"/>
          <w:szCs w:val="24"/>
        </w:rPr>
        <w:t>ASO – Atestado de Saúde Ocupacional de todos os funcionários (admissional, periódico e demissional, conforme o caso);</w:t>
      </w:r>
    </w:p>
    <w:p w14:paraId="28BA4AFF" w14:textId="77777777" w:rsidR="00AA2C36" w:rsidRPr="00B27DCE" w:rsidRDefault="00821F11" w:rsidP="006971E6">
      <w:pPr>
        <w:widowControl w:val="0"/>
        <w:numPr>
          <w:ilvl w:val="0"/>
          <w:numId w:val="6"/>
        </w:numPr>
        <w:tabs>
          <w:tab w:val="num" w:pos="-2835"/>
        </w:tabs>
        <w:suppressAutoHyphens/>
        <w:spacing w:after="240" w:line="360" w:lineRule="auto"/>
        <w:ind w:left="851" w:hanging="284"/>
        <w:jc w:val="both"/>
        <w:rPr>
          <w:rFonts w:ascii="Arial" w:eastAsia="Arial Unicode MS" w:hAnsi="Arial" w:cs="Arial"/>
          <w:sz w:val="24"/>
          <w:szCs w:val="24"/>
        </w:rPr>
      </w:pPr>
      <w:r w:rsidRPr="00B27DCE">
        <w:rPr>
          <w:rFonts w:ascii="Arial" w:eastAsia="Arial Unicode MS" w:hAnsi="Arial" w:cs="Arial"/>
          <w:sz w:val="24"/>
          <w:szCs w:val="24"/>
        </w:rPr>
        <w:t>N</w:t>
      </w:r>
      <w:r w:rsidR="00AA2C36" w:rsidRPr="00B27DCE">
        <w:rPr>
          <w:rFonts w:ascii="Arial" w:eastAsia="Arial Unicode MS" w:hAnsi="Arial" w:cs="Arial"/>
          <w:sz w:val="24"/>
          <w:szCs w:val="24"/>
        </w:rPr>
        <w:t xml:space="preserve">ome e telefone para contato do responsável pela Segurança e Medicina do Trabalho da </w:t>
      </w:r>
      <w:r w:rsidR="00986211" w:rsidRPr="00B27DCE">
        <w:rPr>
          <w:rFonts w:ascii="Arial" w:eastAsia="Arial Unicode MS" w:hAnsi="Arial" w:cs="Arial"/>
          <w:sz w:val="24"/>
          <w:szCs w:val="24"/>
        </w:rPr>
        <w:t>CONTRATADA</w:t>
      </w:r>
      <w:r w:rsidR="005F678E" w:rsidRPr="00B27DCE">
        <w:rPr>
          <w:rFonts w:ascii="Arial" w:eastAsia="Arial Unicode MS" w:hAnsi="Arial" w:cs="Arial"/>
          <w:sz w:val="24"/>
          <w:szCs w:val="24"/>
        </w:rPr>
        <w:t>;</w:t>
      </w:r>
    </w:p>
    <w:p w14:paraId="0DDBED76" w14:textId="1DCF4CC1" w:rsidR="00AA2C36" w:rsidRPr="00B27DCE" w:rsidRDefault="00AA2C36" w:rsidP="00CA3EFE">
      <w:pPr>
        <w:numPr>
          <w:ilvl w:val="1"/>
          <w:numId w:val="14"/>
        </w:numPr>
        <w:tabs>
          <w:tab w:val="left" w:pos="-3402"/>
        </w:tabs>
        <w:suppressAutoHyphens/>
        <w:autoSpaceDE w:val="0"/>
        <w:autoSpaceDN w:val="0"/>
        <w:adjustRightInd w:val="0"/>
        <w:spacing w:after="240" w:line="360" w:lineRule="auto"/>
        <w:ind w:left="0" w:firstLine="0"/>
        <w:jc w:val="both"/>
        <w:rPr>
          <w:rFonts w:ascii="Arial" w:hAnsi="Arial" w:cs="Arial"/>
          <w:sz w:val="24"/>
          <w:szCs w:val="24"/>
        </w:rPr>
      </w:pPr>
      <w:r w:rsidRPr="00B27DCE">
        <w:rPr>
          <w:rFonts w:ascii="Arial" w:hAnsi="Arial" w:cs="Arial"/>
          <w:sz w:val="24"/>
          <w:szCs w:val="24"/>
        </w:rPr>
        <w:t>Havendo alteração na equipe de trabalho que atuará na execução do objeto do Contrato</w:t>
      </w:r>
      <w:r w:rsidR="00821F11" w:rsidRPr="00B27DCE">
        <w:rPr>
          <w:rFonts w:ascii="Arial" w:hAnsi="Arial" w:cs="Arial"/>
          <w:sz w:val="24"/>
          <w:szCs w:val="24"/>
        </w:rPr>
        <w:t xml:space="preserve"> da Ata de Registro de Preços</w:t>
      </w:r>
      <w:r w:rsidRPr="00B27DCE">
        <w:rPr>
          <w:rFonts w:ascii="Arial" w:hAnsi="Arial" w:cs="Arial"/>
          <w:sz w:val="24"/>
          <w:szCs w:val="24"/>
        </w:rPr>
        <w:t xml:space="preserve">, a </w:t>
      </w:r>
      <w:r w:rsidR="00986211" w:rsidRPr="00B27DCE">
        <w:rPr>
          <w:rFonts w:ascii="Arial" w:hAnsi="Arial" w:cs="Arial"/>
          <w:sz w:val="24"/>
          <w:szCs w:val="24"/>
        </w:rPr>
        <w:t>EVENTUAL CONTRATADA</w:t>
      </w:r>
      <w:r w:rsidRPr="00B27DCE">
        <w:rPr>
          <w:rFonts w:ascii="Arial" w:hAnsi="Arial" w:cs="Arial"/>
          <w:sz w:val="24"/>
          <w:szCs w:val="24"/>
        </w:rPr>
        <w:t xml:space="preserve"> fica obrigada a apresentar à CESAMA os documentos relacionados no item 7.</w:t>
      </w:r>
      <w:r w:rsidR="003C014A" w:rsidRPr="00B27DCE">
        <w:rPr>
          <w:rFonts w:ascii="Arial" w:hAnsi="Arial" w:cs="Arial"/>
          <w:sz w:val="24"/>
          <w:szCs w:val="24"/>
        </w:rPr>
        <w:t>0</w:t>
      </w:r>
      <w:r w:rsidR="00B811F4" w:rsidRPr="00B27DCE">
        <w:rPr>
          <w:rFonts w:ascii="Arial" w:hAnsi="Arial" w:cs="Arial"/>
          <w:sz w:val="24"/>
          <w:szCs w:val="24"/>
        </w:rPr>
        <w:t>9</w:t>
      </w:r>
      <w:r w:rsidRPr="00B27DCE">
        <w:rPr>
          <w:rFonts w:ascii="Arial" w:hAnsi="Arial" w:cs="Arial"/>
          <w:sz w:val="24"/>
          <w:szCs w:val="24"/>
        </w:rPr>
        <w:t>, referentes ao empregado admitido e que irá compor a equipe de trabalho.</w:t>
      </w:r>
    </w:p>
    <w:bookmarkEnd w:id="1"/>
    <w:bookmarkEnd w:id="2"/>
    <w:p w14:paraId="493183A9" w14:textId="77777777" w:rsidR="00AA2C36" w:rsidRPr="00B27DCE" w:rsidRDefault="00AA2C36" w:rsidP="006971E6">
      <w:pPr>
        <w:numPr>
          <w:ilvl w:val="0"/>
          <w:numId w:val="3"/>
        </w:numPr>
        <w:suppressAutoHyphens/>
        <w:spacing w:after="240" w:line="360" w:lineRule="auto"/>
        <w:ind w:left="284" w:hanging="284"/>
        <w:jc w:val="both"/>
        <w:rPr>
          <w:rFonts w:ascii="Arial" w:hAnsi="Arial" w:cs="Arial"/>
          <w:b/>
          <w:bCs/>
          <w:sz w:val="24"/>
          <w:szCs w:val="24"/>
        </w:rPr>
      </w:pPr>
      <w:r w:rsidRPr="00B27DCE">
        <w:rPr>
          <w:rFonts w:ascii="Arial" w:hAnsi="Arial" w:cs="Arial"/>
          <w:b/>
          <w:bCs/>
          <w:sz w:val="24"/>
          <w:szCs w:val="24"/>
        </w:rPr>
        <w:t>OBRIGAÇÕES DA CESAMA</w:t>
      </w:r>
    </w:p>
    <w:p w14:paraId="0B94C24A" w14:textId="77777777" w:rsidR="00AA2C36" w:rsidRPr="00B27DCE" w:rsidRDefault="00AA2C36" w:rsidP="00CA3EFE">
      <w:pPr>
        <w:pStyle w:val="PargrafodaLista"/>
        <w:numPr>
          <w:ilvl w:val="0"/>
          <w:numId w:val="14"/>
        </w:numPr>
        <w:tabs>
          <w:tab w:val="left" w:pos="851"/>
        </w:tabs>
        <w:autoSpaceDE w:val="0"/>
        <w:autoSpaceDN w:val="0"/>
        <w:adjustRightInd w:val="0"/>
        <w:spacing w:after="240" w:line="360" w:lineRule="auto"/>
        <w:jc w:val="both"/>
        <w:rPr>
          <w:rFonts w:ascii="Arial" w:hAnsi="Arial" w:cs="Arial"/>
          <w:vanish/>
        </w:rPr>
      </w:pPr>
    </w:p>
    <w:p w14:paraId="64EE46D4" w14:textId="77777777" w:rsidR="00AA2C36" w:rsidRPr="00B27DCE" w:rsidRDefault="001634F9" w:rsidP="006971E6">
      <w:pPr>
        <w:widowControl w:val="0"/>
        <w:numPr>
          <w:ilvl w:val="1"/>
          <w:numId w:val="3"/>
        </w:numPr>
        <w:tabs>
          <w:tab w:val="left" w:pos="-3402"/>
        </w:tabs>
        <w:suppressAutoHyphens/>
        <w:autoSpaceDE w:val="0"/>
        <w:autoSpaceDN w:val="0"/>
        <w:adjustRightInd w:val="0"/>
        <w:spacing w:after="240" w:line="360" w:lineRule="auto"/>
        <w:ind w:left="0" w:firstLine="0"/>
        <w:jc w:val="both"/>
        <w:rPr>
          <w:rFonts w:ascii="Arial" w:hAnsi="Arial" w:cs="Arial"/>
          <w:sz w:val="24"/>
          <w:szCs w:val="24"/>
        </w:rPr>
      </w:pPr>
      <w:bookmarkStart w:id="3" w:name="_Hlk92983652"/>
      <w:r w:rsidRPr="00B27DCE">
        <w:rPr>
          <w:rFonts w:ascii="Arial" w:hAnsi="Arial" w:cs="Arial"/>
          <w:sz w:val="24"/>
          <w:szCs w:val="24"/>
        </w:rPr>
        <w:t>I</w:t>
      </w:r>
      <w:r w:rsidR="00AA2C36" w:rsidRPr="00B27DCE">
        <w:rPr>
          <w:rFonts w:ascii="Arial" w:hAnsi="Arial" w:cs="Arial"/>
          <w:sz w:val="24"/>
          <w:szCs w:val="24"/>
        </w:rPr>
        <w:t>ndica</w:t>
      </w:r>
      <w:r w:rsidRPr="00B27DCE">
        <w:rPr>
          <w:rFonts w:ascii="Arial" w:hAnsi="Arial" w:cs="Arial"/>
          <w:sz w:val="24"/>
          <w:szCs w:val="24"/>
        </w:rPr>
        <w:t>r</w:t>
      </w:r>
      <w:r w:rsidR="00AA2C36" w:rsidRPr="00B27DCE">
        <w:rPr>
          <w:rFonts w:ascii="Arial" w:hAnsi="Arial" w:cs="Arial"/>
          <w:sz w:val="24"/>
          <w:szCs w:val="24"/>
        </w:rPr>
        <w:t xml:space="preserve"> o início da execução do</w:t>
      </w:r>
      <w:r w:rsidR="00986211" w:rsidRPr="00B27DCE">
        <w:rPr>
          <w:rFonts w:ascii="Arial" w:hAnsi="Arial" w:cs="Arial"/>
          <w:sz w:val="24"/>
          <w:szCs w:val="24"/>
        </w:rPr>
        <w:t>s serviços</w:t>
      </w:r>
      <w:bookmarkEnd w:id="3"/>
      <w:r w:rsidR="00AA2C36" w:rsidRPr="00B27DCE">
        <w:rPr>
          <w:rFonts w:ascii="Arial" w:hAnsi="Arial" w:cs="Arial"/>
          <w:sz w:val="24"/>
          <w:szCs w:val="24"/>
        </w:rPr>
        <w:t>.</w:t>
      </w:r>
    </w:p>
    <w:p w14:paraId="24202AD4" w14:textId="77777777" w:rsidR="00AA2C36" w:rsidRPr="00B27DCE" w:rsidRDefault="00AA2C36" w:rsidP="006971E6">
      <w:pPr>
        <w:widowControl w:val="0"/>
        <w:numPr>
          <w:ilvl w:val="1"/>
          <w:numId w:val="3"/>
        </w:numPr>
        <w:tabs>
          <w:tab w:val="left" w:pos="-3402"/>
        </w:tabs>
        <w:suppressAutoHyphens/>
        <w:autoSpaceDE w:val="0"/>
        <w:autoSpaceDN w:val="0"/>
        <w:adjustRightInd w:val="0"/>
        <w:spacing w:after="240" w:line="360" w:lineRule="auto"/>
        <w:ind w:left="0" w:firstLine="0"/>
        <w:jc w:val="both"/>
        <w:rPr>
          <w:rFonts w:ascii="Arial" w:hAnsi="Arial" w:cs="Arial"/>
          <w:sz w:val="24"/>
          <w:szCs w:val="24"/>
        </w:rPr>
      </w:pPr>
      <w:r w:rsidRPr="00B27DCE">
        <w:rPr>
          <w:rFonts w:ascii="Arial" w:hAnsi="Arial" w:cs="Arial"/>
          <w:sz w:val="24"/>
          <w:szCs w:val="24"/>
        </w:rPr>
        <w:t xml:space="preserve">Efetuar todos os pagamentos devidos à </w:t>
      </w:r>
      <w:r w:rsidR="00244818" w:rsidRPr="00B27DCE">
        <w:rPr>
          <w:rFonts w:ascii="Arial" w:hAnsi="Arial" w:cs="Arial"/>
          <w:sz w:val="24"/>
          <w:szCs w:val="24"/>
        </w:rPr>
        <w:t>CONTRATADA</w:t>
      </w:r>
      <w:r w:rsidRPr="00B27DCE">
        <w:rPr>
          <w:rFonts w:ascii="Arial" w:hAnsi="Arial" w:cs="Arial"/>
          <w:sz w:val="24"/>
          <w:szCs w:val="24"/>
        </w:rPr>
        <w:t>, nas condições estabelecidas.</w:t>
      </w:r>
    </w:p>
    <w:p w14:paraId="0117CB81" w14:textId="77777777" w:rsidR="00AA2C36" w:rsidRPr="00B27DCE" w:rsidRDefault="00AA2C36" w:rsidP="006971E6">
      <w:pPr>
        <w:widowControl w:val="0"/>
        <w:numPr>
          <w:ilvl w:val="1"/>
          <w:numId w:val="3"/>
        </w:numPr>
        <w:tabs>
          <w:tab w:val="left" w:pos="-3402"/>
        </w:tabs>
        <w:suppressAutoHyphens/>
        <w:autoSpaceDE w:val="0"/>
        <w:autoSpaceDN w:val="0"/>
        <w:adjustRightInd w:val="0"/>
        <w:spacing w:after="240" w:line="360" w:lineRule="auto"/>
        <w:ind w:left="0" w:firstLine="0"/>
        <w:jc w:val="both"/>
        <w:rPr>
          <w:rFonts w:ascii="Arial" w:hAnsi="Arial" w:cs="Arial"/>
          <w:sz w:val="24"/>
          <w:szCs w:val="24"/>
        </w:rPr>
      </w:pPr>
      <w:r w:rsidRPr="00B27DCE">
        <w:rPr>
          <w:rFonts w:ascii="Arial" w:hAnsi="Arial" w:cs="Arial"/>
          <w:sz w:val="24"/>
          <w:szCs w:val="24"/>
        </w:rPr>
        <w:t>Fiscalizar a execução da Ata de Sistema de Registro de Preços</w:t>
      </w:r>
      <w:r w:rsidR="0075460D" w:rsidRPr="00B27DCE">
        <w:rPr>
          <w:rFonts w:ascii="Arial" w:hAnsi="Arial" w:cs="Arial"/>
          <w:sz w:val="24"/>
          <w:szCs w:val="24"/>
        </w:rPr>
        <w:t xml:space="preserve"> </w:t>
      </w:r>
      <w:r w:rsidR="00657E0C" w:rsidRPr="00B27DCE">
        <w:rPr>
          <w:rFonts w:ascii="Arial" w:hAnsi="Arial" w:cs="Arial"/>
          <w:sz w:val="24"/>
          <w:szCs w:val="24"/>
        </w:rPr>
        <w:t>e seus contratos</w:t>
      </w:r>
      <w:r w:rsidRPr="00B27DCE">
        <w:rPr>
          <w:rFonts w:ascii="Arial" w:hAnsi="Arial" w:cs="Arial"/>
          <w:sz w:val="24"/>
          <w:szCs w:val="24"/>
        </w:rPr>
        <w:t xml:space="preserve">, bem como o sistema de prevenção a acidentes, o que não fará cessar ou diminuir a responsabilidade da </w:t>
      </w:r>
      <w:r w:rsidR="007B07EA" w:rsidRPr="00B27DCE">
        <w:rPr>
          <w:rFonts w:ascii="Arial" w:hAnsi="Arial" w:cs="Arial"/>
          <w:sz w:val="24"/>
          <w:szCs w:val="24"/>
        </w:rPr>
        <w:t>CONTRATADA</w:t>
      </w:r>
      <w:r w:rsidRPr="00B27DCE">
        <w:rPr>
          <w:rFonts w:ascii="Arial" w:hAnsi="Arial" w:cs="Arial"/>
          <w:sz w:val="24"/>
          <w:szCs w:val="24"/>
        </w:rPr>
        <w:t xml:space="preserve"> pelo perfeito cumprimento das obrigações estipuladas, nem por quaisquer danos, inclusive quanto a terceiros, ou por irregularidades constatadas</w:t>
      </w:r>
      <w:r w:rsidR="007B07EA" w:rsidRPr="00B27DCE">
        <w:rPr>
          <w:rFonts w:ascii="Arial" w:hAnsi="Arial" w:cs="Arial"/>
          <w:sz w:val="24"/>
          <w:szCs w:val="24"/>
        </w:rPr>
        <w:t>.</w:t>
      </w:r>
    </w:p>
    <w:p w14:paraId="08E6C818" w14:textId="77777777" w:rsidR="00AA2C36" w:rsidRPr="00B27DCE" w:rsidRDefault="00AA2C36" w:rsidP="006971E6">
      <w:pPr>
        <w:widowControl w:val="0"/>
        <w:numPr>
          <w:ilvl w:val="1"/>
          <w:numId w:val="3"/>
        </w:numPr>
        <w:tabs>
          <w:tab w:val="left" w:pos="-3402"/>
        </w:tabs>
        <w:suppressAutoHyphens/>
        <w:autoSpaceDE w:val="0"/>
        <w:autoSpaceDN w:val="0"/>
        <w:adjustRightInd w:val="0"/>
        <w:spacing w:after="240" w:line="360" w:lineRule="auto"/>
        <w:ind w:left="0" w:firstLine="0"/>
        <w:jc w:val="both"/>
        <w:rPr>
          <w:rFonts w:ascii="Arial" w:hAnsi="Arial" w:cs="Arial"/>
          <w:sz w:val="24"/>
          <w:szCs w:val="24"/>
        </w:rPr>
      </w:pPr>
      <w:r w:rsidRPr="00B27DCE">
        <w:rPr>
          <w:rFonts w:ascii="Arial" w:hAnsi="Arial" w:cs="Arial"/>
          <w:sz w:val="24"/>
          <w:szCs w:val="24"/>
        </w:rPr>
        <w:t>Rejeitar todo e qualquer serviço de má qualidade e em desconformidade com o Termo de Referência</w:t>
      </w:r>
      <w:r w:rsidR="007B07EA" w:rsidRPr="00B27DCE">
        <w:rPr>
          <w:rFonts w:ascii="Arial" w:hAnsi="Arial" w:cs="Arial"/>
          <w:sz w:val="24"/>
          <w:szCs w:val="24"/>
        </w:rPr>
        <w:t>.</w:t>
      </w:r>
    </w:p>
    <w:p w14:paraId="1896E4FD" w14:textId="77777777" w:rsidR="00AA2C36" w:rsidRPr="00B27DCE" w:rsidRDefault="00AA2C36" w:rsidP="004000FE">
      <w:pPr>
        <w:widowControl w:val="0"/>
        <w:tabs>
          <w:tab w:val="left" w:pos="-3402"/>
        </w:tabs>
        <w:suppressAutoHyphens/>
        <w:autoSpaceDE w:val="0"/>
        <w:autoSpaceDN w:val="0"/>
        <w:adjustRightInd w:val="0"/>
        <w:spacing w:after="240" w:line="360" w:lineRule="auto"/>
        <w:jc w:val="both"/>
        <w:rPr>
          <w:rFonts w:ascii="Arial" w:hAnsi="Arial" w:cs="Arial"/>
          <w:sz w:val="24"/>
          <w:szCs w:val="24"/>
        </w:rPr>
      </w:pPr>
    </w:p>
    <w:p w14:paraId="6FDB7997" w14:textId="77777777" w:rsidR="00AA2C36" w:rsidRPr="00B27DCE" w:rsidRDefault="006813B7" w:rsidP="006971E6">
      <w:pPr>
        <w:numPr>
          <w:ilvl w:val="0"/>
          <w:numId w:val="3"/>
        </w:numPr>
        <w:suppressAutoHyphens/>
        <w:spacing w:after="240" w:line="360" w:lineRule="auto"/>
        <w:ind w:left="284" w:hanging="284"/>
        <w:jc w:val="both"/>
        <w:rPr>
          <w:rFonts w:ascii="Arial" w:hAnsi="Arial" w:cs="Arial"/>
          <w:b/>
          <w:bCs/>
          <w:sz w:val="24"/>
          <w:szCs w:val="24"/>
          <w:u w:val="single"/>
        </w:rPr>
      </w:pPr>
      <w:r w:rsidRPr="00B27DCE">
        <w:rPr>
          <w:rFonts w:ascii="Arial" w:hAnsi="Arial" w:cs="Arial"/>
          <w:b/>
          <w:bCs/>
          <w:sz w:val="24"/>
          <w:szCs w:val="24"/>
        </w:rPr>
        <w:t xml:space="preserve">CRITÉRIO DE </w:t>
      </w:r>
      <w:r w:rsidR="00AA2C36" w:rsidRPr="00B27DCE">
        <w:rPr>
          <w:rFonts w:ascii="Arial" w:hAnsi="Arial" w:cs="Arial"/>
          <w:b/>
          <w:bCs/>
          <w:sz w:val="24"/>
          <w:szCs w:val="24"/>
        </w:rPr>
        <w:t>JULGAMENTO</w:t>
      </w:r>
    </w:p>
    <w:p w14:paraId="51D4767A" w14:textId="77777777" w:rsidR="005214CC" w:rsidRPr="00B27DCE" w:rsidRDefault="006813B7" w:rsidP="005214CC">
      <w:pPr>
        <w:pStyle w:val="PargrafodaLista"/>
        <w:numPr>
          <w:ilvl w:val="1"/>
          <w:numId w:val="3"/>
        </w:numPr>
        <w:spacing w:after="240" w:line="360" w:lineRule="auto"/>
        <w:jc w:val="both"/>
        <w:rPr>
          <w:rFonts w:ascii="Arial" w:eastAsia="Arial Unicode MS" w:hAnsi="Arial" w:cs="Arial"/>
        </w:rPr>
      </w:pPr>
      <w:r w:rsidRPr="00B27DCE">
        <w:rPr>
          <w:rFonts w:ascii="Arial" w:eastAsia="Arial Unicode MS" w:hAnsi="Arial" w:cs="Arial"/>
        </w:rPr>
        <w:lastRenderedPageBreak/>
        <w:t>O cr</w:t>
      </w:r>
      <w:r w:rsidR="003377D4" w:rsidRPr="00B27DCE">
        <w:rPr>
          <w:rFonts w:ascii="Arial" w:eastAsia="Arial Unicode MS" w:hAnsi="Arial" w:cs="Arial"/>
        </w:rPr>
        <w:t xml:space="preserve">itério de julgamento será </w:t>
      </w:r>
      <w:r w:rsidR="005214CC" w:rsidRPr="00B27DCE">
        <w:rPr>
          <w:rFonts w:ascii="Arial" w:eastAsia="Arial Unicode MS" w:hAnsi="Arial" w:cs="Arial"/>
        </w:rPr>
        <w:t xml:space="preserve">pelo MAIOR DESCONTO, </w:t>
      </w:r>
      <w:r w:rsidRPr="00B27DCE">
        <w:rPr>
          <w:rFonts w:ascii="Arial" w:eastAsia="Arial Unicode MS" w:hAnsi="Arial" w:cs="Arial"/>
        </w:rPr>
        <w:t xml:space="preserve">representado pelo </w:t>
      </w:r>
      <w:r w:rsidRPr="00B27DCE">
        <w:rPr>
          <w:rFonts w:ascii="Arial" w:eastAsia="Arial Unicode MS" w:hAnsi="Arial" w:cs="Arial"/>
          <w:u w:val="single"/>
        </w:rPr>
        <w:t>MAIOR PERCENTUAL DE DESCONTO OFERTADO</w:t>
      </w:r>
      <w:r w:rsidRPr="00B27DCE">
        <w:rPr>
          <w:rFonts w:ascii="Arial" w:eastAsia="Arial Unicode MS" w:hAnsi="Arial" w:cs="Arial"/>
        </w:rPr>
        <w:t>, que irá incidir</w:t>
      </w:r>
      <w:r w:rsidR="00052AC0" w:rsidRPr="00B27DCE">
        <w:rPr>
          <w:rFonts w:ascii="Arial" w:eastAsia="Arial Unicode MS" w:hAnsi="Arial" w:cs="Arial"/>
        </w:rPr>
        <w:t xml:space="preserve"> </w:t>
      </w:r>
      <w:r w:rsidR="00657E0C" w:rsidRPr="00B27DCE">
        <w:rPr>
          <w:rFonts w:ascii="Arial" w:eastAsia="Arial Unicode MS" w:hAnsi="Arial" w:cs="Arial"/>
        </w:rPr>
        <w:t xml:space="preserve">linearmente </w:t>
      </w:r>
      <w:r w:rsidR="00052AC0" w:rsidRPr="00B27DCE">
        <w:rPr>
          <w:rFonts w:ascii="Arial" w:eastAsia="Arial Unicode MS" w:hAnsi="Arial" w:cs="Arial"/>
        </w:rPr>
        <w:t>sobre o</w:t>
      </w:r>
      <w:r w:rsidR="005214CC" w:rsidRPr="00B27DCE">
        <w:rPr>
          <w:rFonts w:ascii="Arial" w:eastAsia="Arial Unicode MS" w:hAnsi="Arial" w:cs="Arial"/>
        </w:rPr>
        <w:t>s</w:t>
      </w:r>
      <w:r w:rsidR="00657E0C" w:rsidRPr="00B27DCE">
        <w:rPr>
          <w:rFonts w:ascii="Arial" w:eastAsia="Arial Unicode MS" w:hAnsi="Arial" w:cs="Arial"/>
        </w:rPr>
        <w:t xml:space="preserve"> </w:t>
      </w:r>
      <w:r w:rsidR="00052AC0" w:rsidRPr="00B27DCE">
        <w:rPr>
          <w:rFonts w:ascii="Arial" w:eastAsia="Arial Unicode MS" w:hAnsi="Arial" w:cs="Arial"/>
        </w:rPr>
        <w:t>preço</w:t>
      </w:r>
      <w:r w:rsidR="005214CC" w:rsidRPr="00B27DCE">
        <w:rPr>
          <w:rFonts w:ascii="Arial" w:eastAsia="Arial Unicode MS" w:hAnsi="Arial" w:cs="Arial"/>
        </w:rPr>
        <w:t>s</w:t>
      </w:r>
      <w:r w:rsidR="00657E0C" w:rsidRPr="00B27DCE">
        <w:rPr>
          <w:rFonts w:ascii="Arial" w:eastAsia="Arial Unicode MS" w:hAnsi="Arial" w:cs="Arial"/>
        </w:rPr>
        <w:t xml:space="preserve"> </w:t>
      </w:r>
      <w:r w:rsidR="00052AC0" w:rsidRPr="00B27DCE">
        <w:rPr>
          <w:rFonts w:ascii="Arial" w:eastAsia="Arial Unicode MS" w:hAnsi="Arial" w:cs="Arial"/>
        </w:rPr>
        <w:t>unitário</w:t>
      </w:r>
      <w:r w:rsidR="005214CC" w:rsidRPr="00B27DCE">
        <w:rPr>
          <w:rFonts w:ascii="Arial" w:eastAsia="Arial Unicode MS" w:hAnsi="Arial" w:cs="Arial"/>
        </w:rPr>
        <w:t>s</w:t>
      </w:r>
      <w:r w:rsidR="0078655C" w:rsidRPr="00B27DCE">
        <w:rPr>
          <w:rFonts w:ascii="Arial" w:eastAsia="Arial Unicode MS" w:hAnsi="Arial" w:cs="Arial"/>
        </w:rPr>
        <w:t xml:space="preserve"> dos serviços </w:t>
      </w:r>
      <w:r w:rsidRPr="00B27DCE">
        <w:rPr>
          <w:rFonts w:ascii="Arial" w:eastAsia="Arial Unicode MS" w:hAnsi="Arial" w:cs="Arial"/>
        </w:rPr>
        <w:t>constant</w:t>
      </w:r>
      <w:r w:rsidR="00052AC0" w:rsidRPr="00B27DCE">
        <w:rPr>
          <w:rFonts w:ascii="Arial" w:eastAsia="Arial Unicode MS" w:hAnsi="Arial" w:cs="Arial"/>
        </w:rPr>
        <w:t>e</w:t>
      </w:r>
      <w:r w:rsidR="0078655C" w:rsidRPr="00B27DCE">
        <w:rPr>
          <w:rFonts w:ascii="Arial" w:eastAsia="Arial Unicode MS" w:hAnsi="Arial" w:cs="Arial"/>
        </w:rPr>
        <w:t>s</w:t>
      </w:r>
      <w:r w:rsidR="00052AC0" w:rsidRPr="00B27DCE">
        <w:rPr>
          <w:rFonts w:ascii="Arial" w:eastAsia="Arial Unicode MS" w:hAnsi="Arial" w:cs="Arial"/>
        </w:rPr>
        <w:t xml:space="preserve"> no </w:t>
      </w:r>
      <w:r w:rsidR="009C22AB" w:rsidRPr="00B27DCE">
        <w:rPr>
          <w:rFonts w:ascii="Arial" w:eastAsia="Arial Unicode MS" w:hAnsi="Arial" w:cs="Arial"/>
        </w:rPr>
        <w:t>capítulo</w:t>
      </w:r>
      <w:r w:rsidR="00052AC0" w:rsidRPr="00B27DCE">
        <w:rPr>
          <w:rFonts w:ascii="Arial" w:eastAsia="Arial Unicode MS" w:hAnsi="Arial" w:cs="Arial"/>
        </w:rPr>
        <w:t xml:space="preserve"> </w:t>
      </w:r>
      <w:r w:rsidR="005214CC" w:rsidRPr="00B27DCE">
        <w:rPr>
          <w:rFonts w:ascii="Arial" w:eastAsia="Arial Unicode MS" w:hAnsi="Arial" w:cs="Arial"/>
        </w:rPr>
        <w:t>3</w:t>
      </w:r>
      <w:r w:rsidR="00052AC0" w:rsidRPr="00B27DCE">
        <w:rPr>
          <w:rFonts w:ascii="Arial" w:eastAsia="Arial Unicode MS" w:hAnsi="Arial" w:cs="Arial"/>
        </w:rPr>
        <w:t xml:space="preserve"> deste TR</w:t>
      </w:r>
      <w:r w:rsidR="005214CC" w:rsidRPr="00B27DCE">
        <w:rPr>
          <w:rFonts w:ascii="Arial" w:eastAsia="Arial Unicode MS" w:hAnsi="Arial" w:cs="Arial"/>
        </w:rPr>
        <w:t xml:space="preserve">. </w:t>
      </w:r>
    </w:p>
    <w:p w14:paraId="5ED1F5AB" w14:textId="77777777" w:rsidR="00AA2C36" w:rsidRPr="00B27DCE" w:rsidRDefault="00AA2C36" w:rsidP="006971E6">
      <w:pPr>
        <w:numPr>
          <w:ilvl w:val="0"/>
          <w:numId w:val="3"/>
        </w:numPr>
        <w:suppressAutoHyphens/>
        <w:autoSpaceDE w:val="0"/>
        <w:autoSpaceDN w:val="0"/>
        <w:adjustRightInd w:val="0"/>
        <w:spacing w:after="240" w:line="360" w:lineRule="auto"/>
        <w:ind w:left="0" w:firstLine="0"/>
        <w:jc w:val="both"/>
        <w:rPr>
          <w:rFonts w:ascii="Arial" w:hAnsi="Arial" w:cs="Arial"/>
          <w:b/>
          <w:sz w:val="24"/>
          <w:szCs w:val="24"/>
        </w:rPr>
      </w:pPr>
      <w:r w:rsidRPr="00B27DCE">
        <w:rPr>
          <w:rFonts w:ascii="Arial" w:hAnsi="Arial" w:cs="Arial"/>
          <w:b/>
          <w:sz w:val="24"/>
          <w:szCs w:val="24"/>
        </w:rPr>
        <w:t>PENALIDADES</w:t>
      </w:r>
    </w:p>
    <w:p w14:paraId="37CA88AC" w14:textId="77777777" w:rsidR="00AA2C36" w:rsidRPr="00B27DCE" w:rsidRDefault="006971E6" w:rsidP="006971E6">
      <w:pPr>
        <w:spacing w:after="240" w:line="360" w:lineRule="auto"/>
        <w:jc w:val="both"/>
        <w:rPr>
          <w:rFonts w:ascii="Arial" w:hAnsi="Arial" w:cs="Arial"/>
          <w:bCs/>
          <w:sz w:val="24"/>
          <w:szCs w:val="24"/>
        </w:rPr>
      </w:pPr>
      <w:r w:rsidRPr="00B27DCE">
        <w:rPr>
          <w:rFonts w:ascii="Arial" w:hAnsi="Arial" w:cs="Arial"/>
          <w:bCs/>
          <w:sz w:val="24"/>
          <w:szCs w:val="24"/>
        </w:rPr>
        <w:t>10.1.</w:t>
      </w:r>
      <w:r w:rsidRPr="00B27DCE">
        <w:rPr>
          <w:rFonts w:ascii="Arial" w:hAnsi="Arial" w:cs="Arial"/>
          <w:bCs/>
          <w:sz w:val="24"/>
          <w:szCs w:val="24"/>
        </w:rPr>
        <w:tab/>
      </w:r>
      <w:r w:rsidR="00AA2C36" w:rsidRPr="00B27DCE">
        <w:rPr>
          <w:rFonts w:ascii="Arial" w:hAnsi="Arial" w:cs="Arial"/>
          <w:bCs/>
          <w:sz w:val="24"/>
          <w:szCs w:val="24"/>
        </w:rPr>
        <w:t>Além das sanções previstas no edital</w:t>
      </w:r>
      <w:r w:rsidRPr="00B27DCE">
        <w:rPr>
          <w:rFonts w:ascii="Arial" w:hAnsi="Arial" w:cs="Arial"/>
          <w:bCs/>
          <w:sz w:val="24"/>
          <w:szCs w:val="24"/>
        </w:rPr>
        <w:t xml:space="preserve">, conforme minuta padrão e informações das áreas pertinentes, </w:t>
      </w:r>
      <w:r w:rsidR="00AA2C36" w:rsidRPr="00B27DCE">
        <w:rPr>
          <w:rFonts w:ascii="Arial" w:hAnsi="Arial" w:cs="Arial"/>
          <w:bCs/>
          <w:sz w:val="24"/>
          <w:szCs w:val="24"/>
        </w:rPr>
        <w:t>em caso de descumprimento de quaisquer cláusulas estabelecidas neste Termo de Referência, aplicam-se:</w:t>
      </w:r>
    </w:p>
    <w:p w14:paraId="6FEA095F" w14:textId="77777777" w:rsidR="00120CDB" w:rsidRPr="00B27DCE" w:rsidRDefault="00120CDB" w:rsidP="006971E6">
      <w:pPr>
        <w:suppressAutoHyphens/>
        <w:spacing w:after="240" w:line="360" w:lineRule="auto"/>
        <w:ind w:firstLine="708"/>
        <w:jc w:val="both"/>
        <w:rPr>
          <w:rFonts w:ascii="Arial" w:hAnsi="Arial" w:cs="Arial"/>
          <w:bCs/>
          <w:sz w:val="24"/>
          <w:szCs w:val="24"/>
        </w:rPr>
      </w:pPr>
      <w:r w:rsidRPr="00B27DCE">
        <w:rPr>
          <w:rFonts w:ascii="Arial" w:hAnsi="Arial" w:cs="Arial"/>
          <w:bCs/>
          <w:sz w:val="24"/>
          <w:szCs w:val="24"/>
        </w:rPr>
        <w:t>a)</w:t>
      </w:r>
      <w:r w:rsidRPr="00B27DCE">
        <w:rPr>
          <w:rFonts w:ascii="Arial" w:hAnsi="Arial" w:cs="Arial"/>
          <w:bCs/>
          <w:sz w:val="24"/>
          <w:szCs w:val="24"/>
        </w:rPr>
        <w:tab/>
        <w:t xml:space="preserve">advertência; </w:t>
      </w:r>
    </w:p>
    <w:p w14:paraId="00766805" w14:textId="77777777" w:rsidR="00120CDB" w:rsidRPr="00B27DCE" w:rsidRDefault="00120CDB" w:rsidP="006971E6">
      <w:pPr>
        <w:suppressAutoHyphens/>
        <w:spacing w:after="240" w:line="360" w:lineRule="auto"/>
        <w:ind w:firstLine="708"/>
        <w:jc w:val="both"/>
        <w:rPr>
          <w:rFonts w:ascii="Arial" w:hAnsi="Arial" w:cs="Arial"/>
          <w:bCs/>
          <w:sz w:val="24"/>
          <w:szCs w:val="24"/>
        </w:rPr>
      </w:pPr>
      <w:r w:rsidRPr="00B27DCE">
        <w:rPr>
          <w:rFonts w:ascii="Arial" w:hAnsi="Arial" w:cs="Arial"/>
          <w:bCs/>
          <w:sz w:val="24"/>
          <w:szCs w:val="24"/>
        </w:rPr>
        <w:t>b)</w:t>
      </w:r>
      <w:r w:rsidRPr="00B27DCE">
        <w:rPr>
          <w:rFonts w:ascii="Arial" w:hAnsi="Arial" w:cs="Arial"/>
          <w:bCs/>
          <w:sz w:val="24"/>
          <w:szCs w:val="24"/>
        </w:rPr>
        <w:tab/>
        <w:t xml:space="preserve">multa moratória de até 0,05% (zero vírgula zero cinco por cento) sobre o valor da Ordem de Serviço por dia de atraso em que, sem justa causa, não cumprir as obrigações assumidas, até o máximo de 05 (cinco) dias, sem prejuízo das demais penalidades previstas </w:t>
      </w:r>
      <w:r w:rsidR="001263F9" w:rsidRPr="00B27DCE">
        <w:rPr>
          <w:rFonts w:ascii="Arial" w:hAnsi="Arial" w:cs="Arial"/>
          <w:bCs/>
          <w:sz w:val="24"/>
          <w:szCs w:val="24"/>
        </w:rPr>
        <w:t>no Edital e nesteTermo</w:t>
      </w:r>
      <w:r w:rsidRPr="00B27DCE">
        <w:rPr>
          <w:rFonts w:ascii="Arial" w:hAnsi="Arial" w:cs="Arial"/>
          <w:bCs/>
          <w:sz w:val="24"/>
          <w:szCs w:val="24"/>
        </w:rPr>
        <w:t>;</w:t>
      </w:r>
    </w:p>
    <w:p w14:paraId="59812783" w14:textId="77777777" w:rsidR="00120CDB" w:rsidRPr="00B27DCE" w:rsidRDefault="00120CDB" w:rsidP="006971E6">
      <w:pPr>
        <w:suppressAutoHyphens/>
        <w:spacing w:after="240" w:line="360" w:lineRule="auto"/>
        <w:ind w:firstLine="708"/>
        <w:jc w:val="both"/>
        <w:rPr>
          <w:rFonts w:ascii="Arial" w:hAnsi="Arial" w:cs="Arial"/>
          <w:bCs/>
          <w:sz w:val="24"/>
          <w:szCs w:val="24"/>
        </w:rPr>
      </w:pPr>
      <w:r w:rsidRPr="00B27DCE">
        <w:rPr>
          <w:rFonts w:ascii="Arial" w:hAnsi="Arial" w:cs="Arial"/>
          <w:bCs/>
          <w:sz w:val="24"/>
          <w:szCs w:val="24"/>
        </w:rPr>
        <w:t>c)</w:t>
      </w:r>
      <w:r w:rsidRPr="00B27DCE">
        <w:rPr>
          <w:rFonts w:ascii="Arial" w:hAnsi="Arial" w:cs="Arial"/>
          <w:bCs/>
          <w:sz w:val="24"/>
          <w:szCs w:val="24"/>
        </w:rPr>
        <w:tab/>
        <w:t>multa compensatória de até 3% (três por cento) do valor da(s) Ordem de Serviço;</w:t>
      </w:r>
    </w:p>
    <w:p w14:paraId="4AD5A010" w14:textId="77777777" w:rsidR="00AA2C36" w:rsidRPr="00B27DCE" w:rsidRDefault="00120CDB" w:rsidP="006971E6">
      <w:pPr>
        <w:suppressAutoHyphens/>
        <w:spacing w:after="240" w:line="360" w:lineRule="auto"/>
        <w:ind w:firstLine="708"/>
        <w:jc w:val="both"/>
        <w:rPr>
          <w:rFonts w:ascii="Arial" w:hAnsi="Arial" w:cs="Arial"/>
          <w:bCs/>
          <w:sz w:val="24"/>
          <w:szCs w:val="24"/>
        </w:rPr>
      </w:pPr>
      <w:r w:rsidRPr="00B27DCE">
        <w:rPr>
          <w:rFonts w:ascii="Arial" w:hAnsi="Arial" w:cs="Arial"/>
          <w:bCs/>
          <w:sz w:val="24"/>
          <w:szCs w:val="24"/>
        </w:rPr>
        <w:t>d)</w:t>
      </w:r>
      <w:r w:rsidRPr="00B27DCE">
        <w:rPr>
          <w:rFonts w:ascii="Arial" w:hAnsi="Arial" w:cs="Arial"/>
          <w:bCs/>
          <w:sz w:val="24"/>
          <w:szCs w:val="24"/>
        </w:rPr>
        <w:tab/>
        <w:t>suspensão do direito de participar de licitação e impedimento de contratar com a Cesama, por até 02 (dois) anos</w:t>
      </w:r>
      <w:r w:rsidR="006971E6" w:rsidRPr="00B27DCE">
        <w:rPr>
          <w:rFonts w:ascii="Arial" w:hAnsi="Arial" w:cs="Arial"/>
          <w:bCs/>
          <w:sz w:val="24"/>
          <w:szCs w:val="24"/>
        </w:rPr>
        <w:t>.</w:t>
      </w:r>
    </w:p>
    <w:p w14:paraId="006A5218" w14:textId="77777777" w:rsidR="00AA2C36" w:rsidRPr="00B27DCE" w:rsidRDefault="00AA2C36" w:rsidP="006971E6">
      <w:pPr>
        <w:numPr>
          <w:ilvl w:val="0"/>
          <w:numId w:val="3"/>
        </w:numPr>
        <w:suppressAutoHyphens/>
        <w:autoSpaceDE w:val="0"/>
        <w:autoSpaceDN w:val="0"/>
        <w:adjustRightInd w:val="0"/>
        <w:spacing w:after="240" w:line="360" w:lineRule="auto"/>
        <w:ind w:left="0" w:firstLine="0"/>
        <w:jc w:val="both"/>
        <w:rPr>
          <w:rFonts w:ascii="Arial" w:hAnsi="Arial" w:cs="Arial"/>
          <w:b/>
          <w:sz w:val="24"/>
          <w:szCs w:val="24"/>
        </w:rPr>
      </w:pPr>
      <w:r w:rsidRPr="00B27DCE">
        <w:rPr>
          <w:rFonts w:ascii="Arial" w:hAnsi="Arial" w:cs="Arial"/>
          <w:b/>
          <w:bCs/>
          <w:sz w:val="24"/>
          <w:szCs w:val="24"/>
        </w:rPr>
        <w:t>CONDIÇÕES GERAIS DA ATA DE REGISTRO DE PREÇO</w:t>
      </w:r>
      <w:r w:rsidR="00FB26C0" w:rsidRPr="00B27DCE">
        <w:rPr>
          <w:rFonts w:ascii="Arial" w:hAnsi="Arial" w:cs="Arial"/>
          <w:b/>
          <w:bCs/>
          <w:sz w:val="24"/>
          <w:szCs w:val="24"/>
        </w:rPr>
        <w:t xml:space="preserve"> E </w:t>
      </w:r>
      <w:r w:rsidR="00C6190C" w:rsidRPr="00B27DCE">
        <w:rPr>
          <w:rFonts w:ascii="Arial" w:hAnsi="Arial" w:cs="Arial"/>
          <w:b/>
          <w:bCs/>
          <w:sz w:val="24"/>
          <w:szCs w:val="24"/>
        </w:rPr>
        <w:t>SEUS CONTRATOS</w:t>
      </w:r>
    </w:p>
    <w:p w14:paraId="09DC12C0" w14:textId="77777777" w:rsidR="00AA2C36" w:rsidRPr="00B27DCE" w:rsidRDefault="00AA2C36" w:rsidP="006971E6">
      <w:pPr>
        <w:widowControl w:val="0"/>
        <w:numPr>
          <w:ilvl w:val="1"/>
          <w:numId w:val="3"/>
        </w:numPr>
        <w:tabs>
          <w:tab w:val="left" w:pos="-3402"/>
        </w:tabs>
        <w:autoSpaceDE w:val="0"/>
        <w:autoSpaceDN w:val="0"/>
        <w:adjustRightInd w:val="0"/>
        <w:spacing w:after="240" w:line="360" w:lineRule="auto"/>
        <w:ind w:left="0" w:firstLine="0"/>
        <w:jc w:val="both"/>
        <w:rPr>
          <w:rFonts w:ascii="Arial" w:hAnsi="Arial" w:cs="Arial"/>
          <w:bCs/>
          <w:sz w:val="24"/>
          <w:szCs w:val="24"/>
        </w:rPr>
      </w:pPr>
      <w:r w:rsidRPr="00B27DCE">
        <w:rPr>
          <w:rFonts w:ascii="Arial" w:hAnsi="Arial" w:cs="Arial"/>
          <w:bCs/>
          <w:sz w:val="24"/>
          <w:szCs w:val="24"/>
        </w:rPr>
        <w:t xml:space="preserve">A </w:t>
      </w:r>
      <w:r w:rsidR="00FB26C0" w:rsidRPr="00B27DCE">
        <w:rPr>
          <w:rFonts w:ascii="Arial" w:hAnsi="Arial" w:cs="Arial"/>
          <w:bCs/>
          <w:sz w:val="24"/>
          <w:szCs w:val="24"/>
        </w:rPr>
        <w:t>A</w:t>
      </w:r>
      <w:r w:rsidR="00C6190C" w:rsidRPr="00B27DCE">
        <w:rPr>
          <w:rFonts w:ascii="Arial" w:hAnsi="Arial" w:cs="Arial"/>
          <w:bCs/>
          <w:sz w:val="24"/>
          <w:szCs w:val="24"/>
        </w:rPr>
        <w:t xml:space="preserve">ta de Registro de Preços e seus contratos </w:t>
      </w:r>
      <w:r w:rsidRPr="00B27DCE">
        <w:rPr>
          <w:rFonts w:ascii="Arial" w:hAnsi="Arial" w:cs="Arial"/>
          <w:bCs/>
          <w:sz w:val="24"/>
          <w:szCs w:val="24"/>
        </w:rPr>
        <w:t>obedecer</w:t>
      </w:r>
      <w:r w:rsidR="00FB26C0" w:rsidRPr="00B27DCE">
        <w:rPr>
          <w:rFonts w:ascii="Arial" w:hAnsi="Arial" w:cs="Arial"/>
          <w:bCs/>
          <w:sz w:val="24"/>
          <w:szCs w:val="24"/>
        </w:rPr>
        <w:t>ão</w:t>
      </w:r>
      <w:r w:rsidRPr="00B27DCE">
        <w:rPr>
          <w:rFonts w:ascii="Arial" w:hAnsi="Arial" w:cs="Arial"/>
          <w:bCs/>
          <w:sz w:val="24"/>
          <w:szCs w:val="24"/>
        </w:rPr>
        <w:t xml:space="preserve"> às disposições da Lei Federal nº 13.303 de 30/06/2016 e alterações posteriores, bem como as disposições do Edital e preceitos do direito privado, no que concerne à sua execução, alteração, inexecução ou rescisão.</w:t>
      </w:r>
    </w:p>
    <w:p w14:paraId="5AC813C9" w14:textId="77777777" w:rsidR="00120CDB" w:rsidRPr="00B27DCE" w:rsidRDefault="00AA2C36" w:rsidP="006971E6">
      <w:pPr>
        <w:widowControl w:val="0"/>
        <w:numPr>
          <w:ilvl w:val="1"/>
          <w:numId w:val="3"/>
        </w:numPr>
        <w:tabs>
          <w:tab w:val="left" w:pos="-3402"/>
        </w:tabs>
        <w:autoSpaceDE w:val="0"/>
        <w:autoSpaceDN w:val="0"/>
        <w:adjustRightInd w:val="0"/>
        <w:spacing w:after="240" w:line="360" w:lineRule="auto"/>
        <w:ind w:left="0" w:firstLine="0"/>
        <w:jc w:val="both"/>
        <w:rPr>
          <w:rFonts w:ascii="Arial" w:hAnsi="Arial" w:cs="Arial"/>
          <w:bCs/>
          <w:sz w:val="24"/>
          <w:szCs w:val="24"/>
        </w:rPr>
      </w:pPr>
      <w:r w:rsidRPr="00B27DCE">
        <w:rPr>
          <w:rFonts w:ascii="Arial" w:hAnsi="Arial" w:cs="Arial"/>
          <w:bCs/>
          <w:sz w:val="24"/>
          <w:szCs w:val="24"/>
        </w:rPr>
        <w:t>São partes integrantes d</w:t>
      </w:r>
      <w:r w:rsidR="00FB26C0" w:rsidRPr="00B27DCE">
        <w:rPr>
          <w:rFonts w:ascii="Arial" w:hAnsi="Arial" w:cs="Arial"/>
          <w:bCs/>
          <w:sz w:val="24"/>
          <w:szCs w:val="24"/>
        </w:rPr>
        <w:t>a</w:t>
      </w:r>
      <w:r w:rsidR="00C736B8" w:rsidRPr="00B27DCE">
        <w:rPr>
          <w:rFonts w:ascii="Arial" w:hAnsi="Arial" w:cs="Arial"/>
          <w:bCs/>
          <w:sz w:val="24"/>
          <w:szCs w:val="24"/>
        </w:rPr>
        <w:t xml:space="preserve"> </w:t>
      </w:r>
      <w:r w:rsidR="00FB26C0" w:rsidRPr="00B27DCE">
        <w:rPr>
          <w:rFonts w:ascii="Arial" w:hAnsi="Arial" w:cs="Arial"/>
          <w:bCs/>
          <w:sz w:val="24"/>
          <w:szCs w:val="24"/>
        </w:rPr>
        <w:t xml:space="preserve">Ata de Registro de Preços e </w:t>
      </w:r>
      <w:r w:rsidR="00C6190C" w:rsidRPr="00B27DCE">
        <w:rPr>
          <w:rFonts w:ascii="Arial" w:hAnsi="Arial" w:cs="Arial"/>
          <w:bCs/>
          <w:sz w:val="24"/>
          <w:szCs w:val="24"/>
        </w:rPr>
        <w:t>seus Contratos</w:t>
      </w:r>
      <w:r w:rsidRPr="00B27DCE">
        <w:rPr>
          <w:rFonts w:ascii="Arial" w:hAnsi="Arial" w:cs="Arial"/>
          <w:bCs/>
          <w:sz w:val="24"/>
          <w:szCs w:val="24"/>
        </w:rPr>
        <w:t>, independente de transcrição, o Aviso de Licitação, o Edital e seus anexos, o Termo de Referência e a proposta d</w:t>
      </w:r>
      <w:r w:rsidR="006971E6" w:rsidRPr="00B27DCE">
        <w:rPr>
          <w:rFonts w:ascii="Arial" w:hAnsi="Arial" w:cs="Arial"/>
          <w:bCs/>
          <w:sz w:val="24"/>
          <w:szCs w:val="24"/>
        </w:rPr>
        <w:t>a</w:t>
      </w:r>
      <w:r w:rsidR="00C736B8" w:rsidRPr="00B27DCE">
        <w:rPr>
          <w:rFonts w:ascii="Arial" w:hAnsi="Arial" w:cs="Arial"/>
          <w:bCs/>
          <w:sz w:val="24"/>
          <w:szCs w:val="24"/>
        </w:rPr>
        <w:t xml:space="preserve"> </w:t>
      </w:r>
      <w:r w:rsidRPr="00B27DCE">
        <w:rPr>
          <w:rFonts w:ascii="Arial" w:hAnsi="Arial" w:cs="Arial"/>
          <w:bCs/>
          <w:sz w:val="24"/>
          <w:szCs w:val="24"/>
        </w:rPr>
        <w:t>licitante vencedor</w:t>
      </w:r>
      <w:r w:rsidR="006971E6" w:rsidRPr="00B27DCE">
        <w:rPr>
          <w:rFonts w:ascii="Arial" w:hAnsi="Arial" w:cs="Arial"/>
          <w:bCs/>
          <w:sz w:val="24"/>
          <w:szCs w:val="24"/>
        </w:rPr>
        <w:t>a</w:t>
      </w:r>
      <w:r w:rsidRPr="00B27DCE">
        <w:rPr>
          <w:rFonts w:ascii="Arial" w:hAnsi="Arial" w:cs="Arial"/>
          <w:bCs/>
          <w:sz w:val="24"/>
          <w:szCs w:val="24"/>
        </w:rPr>
        <w:t xml:space="preserve"> e seus anexos.</w:t>
      </w:r>
    </w:p>
    <w:p w14:paraId="48ABE8AA" w14:textId="77777777" w:rsidR="00AA2C36" w:rsidRPr="00B27DCE" w:rsidRDefault="006971E6" w:rsidP="006971E6">
      <w:pPr>
        <w:widowControl w:val="0"/>
        <w:numPr>
          <w:ilvl w:val="1"/>
          <w:numId w:val="3"/>
        </w:numPr>
        <w:tabs>
          <w:tab w:val="left" w:pos="-3402"/>
        </w:tabs>
        <w:autoSpaceDE w:val="0"/>
        <w:autoSpaceDN w:val="0"/>
        <w:adjustRightInd w:val="0"/>
        <w:spacing w:after="240" w:line="360" w:lineRule="auto"/>
        <w:ind w:left="0" w:firstLine="0"/>
        <w:jc w:val="both"/>
        <w:rPr>
          <w:rFonts w:ascii="Arial" w:hAnsi="Arial" w:cs="Arial"/>
          <w:bCs/>
          <w:sz w:val="24"/>
          <w:szCs w:val="24"/>
        </w:rPr>
      </w:pPr>
      <w:r w:rsidRPr="00B27DCE">
        <w:rPr>
          <w:rFonts w:ascii="Arial" w:hAnsi="Arial" w:cs="Arial"/>
          <w:bCs/>
          <w:sz w:val="24"/>
          <w:szCs w:val="24"/>
        </w:rPr>
        <w:t>A</w:t>
      </w:r>
      <w:r w:rsidR="00AA2C36" w:rsidRPr="00B27DCE">
        <w:rPr>
          <w:rFonts w:ascii="Arial" w:hAnsi="Arial" w:cs="Arial"/>
          <w:bCs/>
          <w:sz w:val="24"/>
          <w:szCs w:val="24"/>
        </w:rPr>
        <w:t xml:space="preserve"> licitante vencedor</w:t>
      </w:r>
      <w:r w:rsidRPr="00B27DCE">
        <w:rPr>
          <w:rFonts w:ascii="Arial" w:hAnsi="Arial" w:cs="Arial"/>
          <w:bCs/>
          <w:sz w:val="24"/>
          <w:szCs w:val="24"/>
        </w:rPr>
        <w:t>a</w:t>
      </w:r>
      <w:r w:rsidR="00AA2C36" w:rsidRPr="00B27DCE">
        <w:rPr>
          <w:rFonts w:ascii="Arial" w:hAnsi="Arial" w:cs="Arial"/>
          <w:bCs/>
          <w:sz w:val="24"/>
          <w:szCs w:val="24"/>
        </w:rPr>
        <w:t xml:space="preserve"> se obriga a </w:t>
      </w:r>
      <w:r w:rsidR="00C6190C" w:rsidRPr="00B27DCE">
        <w:rPr>
          <w:rFonts w:ascii="Arial" w:hAnsi="Arial" w:cs="Arial"/>
          <w:sz w:val="24"/>
          <w:szCs w:val="24"/>
        </w:rPr>
        <w:t>assinar</w:t>
      </w:r>
      <w:r w:rsidR="00C736B8" w:rsidRPr="00B27DCE">
        <w:rPr>
          <w:rFonts w:ascii="Arial" w:hAnsi="Arial" w:cs="Arial"/>
          <w:sz w:val="24"/>
          <w:szCs w:val="24"/>
        </w:rPr>
        <w:t xml:space="preserve"> </w:t>
      </w:r>
      <w:r w:rsidR="00C6190C" w:rsidRPr="00B27DCE">
        <w:rPr>
          <w:rFonts w:ascii="Arial" w:hAnsi="Arial" w:cs="Arial"/>
          <w:sz w:val="24"/>
          <w:szCs w:val="24"/>
        </w:rPr>
        <w:t>o contrato</w:t>
      </w:r>
      <w:r w:rsidR="00C736B8" w:rsidRPr="00B27DCE">
        <w:rPr>
          <w:rFonts w:ascii="Arial" w:hAnsi="Arial" w:cs="Arial"/>
          <w:sz w:val="24"/>
          <w:szCs w:val="24"/>
        </w:rPr>
        <w:t xml:space="preserve"> </w:t>
      </w:r>
      <w:r w:rsidR="00AA2C36" w:rsidRPr="00B27DCE">
        <w:rPr>
          <w:rFonts w:ascii="Arial" w:hAnsi="Arial" w:cs="Arial"/>
          <w:bCs/>
          <w:sz w:val="24"/>
          <w:szCs w:val="24"/>
        </w:rPr>
        <w:t>em até 05 (cinco) dias úteis, contados a partir da data do recebimento da notificação da CESAMA, respondendo pelos ônus dos tributos que incidam ou venham a incidir sobre o ato ou instrumento que o formalize.</w:t>
      </w:r>
    </w:p>
    <w:p w14:paraId="06098D70" w14:textId="77777777" w:rsidR="00C736B8" w:rsidRPr="00B27DCE" w:rsidRDefault="00C736B8" w:rsidP="00C736B8">
      <w:pPr>
        <w:widowControl w:val="0"/>
        <w:tabs>
          <w:tab w:val="left" w:pos="-3402"/>
        </w:tabs>
        <w:autoSpaceDE w:val="0"/>
        <w:autoSpaceDN w:val="0"/>
        <w:adjustRightInd w:val="0"/>
        <w:spacing w:after="240" w:line="360" w:lineRule="auto"/>
        <w:jc w:val="both"/>
        <w:rPr>
          <w:rFonts w:ascii="Arial" w:hAnsi="Arial" w:cs="Arial"/>
          <w:bCs/>
          <w:sz w:val="24"/>
          <w:szCs w:val="24"/>
        </w:rPr>
      </w:pPr>
      <w:r w:rsidRPr="00B27DCE">
        <w:rPr>
          <w:rFonts w:ascii="Arial" w:hAnsi="Arial" w:cs="Arial"/>
          <w:sz w:val="24"/>
          <w:szCs w:val="24"/>
        </w:rPr>
        <w:t>11.3.1. O prazo definido no item 11.3 poderá ser prorrogado 1 (uma) vez, por igual período</w:t>
      </w:r>
    </w:p>
    <w:p w14:paraId="3783C6B3" w14:textId="77777777" w:rsidR="00AA2C36" w:rsidRPr="00B27DCE" w:rsidRDefault="00AA2C36" w:rsidP="006971E6">
      <w:pPr>
        <w:widowControl w:val="0"/>
        <w:numPr>
          <w:ilvl w:val="1"/>
          <w:numId w:val="3"/>
        </w:numPr>
        <w:tabs>
          <w:tab w:val="left" w:pos="-3402"/>
        </w:tabs>
        <w:autoSpaceDE w:val="0"/>
        <w:autoSpaceDN w:val="0"/>
        <w:adjustRightInd w:val="0"/>
        <w:spacing w:after="240" w:line="360" w:lineRule="auto"/>
        <w:ind w:left="0" w:firstLine="0"/>
        <w:jc w:val="both"/>
        <w:rPr>
          <w:rFonts w:ascii="Arial" w:hAnsi="Arial" w:cs="Arial"/>
          <w:bCs/>
          <w:sz w:val="24"/>
          <w:szCs w:val="24"/>
        </w:rPr>
      </w:pPr>
      <w:r w:rsidRPr="00B27DCE">
        <w:rPr>
          <w:rFonts w:ascii="Arial" w:hAnsi="Arial" w:cs="Arial"/>
          <w:bCs/>
          <w:sz w:val="24"/>
          <w:szCs w:val="24"/>
        </w:rPr>
        <w:t xml:space="preserve">Decorrido o prazo </w:t>
      </w:r>
      <w:r w:rsidR="00C736B8" w:rsidRPr="00B27DCE">
        <w:rPr>
          <w:rFonts w:ascii="Arial" w:hAnsi="Arial" w:cs="Arial"/>
          <w:bCs/>
          <w:sz w:val="24"/>
          <w:szCs w:val="24"/>
        </w:rPr>
        <w:t xml:space="preserve">do </w:t>
      </w:r>
      <w:r w:rsidR="00C736B8" w:rsidRPr="00B27DCE">
        <w:rPr>
          <w:rFonts w:ascii="Arial" w:hAnsi="Arial" w:cs="Arial"/>
          <w:sz w:val="24"/>
          <w:szCs w:val="24"/>
        </w:rPr>
        <w:t xml:space="preserve">item anterior e não comparecendo o licitante vencedor para a </w:t>
      </w:r>
      <w:r w:rsidR="00C736B8" w:rsidRPr="00B27DCE">
        <w:rPr>
          <w:rFonts w:ascii="Arial" w:hAnsi="Arial" w:cs="Arial"/>
          <w:sz w:val="24"/>
          <w:szCs w:val="24"/>
        </w:rPr>
        <w:lastRenderedPageBreak/>
        <w:t>assinatura do Contrato, o mesmo será considerado como desistente</w:t>
      </w:r>
      <w:r w:rsidRPr="00B27DCE">
        <w:rPr>
          <w:rFonts w:ascii="Arial" w:hAnsi="Arial" w:cs="Arial"/>
          <w:bCs/>
          <w:sz w:val="24"/>
          <w:szCs w:val="24"/>
        </w:rPr>
        <w:t>.</w:t>
      </w:r>
    </w:p>
    <w:p w14:paraId="556A7FAB" w14:textId="77777777" w:rsidR="00FB26C0" w:rsidRPr="00B27DCE" w:rsidRDefault="00FB26C0" w:rsidP="006971E6">
      <w:pPr>
        <w:widowControl w:val="0"/>
        <w:numPr>
          <w:ilvl w:val="1"/>
          <w:numId w:val="3"/>
        </w:numPr>
        <w:tabs>
          <w:tab w:val="left" w:pos="-3402"/>
        </w:tabs>
        <w:autoSpaceDE w:val="0"/>
        <w:autoSpaceDN w:val="0"/>
        <w:adjustRightInd w:val="0"/>
        <w:spacing w:after="240" w:line="360" w:lineRule="auto"/>
        <w:ind w:left="0" w:firstLine="0"/>
        <w:jc w:val="both"/>
        <w:rPr>
          <w:rFonts w:ascii="Arial" w:hAnsi="Arial" w:cs="Arial"/>
          <w:bCs/>
          <w:sz w:val="24"/>
          <w:szCs w:val="24"/>
        </w:rPr>
      </w:pPr>
      <w:r w:rsidRPr="00B27DCE">
        <w:rPr>
          <w:rFonts w:ascii="Arial" w:hAnsi="Arial" w:cs="Arial"/>
          <w:bCs/>
          <w:sz w:val="24"/>
          <w:szCs w:val="24"/>
        </w:rPr>
        <w:t>O prazo de execução dos serviços será definido em cada Ordem de Serviços</w:t>
      </w:r>
      <w:r w:rsidR="006971E6" w:rsidRPr="00B27DCE">
        <w:rPr>
          <w:rFonts w:ascii="Arial" w:hAnsi="Arial" w:cs="Arial"/>
          <w:bCs/>
          <w:sz w:val="24"/>
          <w:szCs w:val="24"/>
        </w:rPr>
        <w:t>, conforme item 4.13.</w:t>
      </w:r>
    </w:p>
    <w:p w14:paraId="71B09743" w14:textId="77777777" w:rsidR="00AA2C36" w:rsidRPr="00B27DCE" w:rsidRDefault="00AA2C36" w:rsidP="006971E6">
      <w:pPr>
        <w:widowControl w:val="0"/>
        <w:numPr>
          <w:ilvl w:val="1"/>
          <w:numId w:val="3"/>
        </w:numPr>
        <w:tabs>
          <w:tab w:val="left" w:pos="-3402"/>
        </w:tabs>
        <w:autoSpaceDE w:val="0"/>
        <w:autoSpaceDN w:val="0"/>
        <w:adjustRightInd w:val="0"/>
        <w:spacing w:after="240" w:line="360" w:lineRule="auto"/>
        <w:ind w:left="0" w:firstLine="0"/>
        <w:jc w:val="both"/>
        <w:rPr>
          <w:rFonts w:ascii="Arial" w:hAnsi="Arial" w:cs="Arial"/>
          <w:bCs/>
          <w:strike/>
          <w:sz w:val="24"/>
          <w:szCs w:val="24"/>
        </w:rPr>
      </w:pPr>
      <w:r w:rsidRPr="00B27DCE">
        <w:rPr>
          <w:rFonts w:ascii="Arial" w:hAnsi="Arial" w:cs="Arial"/>
          <w:sz w:val="24"/>
          <w:szCs w:val="24"/>
        </w:rPr>
        <w:t xml:space="preserve">O prazo de vigência da Ata de Registro de Preços é de 12 (doze) meses a contar da data da </w:t>
      </w:r>
      <w:r w:rsidR="006971E6" w:rsidRPr="00B27DCE">
        <w:rPr>
          <w:rFonts w:ascii="Arial" w:hAnsi="Arial" w:cs="Arial"/>
          <w:sz w:val="24"/>
          <w:szCs w:val="24"/>
        </w:rPr>
        <w:t xml:space="preserve">sua </w:t>
      </w:r>
      <w:r w:rsidRPr="00B27DCE">
        <w:rPr>
          <w:rFonts w:ascii="Arial" w:hAnsi="Arial" w:cs="Arial"/>
          <w:sz w:val="24"/>
          <w:szCs w:val="24"/>
        </w:rPr>
        <w:t>assinatura</w:t>
      </w:r>
      <w:r w:rsidR="00604A65" w:rsidRPr="00B27DCE">
        <w:rPr>
          <w:rFonts w:ascii="Arial" w:hAnsi="Arial" w:cs="Arial"/>
          <w:sz w:val="24"/>
          <w:szCs w:val="24"/>
        </w:rPr>
        <w:t>.</w:t>
      </w:r>
    </w:p>
    <w:p w14:paraId="1EA7E4DF" w14:textId="77777777" w:rsidR="00AA2C36" w:rsidRPr="00B27DCE" w:rsidRDefault="00AA2C36" w:rsidP="006971E6">
      <w:pPr>
        <w:widowControl w:val="0"/>
        <w:numPr>
          <w:ilvl w:val="1"/>
          <w:numId w:val="3"/>
        </w:numPr>
        <w:tabs>
          <w:tab w:val="left" w:pos="-3402"/>
        </w:tabs>
        <w:autoSpaceDE w:val="0"/>
        <w:autoSpaceDN w:val="0"/>
        <w:adjustRightInd w:val="0"/>
        <w:spacing w:after="240" w:line="360" w:lineRule="auto"/>
        <w:ind w:left="0" w:firstLine="0"/>
        <w:jc w:val="both"/>
        <w:rPr>
          <w:rFonts w:ascii="Arial" w:hAnsi="Arial" w:cs="Arial"/>
          <w:bCs/>
          <w:sz w:val="24"/>
          <w:szCs w:val="24"/>
        </w:rPr>
      </w:pPr>
      <w:r w:rsidRPr="00B27DCE">
        <w:rPr>
          <w:rFonts w:ascii="Arial" w:hAnsi="Arial" w:cs="Arial"/>
          <w:sz w:val="24"/>
          <w:szCs w:val="24"/>
        </w:rPr>
        <w:t xml:space="preserve">A contratação será executada </w:t>
      </w:r>
      <w:r w:rsidR="006971E6" w:rsidRPr="00B27DCE">
        <w:rPr>
          <w:rFonts w:ascii="Arial" w:hAnsi="Arial" w:cs="Arial"/>
          <w:sz w:val="24"/>
          <w:szCs w:val="24"/>
        </w:rPr>
        <w:t xml:space="preserve">por execução indireta </w:t>
      </w:r>
      <w:r w:rsidRPr="00B27DCE">
        <w:rPr>
          <w:rFonts w:ascii="Arial" w:hAnsi="Arial" w:cs="Arial"/>
          <w:sz w:val="24"/>
          <w:szCs w:val="24"/>
        </w:rPr>
        <w:t xml:space="preserve">sob o regime de </w:t>
      </w:r>
      <w:r w:rsidRPr="00B27DCE">
        <w:rPr>
          <w:rFonts w:ascii="Arial" w:eastAsia="Arial Unicode MS" w:hAnsi="Arial" w:cs="Arial"/>
          <w:sz w:val="24"/>
          <w:szCs w:val="24"/>
        </w:rPr>
        <w:t>empreitada por preço unitário.</w:t>
      </w:r>
    </w:p>
    <w:p w14:paraId="2A03F87C" w14:textId="77777777" w:rsidR="00AA2C36" w:rsidRPr="00B27DCE" w:rsidRDefault="00AA2C36" w:rsidP="006971E6">
      <w:pPr>
        <w:widowControl w:val="0"/>
        <w:numPr>
          <w:ilvl w:val="1"/>
          <w:numId w:val="3"/>
        </w:numPr>
        <w:tabs>
          <w:tab w:val="left" w:pos="-3402"/>
        </w:tabs>
        <w:autoSpaceDE w:val="0"/>
        <w:autoSpaceDN w:val="0"/>
        <w:adjustRightInd w:val="0"/>
        <w:spacing w:after="240" w:line="360" w:lineRule="auto"/>
        <w:ind w:left="0" w:firstLine="0"/>
        <w:jc w:val="both"/>
        <w:rPr>
          <w:rFonts w:ascii="Arial" w:hAnsi="Arial" w:cs="Arial"/>
          <w:sz w:val="24"/>
          <w:szCs w:val="24"/>
        </w:rPr>
      </w:pPr>
      <w:r w:rsidRPr="00B27DCE">
        <w:rPr>
          <w:rFonts w:ascii="Arial" w:hAnsi="Arial" w:cs="Arial"/>
          <w:sz w:val="24"/>
          <w:szCs w:val="24"/>
        </w:rPr>
        <w:t xml:space="preserve">Para </w:t>
      </w:r>
      <w:r w:rsidR="00C6190C" w:rsidRPr="00B27DCE">
        <w:rPr>
          <w:rFonts w:ascii="Arial" w:hAnsi="Arial" w:cs="Arial"/>
          <w:sz w:val="24"/>
          <w:szCs w:val="24"/>
        </w:rPr>
        <w:t>assinatura do Contrato</w:t>
      </w:r>
      <w:r w:rsidRPr="00B27DCE">
        <w:rPr>
          <w:rFonts w:ascii="Arial" w:hAnsi="Arial" w:cs="Arial"/>
          <w:sz w:val="24"/>
          <w:szCs w:val="24"/>
        </w:rPr>
        <w:t xml:space="preserve"> a empresa deverá comprovar a regularidade de situação perante o INSS, o FGTS e a Justiça do Trabalho, através de certidões dentro do prazo de validade.</w:t>
      </w:r>
    </w:p>
    <w:p w14:paraId="75606CBC" w14:textId="77777777" w:rsidR="009E0308" w:rsidRPr="00B27DCE" w:rsidRDefault="00AA2C36" w:rsidP="009E0308">
      <w:pPr>
        <w:widowControl w:val="0"/>
        <w:numPr>
          <w:ilvl w:val="1"/>
          <w:numId w:val="3"/>
        </w:numPr>
        <w:tabs>
          <w:tab w:val="left" w:pos="-3402"/>
        </w:tabs>
        <w:autoSpaceDE w:val="0"/>
        <w:autoSpaceDN w:val="0"/>
        <w:adjustRightInd w:val="0"/>
        <w:spacing w:after="240" w:line="360" w:lineRule="auto"/>
        <w:ind w:left="0" w:firstLine="0"/>
        <w:jc w:val="both"/>
        <w:rPr>
          <w:rFonts w:ascii="Arial" w:hAnsi="Arial" w:cs="Arial"/>
          <w:strike/>
          <w:sz w:val="24"/>
          <w:szCs w:val="24"/>
        </w:rPr>
      </w:pPr>
      <w:r w:rsidRPr="00B27DCE">
        <w:rPr>
          <w:rFonts w:ascii="Arial" w:hAnsi="Arial" w:cs="Arial"/>
          <w:sz w:val="24"/>
          <w:szCs w:val="24"/>
        </w:rPr>
        <w:t xml:space="preserve">Para a efetiva contratação, </w:t>
      </w:r>
      <w:r w:rsidR="006971E6" w:rsidRPr="00B27DCE">
        <w:rPr>
          <w:rFonts w:ascii="Arial" w:hAnsi="Arial" w:cs="Arial"/>
          <w:sz w:val="24"/>
          <w:szCs w:val="24"/>
        </w:rPr>
        <w:t>a</w:t>
      </w:r>
      <w:r w:rsidRPr="00B27DCE">
        <w:rPr>
          <w:rFonts w:ascii="Arial" w:hAnsi="Arial" w:cs="Arial"/>
          <w:sz w:val="24"/>
          <w:szCs w:val="24"/>
        </w:rPr>
        <w:t xml:space="preserve"> licitante vencedor</w:t>
      </w:r>
      <w:r w:rsidR="006971E6" w:rsidRPr="00B27DCE">
        <w:rPr>
          <w:rFonts w:ascii="Arial" w:hAnsi="Arial" w:cs="Arial"/>
          <w:sz w:val="24"/>
          <w:szCs w:val="24"/>
        </w:rPr>
        <w:t>a</w:t>
      </w:r>
      <w:r w:rsidRPr="00B27DCE">
        <w:rPr>
          <w:rFonts w:ascii="Arial" w:hAnsi="Arial" w:cs="Arial"/>
          <w:sz w:val="24"/>
          <w:szCs w:val="24"/>
        </w:rPr>
        <w:t xml:space="preserve"> deverá estar quite com a CESAMA, quando sediado ou domiciliado n</w:t>
      </w:r>
      <w:r w:rsidR="00664010" w:rsidRPr="00B27DCE">
        <w:rPr>
          <w:rFonts w:ascii="Arial" w:hAnsi="Arial" w:cs="Arial"/>
          <w:sz w:val="24"/>
          <w:szCs w:val="24"/>
        </w:rPr>
        <w:t>o município de Juiz de Fora/MG.</w:t>
      </w:r>
    </w:p>
    <w:p w14:paraId="0F385146" w14:textId="77777777" w:rsidR="00EA708C" w:rsidRPr="00B27DCE" w:rsidRDefault="00EA708C" w:rsidP="006971E6">
      <w:pPr>
        <w:pStyle w:val="PargrafodaLista"/>
        <w:widowControl w:val="0"/>
        <w:numPr>
          <w:ilvl w:val="0"/>
          <w:numId w:val="8"/>
        </w:numPr>
        <w:tabs>
          <w:tab w:val="left" w:pos="-3402"/>
        </w:tabs>
        <w:autoSpaceDE w:val="0"/>
        <w:autoSpaceDN w:val="0"/>
        <w:adjustRightInd w:val="0"/>
        <w:spacing w:after="240" w:line="360" w:lineRule="auto"/>
        <w:ind w:left="527" w:hanging="527"/>
        <w:jc w:val="both"/>
        <w:rPr>
          <w:rFonts w:ascii="Arial" w:hAnsi="Arial" w:cs="Arial"/>
          <w:b/>
        </w:rPr>
      </w:pPr>
      <w:r w:rsidRPr="00B27DCE">
        <w:rPr>
          <w:rFonts w:ascii="Arial" w:hAnsi="Arial" w:cs="Arial"/>
          <w:b/>
        </w:rPr>
        <w:t xml:space="preserve">EXIGÊNCIAS PARA HABILITAÇÃO </w:t>
      </w:r>
    </w:p>
    <w:p w14:paraId="7E92B056" w14:textId="77777777" w:rsidR="00EC1E46" w:rsidRPr="00B27DCE" w:rsidRDefault="00976735" w:rsidP="00292CD6">
      <w:pPr>
        <w:pStyle w:val="PargrafodaLista"/>
        <w:widowControl w:val="0"/>
        <w:numPr>
          <w:ilvl w:val="0"/>
          <w:numId w:val="25"/>
        </w:numPr>
        <w:tabs>
          <w:tab w:val="left" w:pos="-3402"/>
        </w:tabs>
        <w:autoSpaceDE w:val="0"/>
        <w:autoSpaceDN w:val="0"/>
        <w:adjustRightInd w:val="0"/>
        <w:spacing w:after="240" w:line="360" w:lineRule="auto"/>
        <w:ind w:left="0" w:firstLine="0"/>
        <w:jc w:val="both"/>
        <w:rPr>
          <w:rFonts w:ascii="Arial" w:hAnsi="Arial" w:cs="Arial"/>
          <w:bCs/>
        </w:rPr>
      </w:pPr>
      <w:r w:rsidRPr="00B27DCE">
        <w:rPr>
          <w:rFonts w:ascii="Arial" w:hAnsi="Arial" w:cs="Arial"/>
          <w:bCs/>
        </w:rPr>
        <w:t>A</w:t>
      </w:r>
      <w:r w:rsidR="00EC1E46" w:rsidRPr="00B27DCE">
        <w:rPr>
          <w:rFonts w:ascii="Arial" w:hAnsi="Arial" w:cs="Arial"/>
          <w:bCs/>
        </w:rPr>
        <w:t xml:space="preserve">testado de capacidade técnica fornecido por pessoa jurídica de direito público ou privado, comprovando ter a empresa licitante executado serviços de características semelhantes em perfurações de poços tubulares profundo com profundidade mínima de </w:t>
      </w:r>
      <w:r w:rsidRPr="00B27DCE">
        <w:rPr>
          <w:rFonts w:ascii="Arial" w:hAnsi="Arial" w:cs="Arial"/>
          <w:bCs/>
        </w:rPr>
        <w:t>90</w:t>
      </w:r>
      <w:r w:rsidR="00EC1E46" w:rsidRPr="00B27DCE">
        <w:rPr>
          <w:rFonts w:ascii="Arial" w:hAnsi="Arial" w:cs="Arial"/>
          <w:bCs/>
        </w:rPr>
        <w:t xml:space="preserve"> metros, referente a parcela de maior relevância e valor significativo. O atestado, contendo a identificação do signatário, deve ser apresentado em papel timbrado da pessoa jurídica e deve indicar os serviços e os prazos das atividades executadas ou em execução pela licitante. Não será admitido o somatório de atestados.</w:t>
      </w:r>
    </w:p>
    <w:p w14:paraId="5C83BF23" w14:textId="77777777" w:rsidR="00976735" w:rsidRPr="00B27DCE" w:rsidRDefault="00976735" w:rsidP="00976735">
      <w:pPr>
        <w:widowControl w:val="0"/>
        <w:tabs>
          <w:tab w:val="left" w:pos="-3402"/>
        </w:tabs>
        <w:autoSpaceDE w:val="0"/>
        <w:autoSpaceDN w:val="0"/>
        <w:adjustRightInd w:val="0"/>
        <w:spacing w:after="240" w:line="360" w:lineRule="auto"/>
        <w:jc w:val="both"/>
        <w:rPr>
          <w:rFonts w:ascii="Arial" w:hAnsi="Arial" w:cs="Arial"/>
          <w:sz w:val="24"/>
          <w:szCs w:val="24"/>
        </w:rPr>
      </w:pPr>
      <w:r w:rsidRPr="00B27DCE">
        <w:rPr>
          <w:rFonts w:ascii="Arial" w:eastAsia="Times New Roman" w:hAnsi="Arial" w:cs="Arial"/>
          <w:bCs/>
          <w:sz w:val="24"/>
          <w:szCs w:val="24"/>
          <w:lang w:eastAsia="ar-SA"/>
        </w:rPr>
        <w:t>12.2</w:t>
      </w:r>
      <w:r w:rsidRPr="00B27DCE">
        <w:rPr>
          <w:rFonts w:ascii="Arial" w:eastAsia="Times New Roman" w:hAnsi="Arial" w:cs="Arial"/>
          <w:bCs/>
          <w:sz w:val="24"/>
          <w:szCs w:val="24"/>
          <w:lang w:eastAsia="ar-SA"/>
        </w:rPr>
        <w:tab/>
      </w:r>
      <w:r w:rsidR="00EC1E46" w:rsidRPr="00B27DCE">
        <w:rPr>
          <w:rFonts w:ascii="Arial" w:eastAsia="Times New Roman" w:hAnsi="Arial" w:cs="Arial"/>
          <w:bCs/>
          <w:sz w:val="24"/>
          <w:szCs w:val="24"/>
          <w:lang w:eastAsia="ar-SA"/>
        </w:rPr>
        <w:t>A e</w:t>
      </w:r>
      <w:r w:rsidRPr="00B27DCE">
        <w:rPr>
          <w:rFonts w:ascii="Arial" w:eastAsia="Times New Roman" w:hAnsi="Arial" w:cs="Arial"/>
          <w:bCs/>
          <w:sz w:val="24"/>
          <w:szCs w:val="24"/>
          <w:lang w:eastAsia="ar-SA"/>
        </w:rPr>
        <w:t>xigência constante neste item 12</w:t>
      </w:r>
      <w:r w:rsidR="00EC1E46" w:rsidRPr="00B27DCE">
        <w:rPr>
          <w:rFonts w:ascii="Arial" w:eastAsia="Times New Roman" w:hAnsi="Arial" w:cs="Arial"/>
          <w:bCs/>
          <w:sz w:val="24"/>
          <w:szCs w:val="24"/>
          <w:lang w:eastAsia="ar-SA"/>
        </w:rPr>
        <w:t>.1 se faz necessária para buscar garantir</w:t>
      </w:r>
      <w:r w:rsidR="00EC1E46" w:rsidRPr="00B27DCE">
        <w:rPr>
          <w:rFonts w:ascii="Arial" w:hAnsi="Arial" w:cs="Arial"/>
          <w:sz w:val="24"/>
          <w:szCs w:val="24"/>
        </w:rPr>
        <w:t xml:space="preserve"> que a empresa vencedora da licitação execute os serviços ao encontro das necessidades da empresa. Considerando que a exigência tem amparo na jurisprudência do Tribunal de Contas da União e que a mesma não se demonstra excessiva ou abusiva, já que toda a Especificação do objeto encontra-se detalhada no Item </w:t>
      </w:r>
      <w:r w:rsidR="00014B1A" w:rsidRPr="00B27DCE">
        <w:rPr>
          <w:rFonts w:ascii="Arial" w:hAnsi="Arial" w:cs="Arial"/>
          <w:sz w:val="24"/>
          <w:szCs w:val="24"/>
        </w:rPr>
        <w:t>4</w:t>
      </w:r>
      <w:r w:rsidR="00EC1E46" w:rsidRPr="00B27DCE">
        <w:rPr>
          <w:rFonts w:ascii="Arial" w:hAnsi="Arial" w:cs="Arial"/>
          <w:sz w:val="24"/>
          <w:szCs w:val="24"/>
        </w:rPr>
        <w:t xml:space="preserve"> deste TR, garantindo transparência e objetividade ao que a Cesama pretende contratar, não restringindo o caráter competitivo da licitação</w:t>
      </w:r>
      <w:r w:rsidRPr="00B27DCE">
        <w:rPr>
          <w:rFonts w:ascii="Arial" w:hAnsi="Arial" w:cs="Arial"/>
          <w:sz w:val="24"/>
          <w:szCs w:val="24"/>
        </w:rPr>
        <w:t>.</w:t>
      </w:r>
    </w:p>
    <w:p w14:paraId="45489122" w14:textId="77777777" w:rsidR="00EC1E46" w:rsidRPr="00B27DCE" w:rsidRDefault="00976735" w:rsidP="00976735">
      <w:pPr>
        <w:widowControl w:val="0"/>
        <w:tabs>
          <w:tab w:val="left" w:pos="-3402"/>
        </w:tabs>
        <w:autoSpaceDE w:val="0"/>
        <w:autoSpaceDN w:val="0"/>
        <w:adjustRightInd w:val="0"/>
        <w:spacing w:after="240" w:line="360" w:lineRule="auto"/>
        <w:jc w:val="both"/>
        <w:rPr>
          <w:rFonts w:ascii="Arial" w:hAnsi="Arial" w:cs="Arial"/>
          <w:sz w:val="24"/>
          <w:szCs w:val="24"/>
        </w:rPr>
      </w:pPr>
      <w:r w:rsidRPr="00B27DCE">
        <w:rPr>
          <w:rFonts w:ascii="Arial" w:hAnsi="Arial" w:cs="Arial"/>
          <w:sz w:val="24"/>
          <w:szCs w:val="24"/>
        </w:rPr>
        <w:t>12.3</w:t>
      </w:r>
      <w:r w:rsidRPr="00B27DCE">
        <w:rPr>
          <w:rFonts w:ascii="Arial" w:hAnsi="Arial" w:cs="Arial"/>
          <w:sz w:val="24"/>
          <w:szCs w:val="24"/>
        </w:rPr>
        <w:tab/>
      </w:r>
      <w:r w:rsidR="00EC1E46" w:rsidRPr="00B27DCE">
        <w:rPr>
          <w:rFonts w:ascii="Arial" w:hAnsi="Arial" w:cs="Arial"/>
          <w:sz w:val="24"/>
          <w:szCs w:val="24"/>
        </w:rPr>
        <w:t xml:space="preserve">Comprovação pelo Responsável Técnico da empresa, com apresentação de Anotação de Responsabilidade Técnica – ART, averbada no CREA,de execução de serviços de características semelhantes em perfurações de poços tubulares profundo com profundidade </w:t>
      </w:r>
      <w:r w:rsidR="00EC1E46" w:rsidRPr="00B27DCE">
        <w:rPr>
          <w:rFonts w:ascii="Arial" w:hAnsi="Arial" w:cs="Arial"/>
          <w:sz w:val="24"/>
          <w:szCs w:val="24"/>
        </w:rPr>
        <w:lastRenderedPageBreak/>
        <w:t xml:space="preserve">mínima de </w:t>
      </w:r>
      <w:r w:rsidRPr="00B27DCE">
        <w:rPr>
          <w:rFonts w:ascii="Arial" w:hAnsi="Arial" w:cs="Arial"/>
          <w:sz w:val="24"/>
          <w:szCs w:val="24"/>
        </w:rPr>
        <w:t>9</w:t>
      </w:r>
      <w:r w:rsidR="00EC1E46" w:rsidRPr="00B27DCE">
        <w:rPr>
          <w:rFonts w:ascii="Arial" w:hAnsi="Arial" w:cs="Arial"/>
          <w:sz w:val="24"/>
          <w:szCs w:val="24"/>
        </w:rPr>
        <w:t>0 metros, referente a parcela de maior relevância e valor significativo.</w:t>
      </w:r>
    </w:p>
    <w:p w14:paraId="0BF4A304" w14:textId="77777777" w:rsidR="00EC1E46" w:rsidRPr="00B27DCE" w:rsidRDefault="00976735" w:rsidP="00976735">
      <w:pPr>
        <w:widowControl w:val="0"/>
        <w:tabs>
          <w:tab w:val="left" w:pos="-3402"/>
        </w:tabs>
        <w:autoSpaceDE w:val="0"/>
        <w:autoSpaceDN w:val="0"/>
        <w:adjustRightInd w:val="0"/>
        <w:spacing w:after="240" w:line="360" w:lineRule="auto"/>
        <w:jc w:val="both"/>
        <w:rPr>
          <w:rFonts w:ascii="Arial" w:hAnsi="Arial" w:cs="Arial"/>
          <w:sz w:val="24"/>
          <w:szCs w:val="24"/>
        </w:rPr>
      </w:pPr>
      <w:r w:rsidRPr="00B27DCE">
        <w:rPr>
          <w:rFonts w:ascii="Arial" w:hAnsi="Arial" w:cs="Arial"/>
          <w:sz w:val="24"/>
          <w:szCs w:val="24"/>
        </w:rPr>
        <w:t>12.4</w:t>
      </w:r>
      <w:r w:rsidRPr="00B27DCE">
        <w:rPr>
          <w:rFonts w:ascii="Arial" w:hAnsi="Arial" w:cs="Arial"/>
          <w:sz w:val="24"/>
          <w:szCs w:val="24"/>
        </w:rPr>
        <w:tab/>
      </w:r>
      <w:r w:rsidR="00EC1E46" w:rsidRPr="00B27DCE">
        <w:rPr>
          <w:rFonts w:ascii="Arial" w:hAnsi="Arial" w:cs="Arial"/>
          <w:sz w:val="24"/>
          <w:szCs w:val="24"/>
        </w:rPr>
        <w:t xml:space="preserve"> A exigência da atestação técnico operacional e técnico profissional justifica-se pois a capacidade de perfuração depende de equipamentos específicos para cada profundidade e de profissionais com expertise para operar esses equipamentos, garantindo para a CESAMA a certeza de contratação de uma empresa experiente que possa executar </w:t>
      </w:r>
      <w:r w:rsidR="007A50AF" w:rsidRPr="00B27DCE">
        <w:rPr>
          <w:rFonts w:ascii="Arial" w:hAnsi="Arial" w:cs="Arial"/>
          <w:sz w:val="24"/>
          <w:szCs w:val="24"/>
        </w:rPr>
        <w:t>o serviço</w:t>
      </w:r>
      <w:r w:rsidR="00EC1E46" w:rsidRPr="00B27DCE">
        <w:rPr>
          <w:rFonts w:ascii="Arial" w:hAnsi="Arial" w:cs="Arial"/>
          <w:sz w:val="24"/>
          <w:szCs w:val="24"/>
        </w:rPr>
        <w:t xml:space="preserve"> dentro dos padrões estabelecidos em projeto e normas técnicas</w:t>
      </w:r>
    </w:p>
    <w:p w14:paraId="431E85E1" w14:textId="77777777" w:rsidR="00EC1E46" w:rsidRPr="00B27DCE" w:rsidRDefault="00976735" w:rsidP="00976735">
      <w:pPr>
        <w:widowControl w:val="0"/>
        <w:tabs>
          <w:tab w:val="left" w:pos="-3402"/>
        </w:tabs>
        <w:autoSpaceDE w:val="0"/>
        <w:autoSpaceDN w:val="0"/>
        <w:adjustRightInd w:val="0"/>
        <w:spacing w:after="240" w:line="360" w:lineRule="auto"/>
        <w:jc w:val="both"/>
        <w:rPr>
          <w:rFonts w:ascii="Arial" w:hAnsi="Arial" w:cs="Arial"/>
          <w:sz w:val="24"/>
          <w:szCs w:val="24"/>
        </w:rPr>
      </w:pPr>
      <w:r w:rsidRPr="00B27DCE">
        <w:rPr>
          <w:rFonts w:ascii="Arial" w:hAnsi="Arial" w:cs="Arial"/>
          <w:sz w:val="24"/>
          <w:szCs w:val="24"/>
        </w:rPr>
        <w:t>12.5</w:t>
      </w:r>
      <w:r w:rsidRPr="00B27DCE">
        <w:rPr>
          <w:rFonts w:ascii="Arial" w:hAnsi="Arial" w:cs="Arial"/>
          <w:sz w:val="24"/>
          <w:szCs w:val="24"/>
        </w:rPr>
        <w:tab/>
      </w:r>
      <w:r w:rsidR="00EC1E46" w:rsidRPr="00B27DCE">
        <w:rPr>
          <w:rFonts w:ascii="Arial" w:hAnsi="Arial" w:cs="Arial"/>
          <w:sz w:val="24"/>
          <w:szCs w:val="24"/>
        </w:rPr>
        <w:t xml:space="preserve"> Declaração formal de disponibilidade da equipe mínima necessária à execução dos serviços licitados</w:t>
      </w:r>
      <w:r w:rsidR="00930024" w:rsidRPr="00B27DCE">
        <w:rPr>
          <w:rFonts w:ascii="Arial" w:hAnsi="Arial" w:cs="Arial"/>
          <w:sz w:val="24"/>
          <w:szCs w:val="24"/>
        </w:rPr>
        <w:t>, bem como os equipamentos, de acordo com a e</w:t>
      </w:r>
      <w:r w:rsidR="00EC1E46" w:rsidRPr="00B27DCE">
        <w:rPr>
          <w:rFonts w:ascii="Arial" w:hAnsi="Arial" w:cs="Arial"/>
          <w:sz w:val="24"/>
          <w:szCs w:val="24"/>
        </w:rPr>
        <w:t xml:space="preserve">specificação constante </w:t>
      </w:r>
      <w:r w:rsidR="00930024" w:rsidRPr="00B27DCE">
        <w:rPr>
          <w:rFonts w:ascii="Arial" w:hAnsi="Arial" w:cs="Arial"/>
          <w:sz w:val="24"/>
          <w:szCs w:val="24"/>
        </w:rPr>
        <w:t>no item 4 deste</w:t>
      </w:r>
      <w:r w:rsidR="00EC1E46" w:rsidRPr="00B27DCE">
        <w:rPr>
          <w:rFonts w:ascii="Arial" w:hAnsi="Arial" w:cs="Arial"/>
          <w:sz w:val="24"/>
          <w:szCs w:val="24"/>
        </w:rPr>
        <w:t xml:space="preserve"> Termo de Referência</w:t>
      </w:r>
      <w:r w:rsidRPr="00B27DCE">
        <w:rPr>
          <w:rFonts w:ascii="Arial" w:hAnsi="Arial" w:cs="Arial"/>
          <w:sz w:val="24"/>
          <w:szCs w:val="24"/>
        </w:rPr>
        <w:t>.</w:t>
      </w:r>
      <w:r w:rsidR="001741F3" w:rsidRPr="00B27DCE">
        <w:rPr>
          <w:rFonts w:ascii="Arial" w:hAnsi="Arial" w:cs="Arial"/>
          <w:sz w:val="24"/>
          <w:szCs w:val="24"/>
        </w:rPr>
        <w:t xml:space="preserve"> Esta solicitação se faz relevante visto a necessidade de equipamentos específicos para a profundidade requerida.</w:t>
      </w:r>
    </w:p>
    <w:p w14:paraId="0502CFC6" w14:textId="77777777" w:rsidR="00AA2C36" w:rsidRPr="00B27DCE" w:rsidRDefault="00963FC7" w:rsidP="00976735">
      <w:pPr>
        <w:numPr>
          <w:ilvl w:val="0"/>
          <w:numId w:val="8"/>
        </w:numPr>
        <w:suppressAutoHyphens/>
        <w:spacing w:after="240" w:line="360" w:lineRule="auto"/>
        <w:jc w:val="both"/>
        <w:rPr>
          <w:rFonts w:ascii="Arial" w:hAnsi="Arial" w:cs="Arial"/>
          <w:b/>
          <w:sz w:val="24"/>
          <w:szCs w:val="24"/>
        </w:rPr>
      </w:pPr>
      <w:r w:rsidRPr="00B27DCE">
        <w:rPr>
          <w:rFonts w:ascii="Arial" w:hAnsi="Arial" w:cs="Arial"/>
          <w:b/>
          <w:sz w:val="24"/>
          <w:szCs w:val="24"/>
        </w:rPr>
        <w:t>CANCELAMENTO DO REGISTRO DE PREÇOS DO PROPONENTE</w:t>
      </w:r>
    </w:p>
    <w:p w14:paraId="57E999E6" w14:textId="77777777" w:rsidR="00AA2C36" w:rsidRPr="00B27DCE" w:rsidRDefault="00963FC7" w:rsidP="006971E6">
      <w:pPr>
        <w:numPr>
          <w:ilvl w:val="1"/>
          <w:numId w:val="8"/>
        </w:numPr>
        <w:suppressAutoHyphens/>
        <w:spacing w:after="240" w:line="360" w:lineRule="auto"/>
        <w:ind w:left="0" w:firstLine="0"/>
        <w:jc w:val="both"/>
        <w:rPr>
          <w:rFonts w:ascii="Arial" w:hAnsi="Arial" w:cs="Arial"/>
          <w:sz w:val="24"/>
          <w:szCs w:val="24"/>
        </w:rPr>
      </w:pPr>
      <w:r w:rsidRPr="00B27DCE">
        <w:rPr>
          <w:rFonts w:ascii="Arial" w:hAnsi="Arial" w:cs="Arial"/>
          <w:sz w:val="24"/>
          <w:szCs w:val="24"/>
        </w:rPr>
        <w:t>O registro do fornecedor será cancelado quando:</w:t>
      </w:r>
    </w:p>
    <w:p w14:paraId="37C1E485" w14:textId="77777777" w:rsidR="00963FC7" w:rsidRPr="00B27DCE" w:rsidRDefault="00963FC7" w:rsidP="00CA3EFE">
      <w:pPr>
        <w:numPr>
          <w:ilvl w:val="0"/>
          <w:numId w:val="11"/>
        </w:numPr>
        <w:suppressAutoHyphens/>
        <w:spacing w:after="240" w:line="360" w:lineRule="auto"/>
        <w:ind w:left="851" w:hanging="284"/>
        <w:jc w:val="both"/>
        <w:rPr>
          <w:rFonts w:ascii="Arial" w:hAnsi="Arial" w:cs="Arial"/>
          <w:bCs/>
          <w:sz w:val="24"/>
          <w:szCs w:val="24"/>
        </w:rPr>
      </w:pPr>
      <w:r w:rsidRPr="00B27DCE">
        <w:rPr>
          <w:rFonts w:ascii="Arial" w:hAnsi="Arial" w:cs="Arial"/>
          <w:bCs/>
          <w:sz w:val="24"/>
          <w:szCs w:val="24"/>
        </w:rPr>
        <w:t xml:space="preserve">descumprir as condições da </w:t>
      </w:r>
      <w:r w:rsidRPr="00B27DCE">
        <w:rPr>
          <w:rFonts w:ascii="Arial" w:hAnsi="Arial" w:cs="Arial"/>
          <w:sz w:val="24"/>
          <w:szCs w:val="24"/>
        </w:rPr>
        <w:t>Ata de Registro de Preços</w:t>
      </w:r>
      <w:r w:rsidRPr="00B27DCE">
        <w:rPr>
          <w:rFonts w:ascii="Arial" w:hAnsi="Arial" w:cs="Arial"/>
          <w:bCs/>
          <w:sz w:val="24"/>
          <w:szCs w:val="24"/>
        </w:rPr>
        <w:t xml:space="preserve">; </w:t>
      </w:r>
    </w:p>
    <w:p w14:paraId="2468A599" w14:textId="77777777" w:rsidR="00963FC7" w:rsidRPr="00B27DCE" w:rsidRDefault="00963FC7" w:rsidP="00CA3EFE">
      <w:pPr>
        <w:numPr>
          <w:ilvl w:val="0"/>
          <w:numId w:val="11"/>
        </w:numPr>
        <w:suppressAutoHyphens/>
        <w:spacing w:after="240" w:line="360" w:lineRule="auto"/>
        <w:ind w:left="851" w:hanging="284"/>
        <w:jc w:val="both"/>
        <w:rPr>
          <w:rFonts w:ascii="Arial" w:hAnsi="Arial" w:cs="Arial"/>
          <w:bCs/>
          <w:sz w:val="24"/>
          <w:szCs w:val="24"/>
        </w:rPr>
      </w:pPr>
      <w:r w:rsidRPr="00B27DCE">
        <w:rPr>
          <w:rFonts w:ascii="Arial" w:hAnsi="Arial" w:cs="Arial"/>
          <w:bCs/>
          <w:sz w:val="24"/>
          <w:szCs w:val="24"/>
        </w:rPr>
        <w:t xml:space="preserve">não aceitar reduzir o preço registrado, na hipótese deste se tornar superior àqueles praticados no mercado; ou </w:t>
      </w:r>
    </w:p>
    <w:p w14:paraId="5DA5ABE8" w14:textId="77777777" w:rsidR="00963FC7" w:rsidRPr="00B27DCE" w:rsidRDefault="00963FC7" w:rsidP="00CA3EFE">
      <w:pPr>
        <w:pStyle w:val="PargrafodaLista"/>
        <w:numPr>
          <w:ilvl w:val="0"/>
          <w:numId w:val="11"/>
        </w:numPr>
        <w:spacing w:after="240" w:line="360" w:lineRule="auto"/>
        <w:ind w:left="851" w:hanging="284"/>
        <w:jc w:val="both"/>
        <w:rPr>
          <w:rFonts w:ascii="Arial" w:hAnsi="Arial" w:cs="Arial"/>
        </w:rPr>
      </w:pPr>
      <w:r w:rsidRPr="00B27DCE">
        <w:rPr>
          <w:rFonts w:ascii="Arial" w:hAnsi="Arial" w:cs="Arial"/>
          <w:bCs/>
        </w:rPr>
        <w:t>sofrer sanção de suspensão do direito de licitar e impedimento para contratar com a CESAMA.</w:t>
      </w:r>
    </w:p>
    <w:p w14:paraId="37C0CE81" w14:textId="77777777" w:rsidR="00963FC7" w:rsidRPr="00B27DCE" w:rsidRDefault="00963FC7" w:rsidP="006971E6">
      <w:pPr>
        <w:spacing w:after="240" w:line="360" w:lineRule="auto"/>
        <w:jc w:val="both"/>
        <w:rPr>
          <w:rFonts w:ascii="Arial" w:hAnsi="Arial" w:cs="Arial"/>
          <w:bCs/>
          <w:sz w:val="24"/>
          <w:szCs w:val="24"/>
        </w:rPr>
      </w:pPr>
      <w:r w:rsidRPr="00B27DCE">
        <w:rPr>
          <w:rFonts w:ascii="Arial" w:hAnsi="Arial" w:cs="Arial"/>
          <w:bCs/>
          <w:sz w:val="24"/>
          <w:szCs w:val="24"/>
        </w:rPr>
        <w:t>13.1.1 O cancelamento do registro nas hipóteses previstas no item 13.1 será formalizado por despacho da autoridade competente da CESAMA, assegurado, de forma prévia, o contraditório e a ampla defesa.</w:t>
      </w:r>
    </w:p>
    <w:p w14:paraId="7ABF01ED" w14:textId="77777777" w:rsidR="00963FC7" w:rsidRPr="00B27DCE" w:rsidRDefault="00963FC7" w:rsidP="006971E6">
      <w:pPr>
        <w:spacing w:after="240" w:line="360" w:lineRule="auto"/>
        <w:jc w:val="both"/>
        <w:rPr>
          <w:rFonts w:ascii="Arial" w:hAnsi="Arial" w:cs="Arial"/>
          <w:bCs/>
          <w:sz w:val="24"/>
          <w:szCs w:val="24"/>
        </w:rPr>
      </w:pPr>
      <w:r w:rsidRPr="00B27DCE">
        <w:rPr>
          <w:rFonts w:ascii="Arial" w:hAnsi="Arial" w:cs="Arial"/>
          <w:bCs/>
          <w:sz w:val="24"/>
          <w:szCs w:val="24"/>
        </w:rPr>
        <w:t>13.2 O cancelamento do registro poderá ocorrer por ato unilateral da CESAMA ou a pedido do fornecedor, tendo como fundamento fato superveniente, decorrente de caso fortuito, força maior ou fato do príncipe que prejudique o cumprimento da ata, devidamente comprovados e justificados.</w:t>
      </w:r>
    </w:p>
    <w:p w14:paraId="0CB9E3DA" w14:textId="77777777" w:rsidR="00963FC7" w:rsidRPr="00B27DCE" w:rsidRDefault="00963FC7" w:rsidP="006971E6">
      <w:pPr>
        <w:spacing w:after="240" w:line="360" w:lineRule="auto"/>
        <w:jc w:val="both"/>
        <w:rPr>
          <w:rFonts w:ascii="Arial" w:hAnsi="Arial" w:cs="Arial"/>
          <w:sz w:val="24"/>
          <w:szCs w:val="24"/>
        </w:rPr>
      </w:pPr>
      <w:r w:rsidRPr="00B27DCE">
        <w:rPr>
          <w:rFonts w:ascii="Arial" w:hAnsi="Arial" w:cs="Arial"/>
          <w:bCs/>
          <w:sz w:val="24"/>
          <w:szCs w:val="24"/>
        </w:rPr>
        <w:t>13.3</w:t>
      </w:r>
      <w:r w:rsidRPr="00B27DCE">
        <w:rPr>
          <w:rFonts w:ascii="Arial" w:hAnsi="Arial" w:cs="Arial"/>
          <w:bCs/>
          <w:sz w:val="24"/>
          <w:szCs w:val="24"/>
        </w:rPr>
        <w:tab/>
      </w:r>
      <w:r w:rsidRPr="00B27DCE">
        <w:rPr>
          <w:rFonts w:ascii="Arial" w:hAnsi="Arial" w:cs="Arial"/>
          <w:sz w:val="24"/>
          <w:szCs w:val="24"/>
        </w:rPr>
        <w:t xml:space="preserve">Em quaisquer das hipóteses acima, concluídos os trâmites, a CESAMA fará o devido apostilamento no processo administrativo da licitação e divulgará no </w:t>
      </w:r>
      <w:r w:rsidRPr="00B27DCE">
        <w:rPr>
          <w:rFonts w:ascii="Arial" w:hAnsi="Arial" w:cs="Arial"/>
          <w:i/>
          <w:sz w:val="24"/>
          <w:szCs w:val="24"/>
        </w:rPr>
        <w:t>site</w:t>
      </w:r>
      <w:r w:rsidRPr="00B27DCE">
        <w:rPr>
          <w:rFonts w:ascii="Arial" w:hAnsi="Arial" w:cs="Arial"/>
          <w:sz w:val="24"/>
          <w:szCs w:val="24"/>
          <w:u w:val="single"/>
        </w:rPr>
        <w:t>www.cesama.com.br</w:t>
      </w:r>
      <w:r w:rsidRPr="00B27DCE">
        <w:rPr>
          <w:rFonts w:ascii="Arial" w:hAnsi="Arial" w:cs="Arial"/>
          <w:sz w:val="24"/>
          <w:szCs w:val="24"/>
        </w:rPr>
        <w:t xml:space="preserve"> a nova ordem de registro.</w:t>
      </w:r>
    </w:p>
    <w:p w14:paraId="5266D452" w14:textId="77777777" w:rsidR="00963FC7" w:rsidRPr="00B27DCE" w:rsidRDefault="00963FC7" w:rsidP="006971E6">
      <w:pPr>
        <w:spacing w:after="240" w:line="360" w:lineRule="auto"/>
        <w:jc w:val="both"/>
        <w:rPr>
          <w:rFonts w:ascii="Arial" w:hAnsi="Arial" w:cs="Arial"/>
          <w:sz w:val="24"/>
          <w:szCs w:val="24"/>
        </w:rPr>
      </w:pPr>
      <w:r w:rsidRPr="00B27DCE">
        <w:rPr>
          <w:rFonts w:ascii="Arial" w:hAnsi="Arial" w:cs="Arial"/>
          <w:sz w:val="24"/>
          <w:szCs w:val="24"/>
        </w:rPr>
        <w:lastRenderedPageBreak/>
        <w:t>13.4</w:t>
      </w:r>
      <w:r w:rsidRPr="00B27DCE">
        <w:rPr>
          <w:rFonts w:ascii="Arial" w:hAnsi="Arial" w:cs="Arial"/>
          <w:sz w:val="24"/>
          <w:szCs w:val="24"/>
        </w:rPr>
        <w:tab/>
        <w:t>A Ata de Registro de Preços, decorrente desta licitação, será cancelada automaticamente:</w:t>
      </w:r>
    </w:p>
    <w:p w14:paraId="4DEC3B7C" w14:textId="77777777" w:rsidR="00963FC7" w:rsidRPr="00B27DCE" w:rsidRDefault="00963FC7" w:rsidP="006971E6">
      <w:pPr>
        <w:pStyle w:val="PargrafodaLista"/>
        <w:tabs>
          <w:tab w:val="left" w:pos="-5954"/>
        </w:tabs>
        <w:spacing w:after="240" w:line="360" w:lineRule="auto"/>
        <w:ind w:left="851" w:hanging="284"/>
        <w:jc w:val="both"/>
        <w:rPr>
          <w:rFonts w:ascii="Arial" w:hAnsi="Arial" w:cs="Arial"/>
          <w:bCs/>
        </w:rPr>
      </w:pPr>
      <w:r w:rsidRPr="00B27DCE">
        <w:rPr>
          <w:rFonts w:ascii="Arial" w:hAnsi="Arial" w:cs="Arial"/>
          <w:bCs/>
        </w:rPr>
        <w:t xml:space="preserve">a) </w:t>
      </w:r>
      <w:r w:rsidRPr="00B27DCE">
        <w:rPr>
          <w:rFonts w:ascii="Arial" w:hAnsi="Arial" w:cs="Arial"/>
          <w:bCs/>
        </w:rPr>
        <w:tab/>
        <w:t>Por decurso de prazo de vigência;</w:t>
      </w:r>
    </w:p>
    <w:p w14:paraId="7AB2DAE3" w14:textId="77777777" w:rsidR="00963FC7" w:rsidRPr="00B27DCE" w:rsidRDefault="00963FC7" w:rsidP="006971E6">
      <w:pPr>
        <w:pStyle w:val="PargrafodaLista"/>
        <w:spacing w:after="240" w:line="360" w:lineRule="auto"/>
        <w:ind w:left="851" w:hanging="284"/>
        <w:jc w:val="both"/>
        <w:rPr>
          <w:rFonts w:ascii="Arial" w:hAnsi="Arial" w:cs="Arial"/>
        </w:rPr>
      </w:pPr>
      <w:r w:rsidRPr="00B27DCE">
        <w:rPr>
          <w:rFonts w:ascii="Arial" w:hAnsi="Arial" w:cs="Arial"/>
          <w:bCs/>
        </w:rPr>
        <w:t xml:space="preserve">b) </w:t>
      </w:r>
      <w:r w:rsidRPr="00B27DCE">
        <w:rPr>
          <w:rFonts w:ascii="Arial" w:hAnsi="Arial" w:cs="Arial"/>
          <w:bCs/>
        </w:rPr>
        <w:tab/>
        <w:t>Quando não restarem fornecedores registrados.</w:t>
      </w:r>
    </w:p>
    <w:p w14:paraId="3A84244F" w14:textId="77777777" w:rsidR="00AA2C36" w:rsidRPr="00B27DCE" w:rsidRDefault="00AA2C36" w:rsidP="006971E6">
      <w:pPr>
        <w:numPr>
          <w:ilvl w:val="0"/>
          <w:numId w:val="8"/>
        </w:numPr>
        <w:suppressAutoHyphens/>
        <w:autoSpaceDE w:val="0"/>
        <w:autoSpaceDN w:val="0"/>
        <w:adjustRightInd w:val="0"/>
        <w:spacing w:after="240" w:line="360" w:lineRule="auto"/>
        <w:ind w:left="284" w:hanging="284"/>
        <w:jc w:val="both"/>
        <w:rPr>
          <w:rFonts w:ascii="Arial" w:hAnsi="Arial" w:cs="Arial"/>
          <w:b/>
          <w:sz w:val="24"/>
          <w:szCs w:val="24"/>
        </w:rPr>
      </w:pPr>
      <w:r w:rsidRPr="00B27DCE">
        <w:rPr>
          <w:rFonts w:ascii="Arial" w:hAnsi="Arial" w:cs="Arial"/>
          <w:b/>
          <w:sz w:val="24"/>
          <w:szCs w:val="24"/>
        </w:rPr>
        <w:t>DISPOSIÇÕES GERAIS</w:t>
      </w:r>
    </w:p>
    <w:p w14:paraId="7A71CFA0" w14:textId="77777777" w:rsidR="00AA2C36" w:rsidRPr="00B27DCE" w:rsidRDefault="00821EED" w:rsidP="006971E6">
      <w:pPr>
        <w:numPr>
          <w:ilvl w:val="1"/>
          <w:numId w:val="8"/>
        </w:numPr>
        <w:suppressAutoHyphens/>
        <w:spacing w:after="240" w:line="360" w:lineRule="auto"/>
        <w:ind w:left="0" w:firstLine="0"/>
        <w:jc w:val="both"/>
        <w:rPr>
          <w:rFonts w:ascii="Arial" w:hAnsi="Arial" w:cs="Arial"/>
          <w:bCs/>
          <w:sz w:val="24"/>
          <w:szCs w:val="24"/>
        </w:rPr>
      </w:pPr>
      <w:r w:rsidRPr="00B27DCE">
        <w:rPr>
          <w:rFonts w:ascii="Arial" w:hAnsi="Arial" w:cs="Arial"/>
          <w:bCs/>
          <w:sz w:val="24"/>
          <w:szCs w:val="24"/>
        </w:rPr>
        <w:t>As possíveis e eventuais contratações</w:t>
      </w:r>
      <w:r w:rsidR="00AA2C36" w:rsidRPr="00B27DCE">
        <w:rPr>
          <w:rFonts w:ascii="Arial" w:hAnsi="Arial" w:cs="Arial"/>
          <w:bCs/>
          <w:sz w:val="24"/>
          <w:szCs w:val="24"/>
        </w:rPr>
        <w:t xml:space="preserve"> não estabelece</w:t>
      </w:r>
      <w:r w:rsidRPr="00B27DCE">
        <w:rPr>
          <w:rFonts w:ascii="Arial" w:hAnsi="Arial" w:cs="Arial"/>
          <w:bCs/>
          <w:sz w:val="24"/>
          <w:szCs w:val="24"/>
        </w:rPr>
        <w:t>m</w:t>
      </w:r>
      <w:r w:rsidR="00AA2C36" w:rsidRPr="00B27DCE">
        <w:rPr>
          <w:rFonts w:ascii="Arial" w:hAnsi="Arial" w:cs="Arial"/>
          <w:bCs/>
          <w:sz w:val="24"/>
          <w:szCs w:val="24"/>
        </w:rPr>
        <w:t xml:space="preserve"> qualquer vínculo de natureza empregatícia ou de responsabilidade entre a CESAMA e os agentes, prepostos, empregados ou demais pessoas designadas pela </w:t>
      </w:r>
      <w:r w:rsidR="003D48E3" w:rsidRPr="00B27DCE">
        <w:rPr>
          <w:rFonts w:ascii="Arial" w:hAnsi="Arial" w:cs="Arial"/>
          <w:bCs/>
          <w:sz w:val="24"/>
          <w:szCs w:val="24"/>
        </w:rPr>
        <w:t>CONTRATADA</w:t>
      </w:r>
      <w:r w:rsidR="00AA2C36" w:rsidRPr="00B27DCE">
        <w:rPr>
          <w:rFonts w:ascii="Arial" w:hAnsi="Arial" w:cs="Arial"/>
          <w:bCs/>
          <w:sz w:val="24"/>
          <w:szCs w:val="24"/>
        </w:rPr>
        <w:t xml:space="preserve"> para a execução do objeto contratual, sendo a </w:t>
      </w:r>
      <w:r w:rsidR="003D48E3" w:rsidRPr="00B27DCE">
        <w:rPr>
          <w:rFonts w:ascii="Arial" w:hAnsi="Arial" w:cs="Arial"/>
          <w:bCs/>
          <w:sz w:val="24"/>
          <w:szCs w:val="24"/>
        </w:rPr>
        <w:t>CONTRATADA</w:t>
      </w:r>
      <w:r w:rsidR="00AA2C36" w:rsidRPr="00B27DCE">
        <w:rPr>
          <w:rFonts w:ascii="Arial" w:hAnsi="Arial" w:cs="Arial"/>
          <w:bCs/>
          <w:sz w:val="24"/>
          <w:szCs w:val="24"/>
        </w:rPr>
        <w:t xml:space="preserve">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14:paraId="7B3720A9" w14:textId="77777777" w:rsidR="00AA2C36" w:rsidRPr="00B27DCE" w:rsidRDefault="00AA2C36" w:rsidP="006971E6">
      <w:pPr>
        <w:numPr>
          <w:ilvl w:val="1"/>
          <w:numId w:val="8"/>
        </w:numPr>
        <w:suppressAutoHyphens/>
        <w:spacing w:after="240" w:line="360" w:lineRule="auto"/>
        <w:ind w:left="0" w:hanging="12"/>
        <w:jc w:val="both"/>
        <w:rPr>
          <w:rFonts w:ascii="Arial" w:hAnsi="Arial" w:cs="Arial"/>
          <w:bCs/>
          <w:sz w:val="24"/>
          <w:szCs w:val="24"/>
        </w:rPr>
      </w:pPr>
      <w:r w:rsidRPr="00B27DCE">
        <w:rPr>
          <w:rFonts w:ascii="Arial" w:hAnsi="Arial" w:cs="Arial"/>
          <w:bCs/>
          <w:sz w:val="24"/>
          <w:szCs w:val="24"/>
        </w:rPr>
        <w:t xml:space="preserve">A CESAMA e a </w:t>
      </w:r>
      <w:r w:rsidR="00821EED" w:rsidRPr="00B27DCE">
        <w:rPr>
          <w:rFonts w:ascii="Arial" w:hAnsi="Arial" w:cs="Arial"/>
          <w:bCs/>
          <w:sz w:val="24"/>
          <w:szCs w:val="24"/>
        </w:rPr>
        <w:t>fornecedora</w:t>
      </w:r>
      <w:r w:rsidRPr="00B27DCE">
        <w:rPr>
          <w:rFonts w:ascii="Arial" w:hAnsi="Arial" w:cs="Arial"/>
          <w:bCs/>
          <w:sz w:val="24"/>
          <w:szCs w:val="24"/>
        </w:rPr>
        <w:t xml:space="preserve"> poderão restabelecer o equilíbrio econômico-financeiro da contratação, nos termos do artigo 81, inciso VI, da Lei n. 13.303/16, por novo pacto precedido de cálculo ou de demonstração analítica do aumento ou diminuição dos custos, obedecidos os critérios estabelecidos em planilha de formação de preços e tendo como limite a média dos preços encontrados no mercado em geral.</w:t>
      </w:r>
    </w:p>
    <w:p w14:paraId="0CECF732" w14:textId="77777777" w:rsidR="00AA2C36" w:rsidRPr="00B27DCE" w:rsidRDefault="00AA2C36" w:rsidP="006971E6">
      <w:pPr>
        <w:numPr>
          <w:ilvl w:val="1"/>
          <w:numId w:val="8"/>
        </w:numPr>
        <w:suppressAutoHyphens/>
        <w:spacing w:after="240" w:line="360" w:lineRule="auto"/>
        <w:ind w:left="0" w:hanging="12"/>
        <w:jc w:val="both"/>
        <w:rPr>
          <w:rFonts w:ascii="Arial" w:hAnsi="Arial" w:cs="Arial"/>
          <w:bCs/>
          <w:sz w:val="24"/>
          <w:szCs w:val="24"/>
        </w:rPr>
      </w:pPr>
      <w:r w:rsidRPr="00B27DCE">
        <w:rPr>
          <w:rFonts w:ascii="Arial" w:hAnsi="Arial" w:cs="Arial"/>
          <w:bCs/>
          <w:sz w:val="24"/>
          <w:szCs w:val="24"/>
        </w:rPr>
        <w:t>A CESAMA reserva para si o direito de não aceitar nem receber qualquer produto/serviço em desacordo com o previsto neste Termo de Referência, ou em desconformidade com as normas legais ou técnicas pertinentes ao seu objeto, podendo rescindir a contratação nos termos do previsto nos artigos 165, §2º do RILC, assim como aplicar o disposto no artigo 130 inciso VI do RILC, sem prejuízo das sanções previstas.</w:t>
      </w:r>
    </w:p>
    <w:p w14:paraId="79D4001E" w14:textId="77777777" w:rsidR="00AA2C36" w:rsidRPr="00B27DCE" w:rsidRDefault="00AA2C36" w:rsidP="006971E6">
      <w:pPr>
        <w:numPr>
          <w:ilvl w:val="1"/>
          <w:numId w:val="8"/>
        </w:numPr>
        <w:suppressAutoHyphens/>
        <w:spacing w:after="240" w:line="360" w:lineRule="auto"/>
        <w:ind w:left="0" w:firstLine="0"/>
        <w:jc w:val="both"/>
        <w:rPr>
          <w:rFonts w:ascii="Arial" w:hAnsi="Arial" w:cs="Arial"/>
          <w:bCs/>
          <w:sz w:val="24"/>
          <w:szCs w:val="24"/>
        </w:rPr>
      </w:pPr>
      <w:r w:rsidRPr="00B27DCE">
        <w:rPr>
          <w:rFonts w:ascii="Arial" w:hAnsi="Arial" w:cs="Arial"/>
          <w:bCs/>
          <w:sz w:val="24"/>
          <w:szCs w:val="24"/>
        </w:rPr>
        <w:t xml:space="preserve">Qualquer tolerância por parte da CESAMA, no que tange ao cumprimento das obrigações ora assumidas pela </w:t>
      </w:r>
      <w:r w:rsidR="00821EED" w:rsidRPr="00B27DCE">
        <w:rPr>
          <w:rFonts w:ascii="Arial" w:hAnsi="Arial" w:cs="Arial"/>
          <w:bCs/>
          <w:sz w:val="24"/>
          <w:szCs w:val="24"/>
        </w:rPr>
        <w:t>fornecedora</w:t>
      </w:r>
      <w:r w:rsidRPr="00B27DCE">
        <w:rPr>
          <w:rFonts w:ascii="Arial" w:hAnsi="Arial" w:cs="Arial"/>
          <w:bCs/>
          <w:sz w:val="24"/>
          <w:szCs w:val="24"/>
        </w:rPr>
        <w:t xml:space="preserve">, não importará, em hipótese alguma, em alteração </w:t>
      </w:r>
      <w:r w:rsidR="00821EED" w:rsidRPr="00B27DCE">
        <w:rPr>
          <w:rFonts w:ascii="Arial" w:hAnsi="Arial" w:cs="Arial"/>
          <w:bCs/>
          <w:sz w:val="24"/>
          <w:szCs w:val="24"/>
        </w:rPr>
        <w:t>dos termos pactuados</w:t>
      </w:r>
      <w:r w:rsidRPr="00B27DCE">
        <w:rPr>
          <w:rFonts w:ascii="Arial" w:hAnsi="Arial" w:cs="Arial"/>
          <w:bCs/>
          <w:sz w:val="24"/>
          <w:szCs w:val="24"/>
        </w:rPr>
        <w:t>, novação, transação ou perdão, permanecendo em pleno vigor todas as condições do ajuste e podendo a CESAMA exigir o seu cumprimento a qualquer tempo.</w:t>
      </w:r>
    </w:p>
    <w:p w14:paraId="55157FA0" w14:textId="77777777" w:rsidR="00AA2C36" w:rsidRPr="00B27DCE" w:rsidRDefault="00AA2C36" w:rsidP="006971E6">
      <w:pPr>
        <w:numPr>
          <w:ilvl w:val="1"/>
          <w:numId w:val="8"/>
        </w:numPr>
        <w:suppressAutoHyphens/>
        <w:spacing w:after="240" w:line="360" w:lineRule="auto"/>
        <w:ind w:left="0" w:firstLine="0"/>
        <w:jc w:val="both"/>
        <w:rPr>
          <w:rFonts w:ascii="Arial" w:hAnsi="Arial" w:cs="Arial"/>
          <w:bCs/>
          <w:sz w:val="24"/>
          <w:szCs w:val="24"/>
        </w:rPr>
      </w:pPr>
      <w:r w:rsidRPr="00B27DCE">
        <w:rPr>
          <w:rFonts w:ascii="Arial" w:hAnsi="Arial" w:cs="Arial"/>
          <w:bCs/>
          <w:sz w:val="24"/>
          <w:szCs w:val="24"/>
        </w:rPr>
        <w:t xml:space="preserve">A </w:t>
      </w:r>
      <w:r w:rsidR="00821EED" w:rsidRPr="00B27DCE">
        <w:rPr>
          <w:rFonts w:ascii="Arial" w:hAnsi="Arial" w:cs="Arial"/>
          <w:bCs/>
          <w:sz w:val="24"/>
          <w:szCs w:val="24"/>
        </w:rPr>
        <w:t>fornecedora</w:t>
      </w:r>
      <w:r w:rsidRPr="00B27DCE">
        <w:rPr>
          <w:rFonts w:ascii="Arial" w:hAnsi="Arial" w:cs="Arial"/>
          <w:bCs/>
          <w:sz w:val="24"/>
          <w:szCs w:val="24"/>
        </w:rPr>
        <w:t>, por si, seus agentes, prepostos, empregados ou quaisquer encarregados, assume inteira responsabilidade por quaisquer danos ou prejuízos causados, de forma direta ou indireta, à CESAMA, seus servidores ou terceiros, produzidos em dec</w:t>
      </w:r>
      <w:r w:rsidR="00821EED" w:rsidRPr="00B27DCE">
        <w:rPr>
          <w:rFonts w:ascii="Arial" w:hAnsi="Arial" w:cs="Arial"/>
          <w:bCs/>
          <w:sz w:val="24"/>
          <w:szCs w:val="24"/>
        </w:rPr>
        <w:t>orrência da execução do objeto</w:t>
      </w:r>
      <w:r w:rsidRPr="00B27DCE">
        <w:rPr>
          <w:rFonts w:ascii="Arial" w:hAnsi="Arial" w:cs="Arial"/>
          <w:bCs/>
          <w:sz w:val="24"/>
          <w:szCs w:val="24"/>
        </w:rPr>
        <w:t>, ou da omissão em executá-lo, resguardando-se à CESAMA o direito de regresso na hipótese de ser compelido a responder por tais danos ou prejuízos.</w:t>
      </w:r>
    </w:p>
    <w:p w14:paraId="34CDF95D" w14:textId="77777777" w:rsidR="00AA2C36" w:rsidRPr="00B27DCE" w:rsidRDefault="00AA2C36" w:rsidP="006971E6">
      <w:pPr>
        <w:numPr>
          <w:ilvl w:val="1"/>
          <w:numId w:val="8"/>
        </w:numPr>
        <w:suppressAutoHyphens/>
        <w:spacing w:after="240" w:line="360" w:lineRule="auto"/>
        <w:ind w:left="0" w:firstLine="0"/>
        <w:jc w:val="both"/>
        <w:rPr>
          <w:rFonts w:ascii="Arial" w:hAnsi="Arial" w:cs="Arial"/>
          <w:bCs/>
          <w:sz w:val="24"/>
          <w:szCs w:val="24"/>
        </w:rPr>
      </w:pPr>
      <w:r w:rsidRPr="00B27DCE">
        <w:rPr>
          <w:rFonts w:ascii="Arial" w:hAnsi="Arial" w:cs="Arial"/>
          <w:bCs/>
          <w:sz w:val="24"/>
          <w:szCs w:val="24"/>
        </w:rPr>
        <w:lastRenderedPageBreak/>
        <w:t xml:space="preserve">A </w:t>
      </w:r>
      <w:r w:rsidR="00821EED" w:rsidRPr="00B27DCE">
        <w:rPr>
          <w:rFonts w:ascii="Arial" w:hAnsi="Arial" w:cs="Arial"/>
          <w:bCs/>
          <w:sz w:val="24"/>
          <w:szCs w:val="24"/>
        </w:rPr>
        <w:t>fornecedora</w:t>
      </w:r>
      <w:r w:rsidRPr="00B27DCE">
        <w:rPr>
          <w:rFonts w:ascii="Arial" w:hAnsi="Arial" w:cs="Arial"/>
          <w:bCs/>
          <w:sz w:val="24"/>
          <w:szCs w:val="24"/>
        </w:rPr>
        <w:t xml:space="preserve">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14:paraId="5CE42F43" w14:textId="77777777" w:rsidR="00AA2C36" w:rsidRPr="00B27DCE" w:rsidRDefault="00AA2C36" w:rsidP="006971E6">
      <w:pPr>
        <w:numPr>
          <w:ilvl w:val="1"/>
          <w:numId w:val="8"/>
        </w:numPr>
        <w:suppressAutoHyphens/>
        <w:spacing w:after="240" w:line="360" w:lineRule="auto"/>
        <w:ind w:left="0" w:firstLine="0"/>
        <w:jc w:val="both"/>
        <w:rPr>
          <w:rFonts w:ascii="Arial" w:hAnsi="Arial" w:cs="Arial"/>
          <w:bCs/>
          <w:sz w:val="24"/>
          <w:szCs w:val="24"/>
        </w:rPr>
      </w:pPr>
      <w:r w:rsidRPr="00B27DCE">
        <w:rPr>
          <w:rFonts w:ascii="Arial" w:hAnsi="Arial" w:cs="Arial"/>
          <w:bCs/>
          <w:sz w:val="24"/>
          <w:szCs w:val="24"/>
        </w:rPr>
        <w:t xml:space="preserve">Todas as informações, resultados, relatórios e quaisquer outros documentos obtidos ou elaborados pela </w:t>
      </w:r>
      <w:r w:rsidR="00821EED" w:rsidRPr="00B27DCE">
        <w:rPr>
          <w:rFonts w:ascii="Arial" w:hAnsi="Arial" w:cs="Arial"/>
          <w:bCs/>
          <w:sz w:val="24"/>
          <w:szCs w:val="24"/>
        </w:rPr>
        <w:t>fornecedora</w:t>
      </w:r>
      <w:r w:rsidRPr="00B27DCE">
        <w:rPr>
          <w:rFonts w:ascii="Arial" w:hAnsi="Arial" w:cs="Arial"/>
          <w:bCs/>
          <w:sz w:val="24"/>
          <w:szCs w:val="24"/>
        </w:rPr>
        <w:t xml:space="preserve"> durante a execução do objeto </w:t>
      </w:r>
      <w:r w:rsidR="00821EED" w:rsidRPr="00B27DCE">
        <w:rPr>
          <w:rFonts w:ascii="Arial" w:hAnsi="Arial" w:cs="Arial"/>
          <w:bCs/>
          <w:sz w:val="24"/>
          <w:szCs w:val="24"/>
        </w:rPr>
        <w:t>da Ata de Registro de Preços e suas Ordens de Serviços</w:t>
      </w:r>
      <w:r w:rsidRPr="00B27DCE">
        <w:rPr>
          <w:rFonts w:ascii="Arial" w:hAnsi="Arial" w:cs="Arial"/>
          <w:bCs/>
          <w:sz w:val="24"/>
          <w:szCs w:val="24"/>
        </w:rPr>
        <w:t xml:space="preserve">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
    <w:p w14:paraId="38F60C4F" w14:textId="77777777" w:rsidR="00722927" w:rsidRPr="00B27DCE" w:rsidRDefault="00722927" w:rsidP="00722927">
      <w:pPr>
        <w:numPr>
          <w:ilvl w:val="1"/>
          <w:numId w:val="8"/>
        </w:numPr>
        <w:suppressAutoHyphens/>
        <w:spacing w:after="240" w:line="360" w:lineRule="auto"/>
        <w:ind w:left="0" w:firstLine="0"/>
        <w:jc w:val="both"/>
        <w:rPr>
          <w:rFonts w:ascii="Arial" w:hAnsi="Arial" w:cs="Arial"/>
          <w:bCs/>
          <w:sz w:val="24"/>
          <w:szCs w:val="24"/>
        </w:rPr>
      </w:pPr>
      <w:r w:rsidRPr="00B27DCE">
        <w:rPr>
          <w:rFonts w:ascii="Arial" w:hAnsi="Arial" w:cs="Arial"/>
          <w:bCs/>
          <w:sz w:val="24"/>
          <w:szCs w:val="24"/>
        </w:rPr>
        <w:t>As possíveis e futuras contratações serão formalizadas mediante emissão de Instrumento Contratual, nos termos do art. 137, inciso I, do RILC.</w:t>
      </w:r>
    </w:p>
    <w:p w14:paraId="52430CE9" w14:textId="77777777" w:rsidR="00722927" w:rsidRPr="00B27DCE" w:rsidRDefault="00722927" w:rsidP="00722927">
      <w:pPr>
        <w:numPr>
          <w:ilvl w:val="1"/>
          <w:numId w:val="8"/>
        </w:numPr>
        <w:suppressAutoHyphens/>
        <w:spacing w:after="240" w:line="360" w:lineRule="auto"/>
        <w:ind w:left="0" w:firstLine="0"/>
        <w:jc w:val="both"/>
        <w:rPr>
          <w:rFonts w:ascii="Arial" w:hAnsi="Arial" w:cs="Arial"/>
          <w:bCs/>
          <w:sz w:val="24"/>
          <w:szCs w:val="24"/>
        </w:rPr>
      </w:pPr>
      <w:r w:rsidRPr="00B27DCE">
        <w:rPr>
          <w:rFonts w:ascii="Arial" w:hAnsi="Arial" w:cs="Arial"/>
          <w:bCs/>
          <w:sz w:val="24"/>
          <w:szCs w:val="24"/>
        </w:rPr>
        <w:t>O Contrato poderá ser prorrogado nos termos do art. 71 da Lei Federal 13.303/06, desde que os serviços estejam sendo prestados dentro dos padrões de qualidade exigidos e que não tenha sofrido qualquer sanção, e os preços e as condições sejam vantajosas para a CESAMA.</w:t>
      </w:r>
    </w:p>
    <w:p w14:paraId="71533B28" w14:textId="77777777" w:rsidR="00722927" w:rsidRPr="00B27DCE" w:rsidRDefault="00722927" w:rsidP="00722927">
      <w:pPr>
        <w:numPr>
          <w:ilvl w:val="1"/>
          <w:numId w:val="8"/>
        </w:numPr>
        <w:suppressAutoHyphens/>
        <w:spacing w:after="240" w:line="360" w:lineRule="auto"/>
        <w:ind w:left="0" w:firstLine="0"/>
        <w:jc w:val="both"/>
        <w:rPr>
          <w:rFonts w:ascii="Arial" w:hAnsi="Arial" w:cs="Arial"/>
          <w:bCs/>
          <w:sz w:val="24"/>
          <w:szCs w:val="24"/>
        </w:rPr>
      </w:pPr>
      <w:r w:rsidRPr="00B27DCE">
        <w:rPr>
          <w:rFonts w:ascii="Arial" w:hAnsi="Arial" w:cs="Arial"/>
          <w:bCs/>
          <w:sz w:val="24"/>
          <w:szCs w:val="24"/>
        </w:rPr>
        <w:t>Prorrogado o contrato conforme disposto no Artigo 71 da Lei 13.303/16, através da assinatura de Termo Aditivo ao Contrato, o preço do serviço contratado poderá ser reajustado para mais ou para menos, nos termos regulamentados pelo Decreto Executivo Municipal nº 8542, de 09/05/2005, de acordo com o Índice de Preços ao Consumidor Amplo – IPCA / IBGE acumulado no período. O preço reajustado será praticado apenas para as medições dos serviços realizados e aceitos após o 12º (décimo segundo) mês contratual.</w:t>
      </w:r>
    </w:p>
    <w:p w14:paraId="211158AE" w14:textId="77777777" w:rsidR="00722927" w:rsidRPr="00B27DCE" w:rsidRDefault="00722927" w:rsidP="00722927">
      <w:pPr>
        <w:numPr>
          <w:ilvl w:val="1"/>
          <w:numId w:val="8"/>
        </w:numPr>
        <w:suppressAutoHyphens/>
        <w:spacing w:after="240" w:line="360" w:lineRule="auto"/>
        <w:ind w:left="0" w:firstLine="0"/>
        <w:jc w:val="both"/>
        <w:rPr>
          <w:rFonts w:ascii="Arial" w:hAnsi="Arial" w:cs="Arial"/>
          <w:bCs/>
          <w:sz w:val="24"/>
          <w:szCs w:val="24"/>
        </w:rPr>
      </w:pPr>
      <w:r w:rsidRPr="00B27DCE">
        <w:rPr>
          <w:rFonts w:ascii="Arial" w:hAnsi="Arial" w:cs="Arial"/>
          <w:bCs/>
          <w:sz w:val="24"/>
          <w:szCs w:val="24"/>
        </w:rPr>
        <w:t>O Contratado poderá aceitar, nas mesmas condições contratuais, os acréscimos ou supressões estabelecidas no art. 81, §1º da Lei Federal nº 13.303/16.</w:t>
      </w:r>
    </w:p>
    <w:p w14:paraId="3183DB76" w14:textId="77777777" w:rsidR="00722927" w:rsidRPr="00B27DCE" w:rsidRDefault="00722927" w:rsidP="00722927">
      <w:pPr>
        <w:numPr>
          <w:ilvl w:val="1"/>
          <w:numId w:val="8"/>
        </w:numPr>
        <w:suppressAutoHyphens/>
        <w:spacing w:after="240" w:line="360" w:lineRule="auto"/>
        <w:ind w:left="0" w:firstLine="0"/>
        <w:jc w:val="both"/>
        <w:rPr>
          <w:rFonts w:ascii="Arial" w:hAnsi="Arial" w:cs="Arial"/>
          <w:bCs/>
          <w:sz w:val="24"/>
          <w:szCs w:val="24"/>
        </w:rPr>
      </w:pPr>
      <w:r w:rsidRPr="00B27DCE">
        <w:rPr>
          <w:rFonts w:ascii="Arial" w:hAnsi="Arial" w:cs="Arial"/>
          <w:bCs/>
          <w:sz w:val="24"/>
          <w:szCs w:val="24"/>
        </w:rPr>
        <w:t xml:space="preserve">Sempre que for necessário acrescer ou reduzir os valores e/ou prazos contratuais, as modificações procedidas deverão fazer parte de aditamento a ser assinado pelas partes. </w:t>
      </w:r>
    </w:p>
    <w:p w14:paraId="2A8705F3" w14:textId="77777777" w:rsidR="00722927" w:rsidRPr="00B27DCE" w:rsidRDefault="00722927" w:rsidP="00722927">
      <w:pPr>
        <w:numPr>
          <w:ilvl w:val="1"/>
          <w:numId w:val="8"/>
        </w:numPr>
        <w:suppressAutoHyphens/>
        <w:spacing w:after="240" w:line="360" w:lineRule="auto"/>
        <w:ind w:left="0" w:firstLine="0"/>
        <w:jc w:val="both"/>
        <w:rPr>
          <w:rFonts w:ascii="Arial" w:hAnsi="Arial" w:cs="Arial"/>
          <w:bCs/>
          <w:sz w:val="24"/>
          <w:szCs w:val="24"/>
        </w:rPr>
      </w:pPr>
      <w:r w:rsidRPr="00B27DCE">
        <w:rPr>
          <w:rFonts w:ascii="Arial" w:hAnsi="Arial" w:cs="Arial"/>
          <w:bCs/>
          <w:sz w:val="24"/>
          <w:szCs w:val="24"/>
        </w:rPr>
        <w:t>Conforme o art. 71 da Lei Federal 13.303/16, toda prorrogação de prazo será justificada por escrito e previamente autorizada pela autoridade competente da CESAMA para celebrar o Contrato.</w:t>
      </w:r>
    </w:p>
    <w:p w14:paraId="18FC0B14" w14:textId="77777777" w:rsidR="00AA2C36" w:rsidRPr="00B27DCE" w:rsidRDefault="00AA2C36" w:rsidP="006971E6">
      <w:pPr>
        <w:numPr>
          <w:ilvl w:val="1"/>
          <w:numId w:val="8"/>
        </w:numPr>
        <w:suppressAutoHyphens/>
        <w:spacing w:after="240" w:line="360" w:lineRule="auto"/>
        <w:ind w:left="0" w:hanging="12"/>
        <w:jc w:val="both"/>
        <w:rPr>
          <w:rFonts w:ascii="Arial" w:hAnsi="Arial" w:cs="Arial"/>
          <w:b/>
          <w:bCs/>
          <w:sz w:val="24"/>
          <w:szCs w:val="24"/>
        </w:rPr>
      </w:pPr>
      <w:r w:rsidRPr="00B27DCE">
        <w:rPr>
          <w:rFonts w:ascii="Arial" w:hAnsi="Arial" w:cs="Arial"/>
          <w:bCs/>
          <w:sz w:val="24"/>
          <w:szCs w:val="24"/>
        </w:rPr>
        <w:t xml:space="preserve">A CESAMA, constituída na forma de empresa pública, não é contribuinte do ICMS, observando, portanto, o regulamento do Imposto sobre Operações Relativas à Circulação de </w:t>
      </w:r>
      <w:r w:rsidRPr="00B27DCE">
        <w:rPr>
          <w:rFonts w:ascii="Arial" w:hAnsi="Arial" w:cs="Arial"/>
          <w:bCs/>
          <w:sz w:val="24"/>
          <w:szCs w:val="24"/>
        </w:rPr>
        <w:lastRenderedPageBreak/>
        <w:t>Mercadorias e Sobre Prestações de Serviços de Transporte Interestadual e Intermunicipal e de Comunicação (RICMS – SEFAZ/MG), em seu Anexo IX, Capítulo XXXVI, que dispõe:</w:t>
      </w:r>
    </w:p>
    <w:p w14:paraId="1841C2E7" w14:textId="77777777" w:rsidR="00AA2C36" w:rsidRPr="00B27DCE" w:rsidRDefault="00AA2C36" w:rsidP="00714D8E">
      <w:pPr>
        <w:spacing w:before="240" w:after="240" w:line="240" w:lineRule="auto"/>
        <w:ind w:left="2268"/>
        <w:jc w:val="both"/>
        <w:rPr>
          <w:rFonts w:ascii="Arial" w:hAnsi="Arial" w:cs="Arial"/>
          <w:bCs/>
          <w:i/>
          <w:iCs/>
          <w:sz w:val="20"/>
          <w:szCs w:val="20"/>
        </w:rPr>
      </w:pPr>
      <w:r w:rsidRPr="00B27DCE">
        <w:rPr>
          <w:rFonts w:ascii="Arial" w:hAnsi="Arial" w:cs="Arial"/>
          <w:bCs/>
          <w:i/>
          <w:iCs/>
          <w:sz w:val="20"/>
          <w:szCs w:val="20"/>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p>
    <w:p w14:paraId="2DDEDA15" w14:textId="77777777" w:rsidR="00821EED" w:rsidRPr="00B27DCE" w:rsidRDefault="00821EED" w:rsidP="006971E6">
      <w:pPr>
        <w:pStyle w:val="PargrafodaLista"/>
        <w:numPr>
          <w:ilvl w:val="1"/>
          <w:numId w:val="8"/>
        </w:numPr>
        <w:spacing w:after="240" w:line="360" w:lineRule="auto"/>
        <w:ind w:left="0" w:firstLine="0"/>
        <w:jc w:val="both"/>
        <w:rPr>
          <w:rFonts w:ascii="Arial" w:hAnsi="Arial" w:cs="Arial"/>
          <w:bCs/>
        </w:rPr>
      </w:pPr>
      <w:r w:rsidRPr="00B27DCE">
        <w:rPr>
          <w:rFonts w:ascii="Arial" w:hAnsi="Arial" w:cs="Arial"/>
          <w:bCs/>
        </w:rPr>
        <w:t>Compõem este Termo de Referência os seguintes anexos, que dele fazem parte integrante:</w:t>
      </w:r>
    </w:p>
    <w:p w14:paraId="59611A04" w14:textId="77777777" w:rsidR="00014B1A" w:rsidRPr="00B27DCE" w:rsidRDefault="00821EED" w:rsidP="00014B1A">
      <w:pPr>
        <w:pStyle w:val="Corpodetexto"/>
        <w:spacing w:before="2"/>
        <w:jc w:val="left"/>
        <w:rPr>
          <w:bCs/>
        </w:rPr>
      </w:pPr>
      <w:r w:rsidRPr="00B27DCE">
        <w:rPr>
          <w:rFonts w:cs="Arial"/>
          <w:bCs/>
        </w:rPr>
        <w:t xml:space="preserve">ANEXO I - </w:t>
      </w:r>
      <w:r w:rsidR="00014B1A" w:rsidRPr="00B27DCE">
        <w:rPr>
          <w:bCs/>
        </w:rPr>
        <w:t>Valores mínimos de Vazão dos Poços para caracterização como Poço Seco e estimativa de quantidades</w:t>
      </w:r>
    </w:p>
    <w:p w14:paraId="7D2FE2BE" w14:textId="77777777" w:rsidR="00930024" w:rsidRPr="00B27DCE" w:rsidRDefault="00821EED" w:rsidP="00292CD6">
      <w:pPr>
        <w:pStyle w:val="Corpodetexto"/>
        <w:spacing w:before="2"/>
        <w:jc w:val="left"/>
        <w:rPr>
          <w:bCs/>
        </w:rPr>
      </w:pPr>
      <w:r w:rsidRPr="00B27DCE">
        <w:rPr>
          <w:rFonts w:cs="Arial"/>
          <w:bCs/>
        </w:rPr>
        <w:t xml:space="preserve">ANEXO II </w:t>
      </w:r>
      <w:r w:rsidR="008B419F" w:rsidRPr="00B27DCE">
        <w:rPr>
          <w:rFonts w:cs="Arial"/>
          <w:bCs/>
        </w:rPr>
        <w:t>-</w:t>
      </w:r>
      <w:r w:rsidR="00014B1A" w:rsidRPr="00B27DCE">
        <w:rPr>
          <w:bCs/>
        </w:rPr>
        <w:t xml:space="preserve">Composição de Custos </w:t>
      </w:r>
    </w:p>
    <w:p w14:paraId="311A8451" w14:textId="77777777" w:rsidR="000512C4" w:rsidRPr="00B27DCE" w:rsidRDefault="000512C4" w:rsidP="000512C4">
      <w:pPr>
        <w:pStyle w:val="Corpodetexto"/>
        <w:spacing w:before="2"/>
        <w:jc w:val="left"/>
        <w:rPr>
          <w:bCs/>
        </w:rPr>
      </w:pPr>
      <w:r w:rsidRPr="00B27DCE">
        <w:rPr>
          <w:rFonts w:cs="Arial"/>
          <w:bCs/>
        </w:rPr>
        <w:t>ANEXO III -</w:t>
      </w:r>
      <w:r w:rsidRPr="00B27DCE">
        <w:rPr>
          <w:bCs/>
        </w:rPr>
        <w:t>Definição do BDI</w:t>
      </w:r>
    </w:p>
    <w:p w14:paraId="6152E37A" w14:textId="77777777" w:rsidR="000512C4" w:rsidRPr="00B27DCE" w:rsidRDefault="000512C4" w:rsidP="00292CD6">
      <w:pPr>
        <w:pStyle w:val="Corpodetexto"/>
        <w:spacing w:before="2"/>
        <w:jc w:val="left"/>
        <w:rPr>
          <w:rFonts w:cs="Arial"/>
          <w:bCs/>
        </w:rPr>
      </w:pPr>
    </w:p>
    <w:p w14:paraId="43EDA72C" w14:textId="77777777" w:rsidR="00F671CF" w:rsidRPr="00B27DCE" w:rsidRDefault="00F671CF" w:rsidP="009E0308">
      <w:pPr>
        <w:spacing w:after="0" w:line="240" w:lineRule="auto"/>
        <w:ind w:left="-359"/>
        <w:jc w:val="center"/>
        <w:rPr>
          <w:rFonts w:ascii="Arial" w:hAnsi="Arial" w:cs="Arial"/>
          <w:b/>
          <w:bCs/>
          <w:sz w:val="24"/>
          <w:szCs w:val="24"/>
        </w:rPr>
      </w:pPr>
    </w:p>
    <w:p w14:paraId="0F331363" w14:textId="77777777" w:rsidR="0095580A" w:rsidRPr="00B27DCE" w:rsidRDefault="0095580A" w:rsidP="009E0308">
      <w:pPr>
        <w:spacing w:after="0" w:line="240" w:lineRule="auto"/>
        <w:ind w:left="-359"/>
        <w:jc w:val="center"/>
        <w:rPr>
          <w:rFonts w:ascii="Arial" w:hAnsi="Arial" w:cs="Arial"/>
          <w:b/>
          <w:bCs/>
          <w:sz w:val="24"/>
          <w:szCs w:val="24"/>
        </w:rPr>
      </w:pPr>
    </w:p>
    <w:p w14:paraId="357B6C9F" w14:textId="17868C71" w:rsidR="0095580A" w:rsidRPr="00B27DCE" w:rsidRDefault="00B27DCE" w:rsidP="009E0308">
      <w:pPr>
        <w:spacing w:after="0" w:line="240" w:lineRule="auto"/>
        <w:ind w:left="-359"/>
        <w:jc w:val="center"/>
        <w:rPr>
          <w:rFonts w:ascii="Arial" w:hAnsi="Arial" w:cs="Arial"/>
          <w:sz w:val="20"/>
          <w:szCs w:val="20"/>
        </w:rPr>
      </w:pPr>
      <w:r>
        <w:rPr>
          <w:rFonts w:ascii="Arial" w:hAnsi="Arial" w:cs="Arial"/>
          <w:sz w:val="20"/>
          <w:szCs w:val="20"/>
        </w:rPr>
        <w:t>assinado no original                                                                                    assinado no original</w:t>
      </w:r>
    </w:p>
    <w:p w14:paraId="5B02D751" w14:textId="77777777" w:rsidR="00396C5E" w:rsidRPr="00B27DCE" w:rsidRDefault="00396C5E" w:rsidP="00396C5E">
      <w:pPr>
        <w:jc w:val="both"/>
        <w:rPr>
          <w:rFonts w:ascii="Arial" w:hAnsi="Arial" w:cs="Arial"/>
          <w:sz w:val="24"/>
          <w:szCs w:val="24"/>
        </w:rPr>
      </w:pPr>
      <w:r w:rsidRPr="00B27DCE">
        <w:rPr>
          <w:rFonts w:ascii="Arial" w:hAnsi="Arial" w:cs="Arial"/>
          <w:sz w:val="24"/>
          <w:szCs w:val="24"/>
        </w:rPr>
        <w:t>_______________________</w:t>
      </w:r>
      <w:r w:rsidRPr="00B27DCE">
        <w:rPr>
          <w:rFonts w:ascii="Arial" w:hAnsi="Arial" w:cs="Arial"/>
          <w:sz w:val="24"/>
          <w:szCs w:val="24"/>
        </w:rPr>
        <w:tab/>
      </w:r>
      <w:r w:rsidRPr="00B27DCE">
        <w:rPr>
          <w:rFonts w:ascii="Arial" w:hAnsi="Arial" w:cs="Arial"/>
          <w:sz w:val="24"/>
          <w:szCs w:val="24"/>
        </w:rPr>
        <w:tab/>
      </w:r>
      <w:r w:rsidR="00A73D1E" w:rsidRPr="00B27DCE">
        <w:rPr>
          <w:rFonts w:ascii="Arial" w:hAnsi="Arial" w:cs="Arial"/>
          <w:sz w:val="24"/>
          <w:szCs w:val="24"/>
        </w:rPr>
        <w:tab/>
      </w:r>
      <w:r w:rsidR="00A73D1E" w:rsidRPr="00B27DCE">
        <w:rPr>
          <w:rFonts w:ascii="Arial" w:hAnsi="Arial" w:cs="Arial"/>
          <w:sz w:val="24"/>
          <w:szCs w:val="24"/>
        </w:rPr>
        <w:tab/>
      </w:r>
      <w:r w:rsidR="00A73D1E" w:rsidRPr="00B27DCE">
        <w:rPr>
          <w:rFonts w:ascii="Arial" w:hAnsi="Arial" w:cs="Arial"/>
          <w:sz w:val="24"/>
          <w:szCs w:val="24"/>
        </w:rPr>
        <w:tab/>
      </w:r>
      <w:r w:rsidRPr="00B27DCE">
        <w:rPr>
          <w:rFonts w:ascii="Arial" w:hAnsi="Arial" w:cs="Arial"/>
          <w:sz w:val="24"/>
          <w:szCs w:val="24"/>
        </w:rPr>
        <w:t>_________________________</w:t>
      </w:r>
    </w:p>
    <w:p w14:paraId="170B2A2D" w14:textId="77777777" w:rsidR="00396C5E" w:rsidRPr="00B27DCE" w:rsidRDefault="00396C5E" w:rsidP="00396C5E">
      <w:pPr>
        <w:jc w:val="both"/>
        <w:rPr>
          <w:rFonts w:ascii="Arial" w:hAnsi="Arial" w:cs="Arial"/>
          <w:sz w:val="24"/>
          <w:szCs w:val="24"/>
        </w:rPr>
      </w:pPr>
      <w:r w:rsidRPr="00B27DCE">
        <w:rPr>
          <w:rFonts w:ascii="Arial" w:hAnsi="Arial" w:cs="Arial"/>
          <w:sz w:val="24"/>
          <w:szCs w:val="24"/>
        </w:rPr>
        <w:t xml:space="preserve">  R</w:t>
      </w:r>
      <w:r w:rsidR="00930024" w:rsidRPr="00B27DCE">
        <w:rPr>
          <w:rFonts w:ascii="Arial" w:hAnsi="Arial" w:cs="Arial"/>
          <w:sz w:val="24"/>
          <w:szCs w:val="24"/>
        </w:rPr>
        <w:t>icardo S. Pinto Silva</w:t>
      </w:r>
      <w:r w:rsidRPr="00B27DCE">
        <w:rPr>
          <w:rFonts w:ascii="Arial" w:hAnsi="Arial" w:cs="Arial"/>
          <w:sz w:val="24"/>
          <w:szCs w:val="24"/>
        </w:rPr>
        <w:tab/>
      </w:r>
      <w:r w:rsidRPr="00B27DCE">
        <w:rPr>
          <w:rFonts w:ascii="Arial" w:hAnsi="Arial" w:cs="Arial"/>
          <w:sz w:val="24"/>
          <w:szCs w:val="24"/>
        </w:rPr>
        <w:tab/>
      </w:r>
      <w:r w:rsidR="0095580A" w:rsidRPr="00B27DCE">
        <w:rPr>
          <w:rFonts w:ascii="Arial" w:hAnsi="Arial" w:cs="Arial"/>
          <w:sz w:val="24"/>
          <w:szCs w:val="24"/>
        </w:rPr>
        <w:tab/>
      </w:r>
      <w:r w:rsidR="00A73D1E" w:rsidRPr="00B27DCE">
        <w:rPr>
          <w:rFonts w:ascii="Arial" w:hAnsi="Arial" w:cs="Arial"/>
          <w:sz w:val="24"/>
          <w:szCs w:val="24"/>
        </w:rPr>
        <w:tab/>
      </w:r>
      <w:r w:rsidR="00A73D1E" w:rsidRPr="00B27DCE">
        <w:rPr>
          <w:rFonts w:ascii="Arial" w:hAnsi="Arial" w:cs="Arial"/>
          <w:sz w:val="24"/>
          <w:szCs w:val="24"/>
        </w:rPr>
        <w:tab/>
      </w:r>
      <w:r w:rsidR="00A73D1E" w:rsidRPr="00B27DCE">
        <w:rPr>
          <w:rFonts w:ascii="Arial" w:hAnsi="Arial" w:cs="Arial"/>
          <w:sz w:val="24"/>
          <w:szCs w:val="24"/>
        </w:rPr>
        <w:tab/>
      </w:r>
      <w:r w:rsidR="00930024" w:rsidRPr="00B27DCE">
        <w:rPr>
          <w:rFonts w:ascii="Arial" w:hAnsi="Arial" w:cs="Arial"/>
          <w:sz w:val="24"/>
          <w:szCs w:val="24"/>
        </w:rPr>
        <w:t>Luis Eduardo do Amaral Faria</w:t>
      </w:r>
    </w:p>
    <w:p w14:paraId="225DBB78" w14:textId="77777777" w:rsidR="00396C5E" w:rsidRPr="00B27DCE" w:rsidRDefault="00A73D1E" w:rsidP="0095580A">
      <w:pPr>
        <w:ind w:left="284"/>
        <w:jc w:val="both"/>
        <w:rPr>
          <w:rFonts w:ascii="Arial" w:hAnsi="Arial" w:cs="Arial"/>
          <w:sz w:val="24"/>
          <w:szCs w:val="24"/>
        </w:rPr>
      </w:pPr>
      <w:r w:rsidRPr="00B27DCE">
        <w:rPr>
          <w:rFonts w:ascii="Arial" w:hAnsi="Arial" w:cs="Arial"/>
          <w:sz w:val="24"/>
          <w:szCs w:val="24"/>
        </w:rPr>
        <w:tab/>
      </w:r>
      <w:r w:rsidRPr="00B27DCE">
        <w:rPr>
          <w:rFonts w:ascii="Arial" w:hAnsi="Arial" w:cs="Arial"/>
          <w:sz w:val="24"/>
          <w:szCs w:val="24"/>
        </w:rPr>
        <w:tab/>
      </w:r>
      <w:r w:rsidR="00396C5E" w:rsidRPr="00B27DCE">
        <w:rPr>
          <w:rFonts w:ascii="Arial" w:hAnsi="Arial" w:cs="Arial"/>
          <w:sz w:val="24"/>
          <w:szCs w:val="24"/>
        </w:rPr>
        <w:t>DE</w:t>
      </w:r>
      <w:r w:rsidR="00930024" w:rsidRPr="00B27DCE">
        <w:rPr>
          <w:rFonts w:ascii="Arial" w:hAnsi="Arial" w:cs="Arial"/>
          <w:sz w:val="24"/>
          <w:szCs w:val="24"/>
        </w:rPr>
        <w:t>PO</w:t>
      </w:r>
      <w:r w:rsidR="00396C5E" w:rsidRPr="00B27DCE">
        <w:rPr>
          <w:rFonts w:ascii="Arial" w:hAnsi="Arial" w:cs="Arial"/>
          <w:sz w:val="24"/>
          <w:szCs w:val="24"/>
        </w:rPr>
        <w:tab/>
      </w:r>
      <w:r w:rsidR="00396C5E" w:rsidRPr="00B27DCE">
        <w:rPr>
          <w:rFonts w:ascii="Arial" w:hAnsi="Arial" w:cs="Arial"/>
          <w:sz w:val="24"/>
          <w:szCs w:val="24"/>
        </w:rPr>
        <w:tab/>
      </w:r>
      <w:r w:rsidR="00396C5E" w:rsidRPr="00B27DCE">
        <w:rPr>
          <w:rFonts w:ascii="Arial" w:hAnsi="Arial" w:cs="Arial"/>
          <w:sz w:val="24"/>
          <w:szCs w:val="24"/>
        </w:rPr>
        <w:tab/>
      </w:r>
      <w:r w:rsidR="00396C5E" w:rsidRPr="00B27DCE">
        <w:rPr>
          <w:rFonts w:ascii="Arial" w:hAnsi="Arial" w:cs="Arial"/>
          <w:sz w:val="24"/>
          <w:szCs w:val="24"/>
        </w:rPr>
        <w:tab/>
      </w:r>
      <w:r w:rsidR="00396C5E" w:rsidRPr="00B27DCE">
        <w:rPr>
          <w:rFonts w:ascii="Arial" w:hAnsi="Arial" w:cs="Arial"/>
          <w:sz w:val="24"/>
          <w:szCs w:val="24"/>
        </w:rPr>
        <w:tab/>
      </w:r>
      <w:r w:rsidRPr="00B27DCE">
        <w:rPr>
          <w:rFonts w:ascii="Arial" w:hAnsi="Arial" w:cs="Arial"/>
          <w:sz w:val="24"/>
          <w:szCs w:val="24"/>
        </w:rPr>
        <w:tab/>
      </w:r>
      <w:r w:rsidRPr="00B27DCE">
        <w:rPr>
          <w:rFonts w:ascii="Arial" w:hAnsi="Arial" w:cs="Arial"/>
          <w:sz w:val="24"/>
          <w:szCs w:val="24"/>
        </w:rPr>
        <w:tab/>
      </w:r>
      <w:r w:rsidRPr="00B27DCE">
        <w:rPr>
          <w:rFonts w:ascii="Arial" w:hAnsi="Arial" w:cs="Arial"/>
          <w:sz w:val="24"/>
          <w:szCs w:val="24"/>
        </w:rPr>
        <w:tab/>
      </w:r>
      <w:r w:rsidRPr="00B27DCE">
        <w:rPr>
          <w:rFonts w:ascii="Arial" w:hAnsi="Arial" w:cs="Arial"/>
          <w:sz w:val="24"/>
          <w:szCs w:val="24"/>
        </w:rPr>
        <w:tab/>
      </w:r>
      <w:r w:rsidR="00396C5E" w:rsidRPr="00B27DCE">
        <w:rPr>
          <w:rFonts w:ascii="Arial" w:hAnsi="Arial" w:cs="Arial"/>
          <w:sz w:val="24"/>
          <w:szCs w:val="24"/>
        </w:rPr>
        <w:t>G</w:t>
      </w:r>
      <w:r w:rsidR="00930024" w:rsidRPr="00B27DCE">
        <w:rPr>
          <w:rFonts w:ascii="Arial" w:hAnsi="Arial" w:cs="Arial"/>
          <w:sz w:val="24"/>
          <w:szCs w:val="24"/>
        </w:rPr>
        <w:t>ETE</w:t>
      </w:r>
    </w:p>
    <w:p w14:paraId="00EDAA23" w14:textId="77777777" w:rsidR="00396C5E" w:rsidRPr="00B27DCE" w:rsidRDefault="00396C5E" w:rsidP="00396C5E">
      <w:pPr>
        <w:jc w:val="both"/>
        <w:rPr>
          <w:rFonts w:ascii="Arial" w:hAnsi="Arial" w:cs="Arial"/>
          <w:sz w:val="24"/>
          <w:szCs w:val="24"/>
        </w:rPr>
      </w:pPr>
    </w:p>
    <w:p w14:paraId="38A4B564" w14:textId="77777777" w:rsidR="00396C5E" w:rsidRPr="00B27DCE" w:rsidRDefault="00396C5E" w:rsidP="00396C5E">
      <w:pPr>
        <w:jc w:val="both"/>
        <w:rPr>
          <w:rFonts w:ascii="Arial" w:hAnsi="Arial" w:cs="Arial"/>
          <w:sz w:val="24"/>
          <w:szCs w:val="24"/>
        </w:rPr>
      </w:pPr>
    </w:p>
    <w:p w14:paraId="21CF8B68" w14:textId="77777777" w:rsidR="00396C5E" w:rsidRPr="00B27DCE" w:rsidRDefault="00396C5E" w:rsidP="00396C5E">
      <w:pPr>
        <w:jc w:val="center"/>
        <w:rPr>
          <w:rFonts w:ascii="Arial" w:hAnsi="Arial" w:cs="Arial"/>
          <w:sz w:val="24"/>
          <w:szCs w:val="24"/>
        </w:rPr>
      </w:pPr>
      <w:r w:rsidRPr="00B27DCE">
        <w:rPr>
          <w:rFonts w:ascii="Arial" w:hAnsi="Arial" w:cs="Arial"/>
          <w:sz w:val="24"/>
          <w:szCs w:val="24"/>
        </w:rPr>
        <w:t>Aprovado por:</w:t>
      </w:r>
    </w:p>
    <w:p w14:paraId="3223DE10" w14:textId="375F2C50" w:rsidR="0095580A" w:rsidRPr="00B27DCE" w:rsidRDefault="00B27DCE" w:rsidP="00396C5E">
      <w:pPr>
        <w:jc w:val="center"/>
        <w:rPr>
          <w:rFonts w:ascii="Arial" w:hAnsi="Arial" w:cs="Arial"/>
          <w:sz w:val="24"/>
          <w:szCs w:val="24"/>
        </w:rPr>
      </w:pPr>
      <w:r>
        <w:rPr>
          <w:rFonts w:ascii="Arial" w:hAnsi="Arial" w:cs="Arial"/>
          <w:sz w:val="20"/>
          <w:szCs w:val="20"/>
        </w:rPr>
        <w:t>assinado no original</w:t>
      </w:r>
    </w:p>
    <w:p w14:paraId="250AD804" w14:textId="77777777" w:rsidR="00396C5E" w:rsidRPr="00B27DCE" w:rsidRDefault="00396C5E" w:rsidP="00396C5E">
      <w:pPr>
        <w:jc w:val="center"/>
        <w:rPr>
          <w:rFonts w:ascii="Arial" w:hAnsi="Arial" w:cs="Arial"/>
          <w:sz w:val="24"/>
          <w:szCs w:val="24"/>
        </w:rPr>
      </w:pPr>
      <w:r w:rsidRPr="00B27DCE">
        <w:rPr>
          <w:rFonts w:ascii="Arial" w:hAnsi="Arial" w:cs="Arial"/>
          <w:sz w:val="24"/>
          <w:szCs w:val="24"/>
        </w:rPr>
        <w:t>______________________________________</w:t>
      </w:r>
    </w:p>
    <w:p w14:paraId="2C0DE0E1" w14:textId="77777777" w:rsidR="00396C5E" w:rsidRPr="00B27DCE" w:rsidRDefault="00396C5E" w:rsidP="00396C5E">
      <w:pPr>
        <w:jc w:val="center"/>
        <w:rPr>
          <w:rFonts w:ascii="Arial" w:hAnsi="Arial" w:cs="Arial"/>
          <w:sz w:val="24"/>
          <w:szCs w:val="24"/>
        </w:rPr>
      </w:pPr>
      <w:r w:rsidRPr="00B27DCE">
        <w:rPr>
          <w:rFonts w:ascii="Arial" w:hAnsi="Arial" w:cs="Arial"/>
          <w:sz w:val="24"/>
          <w:szCs w:val="24"/>
        </w:rPr>
        <w:t>M</w:t>
      </w:r>
      <w:r w:rsidR="00930024" w:rsidRPr="00B27DCE">
        <w:rPr>
          <w:rFonts w:ascii="Arial" w:hAnsi="Arial" w:cs="Arial"/>
          <w:sz w:val="24"/>
          <w:szCs w:val="24"/>
        </w:rPr>
        <w:t>arcelo Mello do Amaral</w:t>
      </w:r>
    </w:p>
    <w:p w14:paraId="2B78DFE5" w14:textId="77777777" w:rsidR="00396C5E" w:rsidRPr="00B27DCE" w:rsidRDefault="00396C5E" w:rsidP="0095580A">
      <w:pPr>
        <w:jc w:val="center"/>
        <w:rPr>
          <w:rFonts w:ascii="Arial" w:hAnsi="Arial" w:cs="Arial"/>
          <w:bCs/>
        </w:rPr>
      </w:pPr>
      <w:r w:rsidRPr="00B27DCE">
        <w:rPr>
          <w:rFonts w:ascii="Arial" w:hAnsi="Arial" w:cs="Arial"/>
          <w:sz w:val="24"/>
          <w:szCs w:val="24"/>
        </w:rPr>
        <w:t>DR</w:t>
      </w:r>
      <w:r w:rsidR="00930024" w:rsidRPr="00B27DCE">
        <w:rPr>
          <w:rFonts w:ascii="Arial" w:hAnsi="Arial" w:cs="Arial"/>
          <w:sz w:val="24"/>
          <w:szCs w:val="24"/>
        </w:rPr>
        <w:t>DE</w:t>
      </w:r>
    </w:p>
    <w:p w14:paraId="57322AF5" w14:textId="77777777" w:rsidR="00396C5E" w:rsidRPr="00B27DCE" w:rsidRDefault="00396C5E" w:rsidP="00396C5E">
      <w:pPr>
        <w:ind w:left="2268"/>
        <w:jc w:val="both"/>
        <w:rPr>
          <w:rFonts w:ascii="Arial" w:hAnsi="Arial" w:cs="Arial"/>
          <w:bCs/>
          <w:sz w:val="14"/>
          <w:szCs w:val="14"/>
        </w:rPr>
      </w:pPr>
    </w:p>
    <w:p w14:paraId="3AA6DFE2" w14:textId="77777777" w:rsidR="00930024" w:rsidRPr="00B27DCE" w:rsidRDefault="00930024">
      <w:pPr>
        <w:rPr>
          <w:rFonts w:ascii="Arial" w:hAnsi="Arial" w:cs="Arial"/>
          <w:b/>
          <w:bCs/>
          <w:sz w:val="24"/>
          <w:szCs w:val="24"/>
        </w:rPr>
      </w:pPr>
      <w:r w:rsidRPr="00B27DCE">
        <w:rPr>
          <w:rFonts w:ascii="Arial" w:hAnsi="Arial" w:cs="Arial"/>
          <w:b/>
          <w:bCs/>
          <w:sz w:val="24"/>
          <w:szCs w:val="24"/>
        </w:rPr>
        <w:br w:type="page"/>
      </w:r>
    </w:p>
    <w:p w14:paraId="2EE7A3A4" w14:textId="77777777" w:rsidR="00362E32" w:rsidRPr="00B27DCE" w:rsidRDefault="00362E32" w:rsidP="00362E32">
      <w:pPr>
        <w:pStyle w:val="Corpodetexto"/>
        <w:rPr>
          <w:b/>
          <w:sz w:val="20"/>
        </w:rPr>
      </w:pPr>
    </w:p>
    <w:p w14:paraId="077D8972" w14:textId="77777777" w:rsidR="00362E32" w:rsidRPr="00B27DCE" w:rsidRDefault="00362E32" w:rsidP="00362E32">
      <w:pPr>
        <w:pStyle w:val="Corpodetexto"/>
        <w:spacing w:before="2"/>
        <w:jc w:val="center"/>
        <w:rPr>
          <w:b/>
        </w:rPr>
      </w:pPr>
      <w:r w:rsidRPr="00B27DCE">
        <w:rPr>
          <w:b/>
        </w:rPr>
        <w:t>ANEXO I</w:t>
      </w:r>
    </w:p>
    <w:p w14:paraId="760E9D19" w14:textId="77777777" w:rsidR="00362E32" w:rsidRPr="00B27DCE" w:rsidRDefault="00362E32" w:rsidP="00362E32">
      <w:pPr>
        <w:pStyle w:val="Corpodetexto"/>
        <w:spacing w:before="2"/>
        <w:jc w:val="center"/>
        <w:rPr>
          <w:b/>
        </w:rPr>
      </w:pPr>
    </w:p>
    <w:p w14:paraId="29ADBB40" w14:textId="77777777" w:rsidR="00014B1A" w:rsidRPr="00B27DCE" w:rsidRDefault="00014B1A" w:rsidP="00014B1A">
      <w:pPr>
        <w:pStyle w:val="Corpodetexto"/>
        <w:spacing w:before="2"/>
        <w:jc w:val="center"/>
        <w:rPr>
          <w:b/>
        </w:rPr>
      </w:pPr>
      <w:r w:rsidRPr="00B27DCE">
        <w:rPr>
          <w:b/>
        </w:rPr>
        <w:t>Valores mínimos de Vazão dos Poços para caracterização como Poço Seco e estimativa de quantidades</w:t>
      </w:r>
    </w:p>
    <w:p w14:paraId="08F540C6" w14:textId="77777777" w:rsidR="00362E32" w:rsidRPr="00B27DCE" w:rsidRDefault="00362E32" w:rsidP="00362E32">
      <w:pPr>
        <w:pStyle w:val="Corpodetexto"/>
        <w:spacing w:before="2"/>
        <w:jc w:val="center"/>
        <w:rPr>
          <w:b/>
        </w:rPr>
      </w:pPr>
    </w:p>
    <w:p w14:paraId="43C29A16" w14:textId="77777777" w:rsidR="00362E32" w:rsidRPr="00B27DCE" w:rsidRDefault="00362E32" w:rsidP="00362E32">
      <w:pPr>
        <w:pStyle w:val="Corpodetexto"/>
        <w:spacing w:before="2"/>
        <w:jc w:val="center"/>
      </w:pPr>
    </w:p>
    <w:p w14:paraId="1B9E13A3" w14:textId="77777777" w:rsidR="00362E32" w:rsidRPr="00B27DCE" w:rsidRDefault="00362E32" w:rsidP="00362E32">
      <w:pPr>
        <w:pStyle w:val="Corpodetexto"/>
        <w:spacing w:before="2"/>
      </w:pPr>
      <w:r w:rsidRPr="00B27DCE">
        <w:t>A princ</w:t>
      </w:r>
      <w:r w:rsidR="00122120" w:rsidRPr="00B27DCE">
        <w:t>í</w:t>
      </w:r>
      <w:r w:rsidRPr="00B27DCE">
        <w:t>pio, serão atendidas as comunidades abaixo listadas, que possuem as estimativas de vazão apresentadas. A utilização de um poço ou de mais de dois poços deverá ser submetida a aprovação da CESAMA.</w:t>
      </w:r>
    </w:p>
    <w:p w14:paraId="1A641F4C" w14:textId="77777777" w:rsidR="00362E32" w:rsidRPr="00B27DCE" w:rsidRDefault="00362E32" w:rsidP="00362E32">
      <w:pPr>
        <w:pStyle w:val="Corpodetexto"/>
        <w:spacing w:before="2"/>
      </w:pPr>
      <w:r w:rsidRPr="00B27DCE">
        <w:t>A estimativa de vazão mínima para o poço seco foi calculada considerando 16 horas de funcionamento com perda de 25% no sistema de abastecimento, calculado conforme nota 5.</w:t>
      </w:r>
    </w:p>
    <w:p w14:paraId="0E115A3D" w14:textId="77777777" w:rsidR="00362E32" w:rsidRPr="00B27DCE" w:rsidRDefault="00362E32" w:rsidP="00362E32">
      <w:pPr>
        <w:pStyle w:val="Corpodetexto"/>
        <w:spacing w:before="2"/>
      </w:pPr>
      <w:r w:rsidRPr="00B27DCE">
        <w:t xml:space="preserve">A estimativa de quantidade apresentada considera a pior situação. </w:t>
      </w:r>
    </w:p>
    <w:p w14:paraId="4ABF8F68" w14:textId="77777777" w:rsidR="00362E32" w:rsidRPr="00B27DCE" w:rsidRDefault="00362E32" w:rsidP="00362E32">
      <w:pPr>
        <w:pStyle w:val="Corpodetexto"/>
        <w:spacing w:before="2"/>
      </w:pPr>
    </w:p>
    <w:p w14:paraId="31ED59EE" w14:textId="77777777" w:rsidR="00362E32" w:rsidRPr="00B27DCE" w:rsidRDefault="00CE26C7" w:rsidP="00362E32">
      <w:pPr>
        <w:pStyle w:val="Corpodetexto"/>
        <w:spacing w:before="2"/>
      </w:pPr>
      <w:r w:rsidRPr="00B27DCE">
        <w:rPr>
          <w:noProof/>
          <w:lang w:eastAsia="pt-BR"/>
        </w:rPr>
        <w:drawing>
          <wp:inline distT="0" distB="0" distL="0" distR="0" wp14:anchorId="5B593E72" wp14:editId="09BD9148">
            <wp:extent cx="6553200" cy="2557780"/>
            <wp:effectExtent l="0" t="0" r="0" b="0"/>
            <wp:docPr id="7" name="Imagem 7" descr="Tabela&#10;&#10;Descrição gerad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m 7" descr="Tabela&#10;&#10;Descrição gerada automaticamente"/>
                    <pic:cNvPicPr/>
                  </pic:nvPicPr>
                  <pic:blipFill>
                    <a:blip r:embed="rId11"/>
                    <a:stretch>
                      <a:fillRect/>
                    </a:stretch>
                  </pic:blipFill>
                  <pic:spPr>
                    <a:xfrm>
                      <a:off x="0" y="0"/>
                      <a:ext cx="6553200" cy="2557780"/>
                    </a:xfrm>
                    <a:prstGeom prst="rect">
                      <a:avLst/>
                    </a:prstGeom>
                  </pic:spPr>
                </pic:pic>
              </a:graphicData>
            </a:graphic>
          </wp:inline>
        </w:drawing>
      </w:r>
    </w:p>
    <w:p w14:paraId="799FCE6F" w14:textId="77777777" w:rsidR="00362E32" w:rsidRPr="00B27DCE" w:rsidRDefault="00362E32" w:rsidP="00362E32">
      <w:pPr>
        <w:pStyle w:val="Corpodetexto"/>
        <w:widowControl w:val="0"/>
        <w:numPr>
          <w:ilvl w:val="0"/>
          <w:numId w:val="26"/>
        </w:numPr>
        <w:suppressAutoHyphens w:val="0"/>
        <w:autoSpaceDE w:val="0"/>
        <w:autoSpaceDN w:val="0"/>
        <w:spacing w:before="2" w:after="240"/>
      </w:pPr>
      <w:r w:rsidRPr="00B27DCE">
        <w:t>A demanda de água do distrito de Monte Verde foi baseada no Estudos de Concepção desenvolvidos em 2014.</w:t>
      </w:r>
    </w:p>
    <w:p w14:paraId="02BF6367" w14:textId="77777777" w:rsidR="00362E32" w:rsidRPr="00B27DCE" w:rsidRDefault="00362E32" w:rsidP="00362E32">
      <w:pPr>
        <w:pStyle w:val="Corpodetexto"/>
        <w:widowControl w:val="0"/>
        <w:numPr>
          <w:ilvl w:val="0"/>
          <w:numId w:val="26"/>
        </w:numPr>
        <w:suppressAutoHyphens w:val="0"/>
        <w:autoSpaceDE w:val="0"/>
        <w:autoSpaceDN w:val="0"/>
        <w:spacing w:before="2" w:after="240"/>
      </w:pPr>
      <w:r w:rsidRPr="00B27DCE">
        <w:t>A demanda de água do distrito de Penido foi baseada no Estudo de Concepção desenvolvido em 2014 com um acréscimo de demanda recente de novos empreendimentos</w:t>
      </w:r>
    </w:p>
    <w:p w14:paraId="03550943" w14:textId="77777777" w:rsidR="00362E32" w:rsidRPr="00B27DCE" w:rsidRDefault="00362E32" w:rsidP="00362E32">
      <w:pPr>
        <w:pStyle w:val="Corpodetexto"/>
        <w:widowControl w:val="0"/>
        <w:numPr>
          <w:ilvl w:val="0"/>
          <w:numId w:val="26"/>
        </w:numPr>
        <w:suppressAutoHyphens w:val="0"/>
        <w:autoSpaceDE w:val="0"/>
        <w:autoSpaceDN w:val="0"/>
        <w:spacing w:before="2" w:after="240"/>
      </w:pPr>
      <w:r w:rsidRPr="00B27DCE">
        <w:t>As demandas dos distritos de Valadares e Torreôes foram baseados em estimativa atual do departamento responsável pela operação das ETAs existentes</w:t>
      </w:r>
    </w:p>
    <w:p w14:paraId="70511493" w14:textId="77777777" w:rsidR="00362E32" w:rsidRPr="00B27DCE" w:rsidRDefault="00362E32" w:rsidP="00362E32">
      <w:pPr>
        <w:pStyle w:val="Corpodetexto"/>
        <w:widowControl w:val="0"/>
        <w:numPr>
          <w:ilvl w:val="0"/>
          <w:numId w:val="26"/>
        </w:numPr>
        <w:suppressAutoHyphens w:val="0"/>
        <w:autoSpaceDE w:val="0"/>
        <w:autoSpaceDN w:val="0"/>
        <w:spacing w:before="2" w:after="240"/>
      </w:pPr>
      <w:r w:rsidRPr="00B27DCE">
        <w:t>A vazão de produção foi calculada pela fórmula</w:t>
      </w:r>
    </w:p>
    <w:p w14:paraId="718F35F1" w14:textId="77777777" w:rsidR="00362E32" w:rsidRPr="00B27DCE" w:rsidRDefault="00362E32" w:rsidP="00362E32">
      <w:pPr>
        <w:pStyle w:val="Corpodetexto"/>
        <w:spacing w:before="2" w:after="240"/>
        <w:ind w:left="720"/>
      </w:pPr>
      <m:oMath>
        <m:r>
          <w:rPr>
            <w:rFonts w:ascii="Cambria Math" w:hAnsi="Cambria Math"/>
          </w:rPr>
          <m:t xml:space="preserve">Qprod= </m:t>
        </m:r>
        <m:f>
          <m:fPr>
            <m:ctrlPr>
              <w:rPr>
                <w:rFonts w:ascii="Cambria Math" w:hAnsi="Cambria Math"/>
                <w:i/>
              </w:rPr>
            </m:ctrlPr>
          </m:fPr>
          <m:num>
            <m:r>
              <w:rPr>
                <w:rFonts w:ascii="Cambria Math" w:hAnsi="Cambria Math"/>
              </w:rPr>
              <m:t>Qmax, d</m:t>
            </m:r>
          </m:num>
          <m:den>
            <m:r>
              <w:rPr>
                <w:rFonts w:ascii="Cambria Math" w:hAnsi="Cambria Math"/>
              </w:rPr>
              <m:t>(1-perdas)</m:t>
            </m:r>
          </m:den>
        </m:f>
        <m:r>
          <w:rPr>
            <w:rFonts w:ascii="Cambria Math" w:hAnsi="Cambria Math"/>
          </w:rPr>
          <m:t xml:space="preserve"> x </m:t>
        </m:r>
        <m:f>
          <m:fPr>
            <m:ctrlPr>
              <w:rPr>
                <w:rFonts w:ascii="Cambria Math" w:hAnsi="Cambria Math"/>
                <w:i/>
              </w:rPr>
            </m:ctrlPr>
          </m:fPr>
          <m:num>
            <m:r>
              <w:rPr>
                <w:rFonts w:ascii="Cambria Math" w:hAnsi="Cambria Math"/>
              </w:rPr>
              <m:t>24tf</m:t>
            </m:r>
          </m:num>
          <m:den/>
        </m:f>
      </m:oMath>
      <w:r w:rsidRPr="00B27DCE">
        <w:t xml:space="preserve"> , considerando perdas=25%, tf = tempos de funcionamento do poço=16 h</w:t>
      </w:r>
    </w:p>
    <w:p w14:paraId="1E156280" w14:textId="77777777" w:rsidR="00362E32" w:rsidRPr="00B27DCE" w:rsidRDefault="00362E32" w:rsidP="00362E32">
      <w:pPr>
        <w:pStyle w:val="Corpodetexto"/>
        <w:widowControl w:val="0"/>
        <w:numPr>
          <w:ilvl w:val="0"/>
          <w:numId w:val="26"/>
        </w:numPr>
        <w:suppressAutoHyphens w:val="0"/>
        <w:autoSpaceDE w:val="0"/>
        <w:autoSpaceDN w:val="0"/>
        <w:spacing w:before="2" w:after="240"/>
      </w:pPr>
      <w:r w:rsidRPr="00B27DCE">
        <w:t>No caso de perfuração de poços em outras localidades, o limite de poço seco deverá ser avaliado junto com a Cesama.</w:t>
      </w:r>
    </w:p>
    <w:p w14:paraId="35709D65" w14:textId="77777777" w:rsidR="00362E32" w:rsidRPr="00B27DCE" w:rsidRDefault="00362E32" w:rsidP="00362E32">
      <w:pPr>
        <w:rPr>
          <w:rFonts w:ascii="Arial"/>
        </w:rPr>
        <w:sectPr w:rsidR="00362E32" w:rsidRPr="00B27DCE" w:rsidSect="00E018B5">
          <w:headerReference w:type="default" r:id="rId12"/>
          <w:footerReference w:type="default" r:id="rId13"/>
          <w:pgSz w:w="11900" w:h="16840"/>
          <w:pgMar w:top="1600" w:right="700" w:bottom="900" w:left="880" w:header="283" w:footer="660" w:gutter="0"/>
          <w:cols w:space="720"/>
        </w:sectPr>
      </w:pPr>
      <w:r w:rsidRPr="00B27DCE">
        <w:rPr>
          <w:rFonts w:ascii="Arial"/>
        </w:rPr>
        <w:br w:type="page"/>
      </w:r>
    </w:p>
    <w:p w14:paraId="3C52FDD0" w14:textId="77777777" w:rsidR="00362E32" w:rsidRPr="00B27DCE" w:rsidRDefault="00362E32" w:rsidP="00362E32">
      <w:pPr>
        <w:pStyle w:val="Corpodetexto"/>
        <w:spacing w:before="2"/>
        <w:jc w:val="center"/>
        <w:rPr>
          <w:b/>
        </w:rPr>
      </w:pPr>
      <w:r w:rsidRPr="00B27DCE">
        <w:rPr>
          <w:b/>
        </w:rPr>
        <w:lastRenderedPageBreak/>
        <w:t>ANEXO II</w:t>
      </w:r>
    </w:p>
    <w:p w14:paraId="56DFF166" w14:textId="77777777" w:rsidR="00362E32" w:rsidRPr="00B27DCE" w:rsidRDefault="00362E32" w:rsidP="00362E32">
      <w:pPr>
        <w:pStyle w:val="Corpodetexto"/>
        <w:spacing w:before="2"/>
        <w:jc w:val="center"/>
        <w:rPr>
          <w:b/>
        </w:rPr>
      </w:pPr>
      <w:r w:rsidRPr="00B27DCE">
        <w:rPr>
          <w:b/>
        </w:rPr>
        <w:t xml:space="preserve">Composição de Custos </w:t>
      </w:r>
    </w:p>
    <w:p w14:paraId="683CB1EA" w14:textId="77777777" w:rsidR="00362E32" w:rsidRPr="00B27DCE" w:rsidRDefault="00362E32" w:rsidP="00362E32">
      <w:pPr>
        <w:pStyle w:val="Corpodetexto"/>
        <w:spacing w:before="2"/>
        <w:jc w:val="center"/>
        <w:rPr>
          <w:b/>
        </w:rPr>
      </w:pPr>
    </w:p>
    <w:p w14:paraId="7B82525E" w14:textId="77777777" w:rsidR="000512C4" w:rsidRPr="00B27DCE" w:rsidRDefault="00A73D1E" w:rsidP="00362E32">
      <w:pPr>
        <w:pStyle w:val="Corpodetexto"/>
        <w:spacing w:before="2"/>
        <w:jc w:val="center"/>
        <w:rPr>
          <w:b/>
        </w:rPr>
        <w:sectPr w:rsidR="000512C4" w:rsidRPr="00B27DCE" w:rsidSect="00362E32">
          <w:headerReference w:type="default" r:id="rId14"/>
          <w:footerReference w:type="default" r:id="rId15"/>
          <w:pgSz w:w="16838" w:h="11906" w:orient="landscape"/>
          <w:pgMar w:top="1701" w:right="1701" w:bottom="1134" w:left="1134" w:header="709" w:footer="709" w:gutter="0"/>
          <w:cols w:space="708"/>
          <w:docGrid w:linePitch="360"/>
        </w:sectPr>
      </w:pPr>
      <w:r w:rsidRPr="00B27DCE">
        <w:rPr>
          <w:noProof/>
          <w:lang w:eastAsia="pt-BR"/>
        </w:rPr>
        <w:drawing>
          <wp:inline distT="0" distB="0" distL="0" distR="0" wp14:anchorId="487B2B62" wp14:editId="383C193B">
            <wp:extent cx="8894874" cy="4619501"/>
            <wp:effectExtent l="19050" t="0" r="1476" b="0"/>
            <wp:docPr id="3" name="Imagem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6"/>
                    <a:srcRect/>
                    <a:stretch>
                      <a:fillRect/>
                    </a:stretch>
                  </pic:blipFill>
                  <pic:spPr bwMode="auto">
                    <a:xfrm>
                      <a:off x="0" y="0"/>
                      <a:ext cx="8891905" cy="4617959"/>
                    </a:xfrm>
                    <a:prstGeom prst="rect">
                      <a:avLst/>
                    </a:prstGeom>
                    <a:noFill/>
                    <a:ln w="9525">
                      <a:noFill/>
                      <a:miter lim="800000"/>
                      <a:headEnd/>
                      <a:tailEnd/>
                    </a:ln>
                  </pic:spPr>
                </pic:pic>
              </a:graphicData>
            </a:graphic>
          </wp:inline>
        </w:drawing>
      </w:r>
    </w:p>
    <w:p w14:paraId="519EE3B9" w14:textId="77777777" w:rsidR="000512C4" w:rsidRPr="00B27DCE" w:rsidRDefault="000512C4" w:rsidP="000512C4">
      <w:pPr>
        <w:ind w:left="1"/>
        <w:jc w:val="center"/>
        <w:rPr>
          <w:rFonts w:ascii="Arial" w:hAnsi="Arial" w:cs="Arial"/>
          <w:b/>
        </w:rPr>
      </w:pPr>
      <w:r w:rsidRPr="00B27DCE">
        <w:rPr>
          <w:rFonts w:ascii="Arial" w:hAnsi="Arial" w:cs="Arial"/>
          <w:b/>
        </w:rPr>
        <w:lastRenderedPageBreak/>
        <w:t>ANEXO III</w:t>
      </w:r>
    </w:p>
    <w:p w14:paraId="5793088C" w14:textId="77777777" w:rsidR="000512C4" w:rsidRPr="00B27DCE" w:rsidRDefault="000512C4" w:rsidP="000512C4">
      <w:pPr>
        <w:ind w:left="1"/>
        <w:jc w:val="center"/>
        <w:rPr>
          <w:rFonts w:ascii="Arial" w:hAnsi="Arial" w:cs="Arial"/>
          <w:b/>
          <w:bCs/>
        </w:rPr>
      </w:pPr>
      <w:r w:rsidRPr="00B27DCE">
        <w:rPr>
          <w:rFonts w:ascii="Arial" w:hAnsi="Arial" w:cs="Arial"/>
          <w:b/>
          <w:bCs/>
        </w:rPr>
        <w:t>DEFINIÇÃO DO BDI</w:t>
      </w:r>
    </w:p>
    <w:p w14:paraId="3EBBC29E" w14:textId="77777777" w:rsidR="000512C4" w:rsidRPr="00B27DCE" w:rsidRDefault="000512C4" w:rsidP="000512C4">
      <w:pPr>
        <w:ind w:left="1"/>
        <w:jc w:val="center"/>
        <w:rPr>
          <w:rFonts w:ascii="Arial" w:hAnsi="Arial" w:cs="Arial"/>
          <w:noProof/>
        </w:rPr>
      </w:pPr>
      <w:r w:rsidRPr="00B27DCE">
        <w:rPr>
          <w:rFonts w:ascii="Arial" w:hAnsi="Arial" w:cs="Arial"/>
          <w:noProof/>
          <w:lang w:eastAsia="pt-BR"/>
        </w:rPr>
        <w:drawing>
          <wp:inline distT="0" distB="0" distL="0" distR="0" wp14:anchorId="74A0C2F9" wp14:editId="5664C2CA">
            <wp:extent cx="5807075" cy="4084955"/>
            <wp:effectExtent l="19050" t="0" r="3175" b="0"/>
            <wp:docPr id="4" name="Image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5"/>
                    <pic:cNvPicPr>
                      <a:picLocks noChangeAspect="1" noChangeArrowheads="1"/>
                    </pic:cNvPicPr>
                  </pic:nvPicPr>
                  <pic:blipFill>
                    <a:blip r:embed="rId17"/>
                    <a:srcRect/>
                    <a:stretch>
                      <a:fillRect/>
                    </a:stretch>
                  </pic:blipFill>
                  <pic:spPr bwMode="auto">
                    <a:xfrm>
                      <a:off x="0" y="0"/>
                      <a:ext cx="5807075" cy="4084955"/>
                    </a:xfrm>
                    <a:prstGeom prst="rect">
                      <a:avLst/>
                    </a:prstGeom>
                    <a:noFill/>
                    <a:ln w="9525">
                      <a:noFill/>
                      <a:miter lim="800000"/>
                      <a:headEnd/>
                      <a:tailEnd/>
                    </a:ln>
                  </pic:spPr>
                </pic:pic>
              </a:graphicData>
            </a:graphic>
          </wp:inline>
        </w:drawing>
      </w:r>
    </w:p>
    <w:p w14:paraId="4426067C" w14:textId="77777777" w:rsidR="000512C4" w:rsidRPr="00B27DCE" w:rsidRDefault="00B27DCE" w:rsidP="000512C4">
      <w:pPr>
        <w:spacing w:line="360" w:lineRule="atLeast"/>
        <w:outlineLvl w:val="1"/>
        <w:rPr>
          <w:rFonts w:ascii="Arial" w:hAnsi="Arial" w:cs="Arial"/>
          <w:b/>
          <w:bCs/>
          <w:lang w:eastAsia="pt-BR"/>
        </w:rPr>
      </w:pPr>
      <w:hyperlink r:id="rId18" w:tgtFrame="_blank" w:history="1">
        <w:r w:rsidR="000512C4" w:rsidRPr="00B27DCE">
          <w:rPr>
            <w:rFonts w:ascii="Arial" w:hAnsi="Arial" w:cs="Arial"/>
            <w:b/>
            <w:bCs/>
            <w:lang w:eastAsia="pt-BR"/>
          </w:rPr>
          <w:t>Tabela</w:t>
        </w:r>
      </w:hyperlink>
      <w:r w:rsidR="000512C4" w:rsidRPr="00B27DCE">
        <w:rPr>
          <w:rFonts w:ascii="Arial" w:hAnsi="Arial" w:cs="Arial"/>
          <w:b/>
          <w:bCs/>
          <w:lang w:eastAsia="pt-BR"/>
        </w:rPr>
        <w:t xml:space="preserve"> consultada em :</w:t>
      </w:r>
    </w:p>
    <w:p w14:paraId="01D389C9" w14:textId="77777777" w:rsidR="000512C4" w:rsidRPr="00B27DCE" w:rsidRDefault="000512C4" w:rsidP="000512C4">
      <w:pPr>
        <w:spacing w:line="360" w:lineRule="atLeast"/>
        <w:rPr>
          <w:rFonts w:ascii="Arial" w:hAnsi="Arial" w:cs="Arial"/>
          <w:lang w:eastAsia="pt-BR"/>
        </w:rPr>
      </w:pPr>
      <w:r w:rsidRPr="00B27DCE">
        <w:rPr>
          <w:rFonts w:ascii="Arial" w:hAnsi="Arial" w:cs="Arial"/>
          <w:lang w:eastAsia="pt-BR"/>
        </w:rPr>
        <w:t>https://www.justica.gov.br/.../anexo-iv-planilha-de-bdi.pdf </w:t>
      </w:r>
    </w:p>
    <w:p w14:paraId="2B59831E" w14:textId="77777777" w:rsidR="000512C4" w:rsidRPr="00B27DCE" w:rsidRDefault="000512C4" w:rsidP="000512C4">
      <w:pPr>
        <w:ind w:left="1"/>
        <w:rPr>
          <w:rFonts w:ascii="Arial" w:hAnsi="Arial" w:cs="Arial"/>
          <w:b/>
        </w:rPr>
      </w:pPr>
    </w:p>
    <w:p w14:paraId="2407D7FD" w14:textId="77777777" w:rsidR="00362E32" w:rsidRPr="00B27DCE" w:rsidRDefault="00362E32" w:rsidP="00362E32">
      <w:pPr>
        <w:pStyle w:val="Corpodetexto"/>
        <w:spacing w:before="2"/>
        <w:jc w:val="center"/>
        <w:rPr>
          <w:b/>
        </w:rPr>
      </w:pPr>
    </w:p>
    <w:sectPr w:rsidR="00362E32" w:rsidRPr="00B27DCE" w:rsidSect="000512C4">
      <w:pgSz w:w="11906" w:h="16838"/>
      <w:pgMar w:top="1701"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3AC0CE" w14:textId="77777777" w:rsidR="009C09DA" w:rsidRDefault="009C09DA" w:rsidP="00912249">
      <w:pPr>
        <w:spacing w:after="0" w:line="240" w:lineRule="auto"/>
      </w:pPr>
      <w:r>
        <w:separator/>
      </w:r>
    </w:p>
  </w:endnote>
  <w:endnote w:type="continuationSeparator" w:id="0">
    <w:p w14:paraId="2A3C3664" w14:textId="77777777" w:rsidR="009C09DA" w:rsidRDefault="009C09DA" w:rsidP="009122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MT">
    <w:altName w:val="Arial"/>
    <w:charset w:val="01"/>
    <w:family w:val="swiss"/>
    <w:pitch w:val="variable"/>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2DFC12" w14:textId="77777777" w:rsidR="009C09DA" w:rsidRDefault="00B27DCE">
    <w:pPr>
      <w:pStyle w:val="Corpodetexto"/>
      <w:spacing w:line="14" w:lineRule="auto"/>
      <w:rPr>
        <w:sz w:val="16"/>
      </w:rPr>
    </w:pPr>
    <w:r>
      <w:rPr>
        <w:sz w:val="24"/>
        <w:lang w:val="pt-PT" w:eastAsia="en-US"/>
      </w:rPr>
      <w:pict w14:anchorId="592EEBE3">
        <v:shapetype id="_x0000_t202" coordsize="21600,21600" o:spt="202" path="m,l,21600r21600,l21600,xe">
          <v:stroke joinstyle="miter"/>
          <v:path gradientshapeok="t" o:connecttype="rect"/>
        </v:shapetype>
        <v:shape id="_x0000_s1025" type="#_x0000_t202" style="position:absolute;left:0;text-align:left;margin-left:525.6pt;margin-top:795.2pt;width:16.05pt;height:13.05pt;z-index:-251658752;mso-position-horizontal-relative:page;mso-position-vertical-relative:page" filled="f" stroked="f">
          <v:textbox inset="0,0,0,0">
            <w:txbxContent>
              <w:p w14:paraId="781C4671" w14:textId="77777777" w:rsidR="009C09DA" w:rsidRDefault="009C09DA">
                <w:pPr>
                  <w:spacing w:before="10"/>
                  <w:ind w:left="60"/>
                  <w:rPr>
                    <w:rFonts w:ascii="Times New Roman"/>
                    <w:sz w:val="20"/>
                  </w:rPr>
                </w:pPr>
                <w:r>
                  <w:fldChar w:fldCharType="begin"/>
                </w:r>
                <w:r>
                  <w:rPr>
                    <w:rFonts w:ascii="Times New Roman"/>
                    <w:sz w:val="20"/>
                  </w:rPr>
                  <w:instrText xml:space="preserve"> PAGE </w:instrText>
                </w:r>
                <w:r>
                  <w:fldChar w:fldCharType="separate"/>
                </w:r>
                <w:r w:rsidR="002C03AA">
                  <w:rPr>
                    <w:rFonts w:ascii="Times New Roman"/>
                    <w:noProof/>
                    <w:sz w:val="20"/>
                  </w:rPr>
                  <w:t>16</w:t>
                </w:r>
                <w:r>
                  <w:fldChar w:fldCharType="end"/>
                </w:r>
              </w:p>
            </w:txbxContent>
          </v:textbox>
          <w10:wrap anchorx="page" anchory="page"/>
        </v:shape>
      </w:pic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81C59F" w14:textId="77777777" w:rsidR="009C09DA" w:rsidRPr="00262B4E" w:rsidRDefault="009C09DA" w:rsidP="008F7DDD">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Companhia de Saneamento Municipal – Cesama</w:t>
    </w:r>
  </w:p>
  <w:p w14:paraId="048759CE" w14:textId="77777777" w:rsidR="009C09DA" w:rsidRPr="00262B4E" w:rsidRDefault="009C09DA" w:rsidP="008F7DDD">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Avenida Barão do Rio Branco, 1843/10º andar - Centro</w:t>
    </w:r>
  </w:p>
  <w:p w14:paraId="578CDCAC" w14:textId="77777777" w:rsidR="009C09DA" w:rsidRPr="00262B4E" w:rsidRDefault="009C09DA" w:rsidP="008F7DDD">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CEP: 36.013-020 I Juiz de Fora - MG I Telefone: (32) 3692-XXXX</w:t>
    </w:r>
  </w:p>
  <w:p w14:paraId="51FA8C19" w14:textId="77777777" w:rsidR="009C09DA" w:rsidRPr="00262B4E" w:rsidRDefault="009C09DA" w:rsidP="008F7DDD">
    <w:pPr>
      <w:pStyle w:val="Rodap"/>
      <w:tabs>
        <w:tab w:val="clear" w:pos="8504"/>
        <w:tab w:val="right" w:pos="8505"/>
      </w:tabs>
      <w:ind w:right="-1"/>
      <w:jc w:val="center"/>
      <w:rPr>
        <w:rFonts w:ascii="Arial" w:hAnsi="Arial" w:cs="Arial"/>
        <w:color w:val="AEAAAA"/>
        <w:sz w:val="16"/>
        <w:szCs w:val="16"/>
      </w:rPr>
    </w:pPr>
  </w:p>
  <w:p w14:paraId="13DD7E37" w14:textId="77777777" w:rsidR="009C09DA" w:rsidRPr="008F7DDD" w:rsidRDefault="009C09DA" w:rsidP="008F7DDD">
    <w:pPr>
      <w:pStyle w:val="Rodap"/>
      <w:ind w:right="-1"/>
      <w:jc w:val="center"/>
      <w:rPr>
        <w:rFonts w:ascii="Arial" w:hAnsi="Arial" w:cs="Arial"/>
        <w:sz w:val="16"/>
        <w:szCs w:val="16"/>
      </w:rPr>
    </w:pPr>
    <w:r w:rsidRPr="00262B4E">
      <w:rPr>
        <w:rFonts w:ascii="Arial" w:hAnsi="Arial" w:cs="Arial"/>
        <w:b/>
        <w:color w:val="AEAAAA"/>
        <w:sz w:val="16"/>
        <w:szCs w:val="16"/>
      </w:rPr>
      <w:t xml:space="preserve">Missão </w:t>
    </w:r>
    <w:r w:rsidRPr="00262B4E">
      <w:rPr>
        <w:rFonts w:ascii="Arial" w:hAnsi="Arial" w:cs="Arial"/>
        <w:color w:val="AEAAAA"/>
        <w:sz w:val="16"/>
        <w:szCs w:val="16"/>
      </w:rPr>
      <w:t>- Planejar e executar a prestação dos serviços de abastecimento de água, coleta e tratamento de esgoto sanitário, no atendimento à universalização, à sustentabilidade econômica, social e ambiental</w:t>
    </w:r>
    <w:r w:rsidRPr="00262B4E">
      <w:rPr>
        <w:rFonts w:ascii="Arial" w:hAnsi="Arial" w:cs="Arial"/>
        <w:b/>
        <w:color w:val="AEAAAA"/>
        <w:sz w:val="16"/>
        <w:szCs w:val="16"/>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91B4CB" w14:textId="77777777" w:rsidR="009C09DA" w:rsidRDefault="009C09DA" w:rsidP="00912249">
      <w:pPr>
        <w:spacing w:after="0" w:line="240" w:lineRule="auto"/>
      </w:pPr>
      <w:r>
        <w:separator/>
      </w:r>
    </w:p>
  </w:footnote>
  <w:footnote w:type="continuationSeparator" w:id="0">
    <w:p w14:paraId="3C04278B" w14:textId="77777777" w:rsidR="009C09DA" w:rsidRDefault="009C09DA" w:rsidP="0091224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690F2E" w14:textId="77777777" w:rsidR="009C09DA" w:rsidRDefault="009C09DA">
    <w:pPr>
      <w:pStyle w:val="Corpodetexto"/>
      <w:spacing w:line="14" w:lineRule="auto"/>
      <w:rPr>
        <w:sz w:val="20"/>
      </w:rPr>
    </w:pPr>
    <w:r>
      <w:rPr>
        <w:noProof/>
        <w:lang w:eastAsia="pt-BR"/>
      </w:rPr>
      <w:drawing>
        <wp:inline distT="0" distB="0" distL="0" distR="0" wp14:anchorId="4453BD5A" wp14:editId="5B940920">
          <wp:extent cx="5400675" cy="647700"/>
          <wp:effectExtent l="19050" t="0" r="9525" b="0"/>
          <wp:docPr id="1"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pic:cNvPicPr>
                    <a:picLocks noChangeAspect="1" noChangeArrowheads="1"/>
                  </pic:cNvPicPr>
                </pic:nvPicPr>
                <pic:blipFill>
                  <a:blip r:embed="rId1"/>
                  <a:srcRect/>
                  <a:stretch>
                    <a:fillRect/>
                  </a:stretch>
                </pic:blipFill>
                <pic:spPr bwMode="auto">
                  <a:xfrm>
                    <a:off x="0" y="0"/>
                    <a:ext cx="5400675" cy="647700"/>
                  </a:xfrm>
                  <a:prstGeom prst="rect">
                    <a:avLst/>
                  </a:prstGeom>
                  <a:noFill/>
                  <a:ln w="9525">
                    <a:noFill/>
                    <a:miter lim="800000"/>
                    <a:headEnd/>
                    <a:tailEnd/>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062385" w14:textId="77777777" w:rsidR="009C09DA" w:rsidRDefault="009C09DA" w:rsidP="00912249">
    <w:pPr>
      <w:pStyle w:val="Cabealho"/>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Outline"/>
    <w:lvl w:ilvl="0">
      <w:start w:val="1"/>
      <w:numFmt w:val="none"/>
      <w:pStyle w:val="Ttulo1"/>
      <w:suff w:val="nothing"/>
      <w:lvlText w:val=""/>
      <w:lvlJc w:val="left"/>
      <w:pPr>
        <w:tabs>
          <w:tab w:val="num" w:pos="0"/>
        </w:tabs>
      </w:p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1" w15:restartNumberingAfterBreak="0">
    <w:nsid w:val="00000007"/>
    <w:multiLevelType w:val="multilevel"/>
    <w:tmpl w:val="B30094A2"/>
    <w:name w:val="WW8Num11"/>
    <w:lvl w:ilvl="0">
      <w:start w:val="7"/>
      <w:numFmt w:val="decimal"/>
      <w:lvlText w:val="%1."/>
      <w:lvlJc w:val="left"/>
      <w:pPr>
        <w:tabs>
          <w:tab w:val="num" w:pos="0"/>
        </w:tabs>
        <w:ind w:left="360" w:hanging="360"/>
      </w:pPr>
      <w:rPr>
        <w:rFonts w:ascii="Arial" w:hAnsi="Arial" w:cs="Arial" w:hint="default"/>
        <w:b/>
      </w:rPr>
    </w:lvl>
    <w:lvl w:ilvl="1">
      <w:start w:val="1"/>
      <w:numFmt w:val="decimal"/>
      <w:lvlText w:val="%1.%2."/>
      <w:lvlJc w:val="left"/>
      <w:pPr>
        <w:tabs>
          <w:tab w:val="num" w:pos="0"/>
        </w:tabs>
        <w:ind w:left="360" w:hanging="360"/>
      </w:pPr>
      <w:rPr>
        <w:rFonts w:ascii="Arial" w:hAnsi="Arial" w:cs="Arial" w:hint="default"/>
        <w:b/>
        <w:bCs/>
        <w:sz w:val="24"/>
        <w:szCs w:val="24"/>
        <w:lang w:val="pt-BR"/>
      </w:rPr>
    </w:lvl>
    <w:lvl w:ilvl="2">
      <w:start w:val="1"/>
      <w:numFmt w:val="decimal"/>
      <w:lvlText w:val="%1.%2.%3."/>
      <w:lvlJc w:val="left"/>
      <w:pPr>
        <w:tabs>
          <w:tab w:val="num" w:pos="0"/>
        </w:tabs>
        <w:ind w:left="720" w:hanging="720"/>
      </w:pPr>
      <w:rPr>
        <w:rFonts w:ascii="Calibri" w:hAnsi="Calibri" w:cs="Calibri" w:hint="default"/>
      </w:rPr>
    </w:lvl>
    <w:lvl w:ilvl="3">
      <w:start w:val="1"/>
      <w:numFmt w:val="decimal"/>
      <w:lvlText w:val="%1.%2.%3.%4."/>
      <w:lvlJc w:val="left"/>
      <w:pPr>
        <w:tabs>
          <w:tab w:val="num" w:pos="0"/>
        </w:tabs>
        <w:ind w:left="720" w:hanging="720"/>
      </w:pPr>
      <w:rPr>
        <w:rFonts w:ascii="Arial" w:hAnsi="Arial" w:cs="Arial" w:hint="default"/>
        <w:b/>
        <w:bCs/>
        <w:sz w:val="24"/>
        <w:szCs w:val="24"/>
        <w:lang w:val="pt-BR"/>
      </w:rPr>
    </w:lvl>
    <w:lvl w:ilvl="4">
      <w:start w:val="1"/>
      <w:numFmt w:val="decimal"/>
      <w:lvlText w:val="%1.%2.%3.%4.%5."/>
      <w:lvlJc w:val="left"/>
      <w:pPr>
        <w:tabs>
          <w:tab w:val="num" w:pos="0"/>
        </w:tabs>
        <w:ind w:left="1080" w:hanging="1080"/>
      </w:pPr>
      <w:rPr>
        <w:rFonts w:ascii="Arial" w:hAnsi="Arial" w:cs="Arial" w:hint="default"/>
        <w:b/>
        <w:bCs/>
        <w:sz w:val="24"/>
        <w:szCs w:val="24"/>
        <w:lang w:val="pt-BR"/>
      </w:rPr>
    </w:lvl>
    <w:lvl w:ilvl="5">
      <w:start w:val="1"/>
      <w:numFmt w:val="decimal"/>
      <w:lvlText w:val="%1.%2.%3.%4.%5.%6."/>
      <w:lvlJc w:val="left"/>
      <w:pPr>
        <w:tabs>
          <w:tab w:val="num" w:pos="0"/>
        </w:tabs>
        <w:ind w:left="1080" w:hanging="1080"/>
      </w:pPr>
      <w:rPr>
        <w:rFonts w:ascii="Arial" w:hAnsi="Arial" w:cs="Arial" w:hint="default"/>
        <w:b/>
        <w:bCs/>
        <w:sz w:val="24"/>
        <w:szCs w:val="24"/>
        <w:lang w:val="pt-BR"/>
      </w:rPr>
    </w:lvl>
    <w:lvl w:ilvl="6">
      <w:start w:val="1"/>
      <w:numFmt w:val="decimal"/>
      <w:lvlText w:val="%1.%2.%3.%4.%5.%6.%7."/>
      <w:lvlJc w:val="left"/>
      <w:pPr>
        <w:tabs>
          <w:tab w:val="num" w:pos="0"/>
        </w:tabs>
        <w:ind w:left="1440" w:hanging="1440"/>
      </w:pPr>
      <w:rPr>
        <w:rFonts w:ascii="Arial" w:hAnsi="Arial" w:cs="Arial" w:hint="default"/>
        <w:b/>
        <w:bCs/>
        <w:sz w:val="24"/>
        <w:szCs w:val="24"/>
        <w:lang w:val="pt-BR"/>
      </w:rPr>
    </w:lvl>
    <w:lvl w:ilvl="7">
      <w:start w:val="1"/>
      <w:numFmt w:val="decimal"/>
      <w:lvlText w:val="%1.%2.%3.%4.%5.%6.%7.%8."/>
      <w:lvlJc w:val="left"/>
      <w:pPr>
        <w:tabs>
          <w:tab w:val="num" w:pos="0"/>
        </w:tabs>
        <w:ind w:left="1440" w:hanging="1440"/>
      </w:pPr>
      <w:rPr>
        <w:rFonts w:ascii="Arial" w:hAnsi="Arial" w:cs="Arial" w:hint="default"/>
        <w:b/>
        <w:bCs/>
        <w:sz w:val="24"/>
        <w:szCs w:val="24"/>
        <w:lang w:val="pt-BR"/>
      </w:rPr>
    </w:lvl>
    <w:lvl w:ilvl="8">
      <w:start w:val="1"/>
      <w:numFmt w:val="decimal"/>
      <w:lvlText w:val="%1.%2.%3.%4.%5.%6.%7.%8.%9."/>
      <w:lvlJc w:val="left"/>
      <w:pPr>
        <w:tabs>
          <w:tab w:val="num" w:pos="0"/>
        </w:tabs>
        <w:ind w:left="1800" w:hanging="1800"/>
      </w:pPr>
      <w:rPr>
        <w:rFonts w:ascii="Arial" w:hAnsi="Arial" w:cs="Arial" w:hint="default"/>
        <w:b/>
        <w:bCs/>
        <w:sz w:val="24"/>
        <w:szCs w:val="24"/>
        <w:lang w:val="pt-BR"/>
      </w:rPr>
    </w:lvl>
  </w:abstractNum>
  <w:abstractNum w:abstractNumId="2" w15:restartNumberingAfterBreak="0">
    <w:nsid w:val="009456AA"/>
    <w:multiLevelType w:val="multilevel"/>
    <w:tmpl w:val="0EECE0BA"/>
    <w:lvl w:ilvl="0">
      <w:start w:val="12"/>
      <w:numFmt w:val="decimal"/>
      <w:lvlText w:val="%1."/>
      <w:lvlJc w:val="left"/>
      <w:pPr>
        <w:ind w:left="660" w:hanging="660"/>
      </w:pPr>
      <w:rPr>
        <w:rFonts w:hint="default"/>
      </w:rPr>
    </w:lvl>
    <w:lvl w:ilvl="1">
      <w:start w:val="10"/>
      <w:numFmt w:val="decimal"/>
      <w:lvlText w:val="%1.%2."/>
      <w:lvlJc w:val="left"/>
      <w:pPr>
        <w:ind w:left="1146"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3" w15:restartNumberingAfterBreak="0">
    <w:nsid w:val="0F4A386C"/>
    <w:multiLevelType w:val="multilevel"/>
    <w:tmpl w:val="8CCAC9D6"/>
    <w:styleLink w:val="Estilo1"/>
    <w:lvl w:ilvl="0">
      <w:start w:val="7"/>
      <w:numFmt w:val="decimal"/>
      <w:lvlText w:val="%1."/>
      <w:lvlJc w:val="left"/>
      <w:pPr>
        <w:ind w:left="720" w:hanging="360"/>
      </w:pPr>
    </w:lvl>
    <w:lvl w:ilvl="1">
      <w:start w:val="1"/>
      <w:numFmt w:val="decimal"/>
      <w:isLgl/>
      <w:lvlText w:val="%1.%2."/>
      <w:lvlJc w:val="left"/>
      <w:pPr>
        <w:ind w:left="1080" w:hanging="720"/>
      </w:pPr>
      <w:rPr>
        <w:rFonts w:hint="default"/>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 w15:restartNumberingAfterBreak="0">
    <w:nsid w:val="139E3E99"/>
    <w:multiLevelType w:val="multilevel"/>
    <w:tmpl w:val="8CCAC9D6"/>
    <w:numStyleLink w:val="Estilo1"/>
  </w:abstractNum>
  <w:abstractNum w:abstractNumId="5" w15:restartNumberingAfterBreak="0">
    <w:nsid w:val="13CE0038"/>
    <w:multiLevelType w:val="hybridMultilevel"/>
    <w:tmpl w:val="779C2ACA"/>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15:restartNumberingAfterBreak="0">
    <w:nsid w:val="16237B50"/>
    <w:multiLevelType w:val="hybridMultilevel"/>
    <w:tmpl w:val="0A8873BE"/>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15:restartNumberingAfterBreak="0">
    <w:nsid w:val="18077CB8"/>
    <w:multiLevelType w:val="multilevel"/>
    <w:tmpl w:val="71D46E26"/>
    <w:lvl w:ilvl="0">
      <w:start w:val="12"/>
      <w:numFmt w:val="decimal"/>
      <w:lvlText w:val="%1."/>
      <w:lvlJc w:val="left"/>
      <w:pPr>
        <w:ind w:left="525" w:hanging="525"/>
      </w:pPr>
      <w:rPr>
        <w:rFonts w:hint="default"/>
      </w:rPr>
    </w:lvl>
    <w:lvl w:ilvl="1">
      <w:start w:val="1"/>
      <w:numFmt w:val="decimal"/>
      <w:lvlText w:val="%1.%2."/>
      <w:lvlJc w:val="left"/>
      <w:pPr>
        <w:ind w:left="1146" w:hanging="720"/>
      </w:pPr>
      <w:rPr>
        <w:rFonts w:hint="default"/>
        <w:b w:val="0"/>
        <w:color w:val="auto"/>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8" w15:restartNumberingAfterBreak="0">
    <w:nsid w:val="1D9517C2"/>
    <w:multiLevelType w:val="multilevel"/>
    <w:tmpl w:val="EBDA8ADC"/>
    <w:lvl w:ilvl="0">
      <w:start w:val="1"/>
      <w:numFmt w:val="decimal"/>
      <w:lvlText w:val="%1."/>
      <w:lvlJc w:val="left"/>
      <w:pPr>
        <w:ind w:left="786" w:hanging="360"/>
      </w:pPr>
      <w:rPr>
        <w:rFonts w:hint="default"/>
        <w:color w:val="auto"/>
      </w:rPr>
    </w:lvl>
    <w:lvl w:ilvl="1">
      <w:start w:val="1"/>
      <w:numFmt w:val="decimal"/>
      <w:isLgl/>
      <w:lvlText w:val="%1.%2."/>
      <w:lvlJc w:val="left"/>
      <w:pPr>
        <w:ind w:left="1080" w:hanging="720"/>
      </w:pPr>
      <w:rPr>
        <w:rFonts w:hint="default"/>
        <w:color w:val="auto"/>
      </w:rPr>
    </w:lvl>
    <w:lvl w:ilvl="2">
      <w:start w:val="1"/>
      <w:numFmt w:val="decimal"/>
      <w:isLgl/>
      <w:lvlText w:val="6.%2.%3."/>
      <w:lvlJc w:val="left"/>
      <w:pPr>
        <w:ind w:left="720" w:hanging="720"/>
      </w:pPr>
      <w:rPr>
        <w:rFonts w:hint="default"/>
        <w:b w:val="0"/>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 w15:restartNumberingAfterBreak="0">
    <w:nsid w:val="1EEF634B"/>
    <w:multiLevelType w:val="hybridMultilevel"/>
    <w:tmpl w:val="E700AA34"/>
    <w:lvl w:ilvl="0" w:tplc="0540A532">
      <w:start w:val="1"/>
      <w:numFmt w:val="lowerLetter"/>
      <w:lvlText w:val="%1)"/>
      <w:lvlJc w:val="left"/>
      <w:pPr>
        <w:ind w:left="1065" w:hanging="705"/>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 w15:restartNumberingAfterBreak="0">
    <w:nsid w:val="29E26C0E"/>
    <w:multiLevelType w:val="multilevel"/>
    <w:tmpl w:val="37C61182"/>
    <w:lvl w:ilvl="0">
      <w:start w:val="7"/>
      <w:numFmt w:val="decimal"/>
      <w:lvlText w:val="%1."/>
      <w:lvlJc w:val="left"/>
      <w:pPr>
        <w:ind w:left="720" w:hanging="360"/>
      </w:pPr>
      <w:rPr>
        <w:rFonts w:hint="default"/>
      </w:rPr>
    </w:lvl>
    <w:lvl w:ilvl="1">
      <w:start w:val="1"/>
      <w:numFmt w:val="decimal"/>
      <w:isLgl/>
      <w:lvlText w:val="%1.%2."/>
      <w:lvlJc w:val="left"/>
      <w:pPr>
        <w:ind w:left="720" w:hanging="720"/>
      </w:pPr>
      <w:rPr>
        <w:rFonts w:hint="default"/>
        <w:b w:val="0"/>
        <w:strike w:val="0"/>
        <w:color w:val="auto"/>
        <w:sz w:val="24"/>
        <w:szCs w:val="24"/>
      </w:rPr>
    </w:lvl>
    <w:lvl w:ilvl="2">
      <w:start w:val="1"/>
      <w:numFmt w:val="decimal"/>
      <w:isLgl/>
      <w:lvlText w:val="%1.9.%3."/>
      <w:lvlJc w:val="left"/>
      <w:pPr>
        <w:ind w:left="1287"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1" w15:restartNumberingAfterBreak="0">
    <w:nsid w:val="2BC43BF9"/>
    <w:multiLevelType w:val="hybridMultilevel"/>
    <w:tmpl w:val="E9B45D22"/>
    <w:lvl w:ilvl="0" w:tplc="25300D20">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2" w15:restartNumberingAfterBreak="0">
    <w:nsid w:val="2CF20706"/>
    <w:multiLevelType w:val="hybridMultilevel"/>
    <w:tmpl w:val="9D94A328"/>
    <w:lvl w:ilvl="0" w:tplc="9E42F5A4">
      <w:start w:val="1"/>
      <w:numFmt w:val="lowerLetter"/>
      <w:lvlText w:val="%1)"/>
      <w:lvlJc w:val="left"/>
      <w:pPr>
        <w:tabs>
          <w:tab w:val="num" w:pos="1919"/>
        </w:tabs>
      </w:pPr>
      <w:rPr>
        <w:rFonts w:ascii="Arial" w:hAnsi="Arial" w:cs="Arial" w:hint="default"/>
        <w:color w:val="auto"/>
      </w:r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13" w15:restartNumberingAfterBreak="0">
    <w:nsid w:val="2D4455FF"/>
    <w:multiLevelType w:val="multilevel"/>
    <w:tmpl w:val="9C26E576"/>
    <w:lvl w:ilvl="0">
      <w:start w:val="4"/>
      <w:numFmt w:val="decimal"/>
      <w:lvlText w:val="%1.1"/>
      <w:lvlJc w:val="left"/>
      <w:pPr>
        <w:tabs>
          <w:tab w:val="num" w:pos="0"/>
        </w:tabs>
        <w:ind w:left="720" w:hanging="360"/>
      </w:pPr>
      <w:rPr>
        <w:rFonts w:hint="default"/>
      </w:rPr>
    </w:lvl>
    <w:lvl w:ilvl="1">
      <w:start w:val="1"/>
      <w:numFmt w:val="decimal"/>
      <w:lvlText w:val="%1.%2."/>
      <w:lvlJc w:val="left"/>
      <w:pPr>
        <w:tabs>
          <w:tab w:val="num" w:pos="0"/>
        </w:tabs>
        <w:ind w:left="1080" w:hanging="720"/>
      </w:pPr>
      <w:rPr>
        <w:rFonts w:hint="default"/>
        <w:b w:val="0"/>
        <w:color w:val="auto"/>
        <w:sz w:val="24"/>
        <w:szCs w:val="24"/>
      </w:rPr>
    </w:lvl>
    <w:lvl w:ilvl="2">
      <w:start w:val="1"/>
      <w:numFmt w:val="decimal"/>
      <w:lvlText w:val="%1.%2.%3."/>
      <w:lvlJc w:val="left"/>
      <w:pPr>
        <w:tabs>
          <w:tab w:val="num" w:pos="0"/>
        </w:tabs>
        <w:ind w:left="1080" w:hanging="720"/>
      </w:pPr>
      <w:rPr>
        <w:rFonts w:hint="default"/>
      </w:rPr>
    </w:lvl>
    <w:lvl w:ilvl="3">
      <w:start w:val="1"/>
      <w:numFmt w:val="decimal"/>
      <w:lvlText w:val="%1.%2.%3.%4."/>
      <w:lvlJc w:val="left"/>
      <w:pPr>
        <w:tabs>
          <w:tab w:val="num" w:pos="0"/>
        </w:tabs>
        <w:ind w:left="1440" w:hanging="1080"/>
      </w:pPr>
      <w:rPr>
        <w:rFonts w:hint="default"/>
      </w:rPr>
    </w:lvl>
    <w:lvl w:ilvl="4">
      <w:start w:val="1"/>
      <w:numFmt w:val="decimal"/>
      <w:lvlText w:val="%1.%2.%3.%4.%5."/>
      <w:lvlJc w:val="left"/>
      <w:pPr>
        <w:tabs>
          <w:tab w:val="num" w:pos="0"/>
        </w:tabs>
        <w:ind w:left="1440" w:hanging="1080"/>
      </w:pPr>
      <w:rPr>
        <w:rFonts w:hint="default"/>
      </w:rPr>
    </w:lvl>
    <w:lvl w:ilvl="5">
      <w:start w:val="1"/>
      <w:numFmt w:val="decimal"/>
      <w:lvlText w:val="%1.%2.%3.%4.%5.%6."/>
      <w:lvlJc w:val="left"/>
      <w:pPr>
        <w:tabs>
          <w:tab w:val="num" w:pos="0"/>
        </w:tabs>
        <w:ind w:left="1800" w:hanging="1440"/>
      </w:pPr>
      <w:rPr>
        <w:rFonts w:hint="default"/>
      </w:rPr>
    </w:lvl>
    <w:lvl w:ilvl="6">
      <w:start w:val="1"/>
      <w:numFmt w:val="decimal"/>
      <w:lvlText w:val="%1.%2.%3.%4.%5.%6.%7."/>
      <w:lvlJc w:val="left"/>
      <w:pPr>
        <w:tabs>
          <w:tab w:val="num" w:pos="0"/>
        </w:tabs>
        <w:ind w:left="1800" w:hanging="1440"/>
      </w:pPr>
      <w:rPr>
        <w:rFonts w:hint="default"/>
      </w:rPr>
    </w:lvl>
    <w:lvl w:ilvl="7">
      <w:start w:val="1"/>
      <w:numFmt w:val="decimal"/>
      <w:lvlText w:val="%1.%2.%3.%4.%5.%6.%7.%8."/>
      <w:lvlJc w:val="left"/>
      <w:pPr>
        <w:tabs>
          <w:tab w:val="num" w:pos="0"/>
        </w:tabs>
        <w:ind w:left="2160" w:hanging="1800"/>
      </w:pPr>
      <w:rPr>
        <w:rFonts w:hint="default"/>
      </w:rPr>
    </w:lvl>
    <w:lvl w:ilvl="8">
      <w:start w:val="1"/>
      <w:numFmt w:val="decimal"/>
      <w:lvlText w:val="%1.%2.%3.%4.%5.%6.%7.%8.%9."/>
      <w:lvlJc w:val="left"/>
      <w:pPr>
        <w:tabs>
          <w:tab w:val="num" w:pos="0"/>
        </w:tabs>
        <w:ind w:left="2520" w:hanging="2160"/>
      </w:pPr>
      <w:rPr>
        <w:rFonts w:hint="default"/>
      </w:rPr>
    </w:lvl>
  </w:abstractNum>
  <w:abstractNum w:abstractNumId="14" w15:restartNumberingAfterBreak="0">
    <w:nsid w:val="3BBC53E0"/>
    <w:multiLevelType w:val="hybridMultilevel"/>
    <w:tmpl w:val="1C72AAD4"/>
    <w:lvl w:ilvl="0" w:tplc="02503780">
      <w:start w:val="1"/>
      <w:numFmt w:val="lowerLetter"/>
      <w:lvlText w:val="%1)"/>
      <w:lvlJc w:val="left"/>
      <w:pPr>
        <w:ind w:left="960" w:hanging="708"/>
      </w:pPr>
      <w:rPr>
        <w:rFonts w:ascii="Arial MT" w:eastAsia="Arial MT" w:hAnsi="Arial MT" w:cs="Arial MT" w:hint="default"/>
        <w:spacing w:val="0"/>
        <w:w w:val="81"/>
        <w:sz w:val="24"/>
        <w:szCs w:val="24"/>
        <w:lang w:val="pt-PT" w:eastAsia="en-US" w:bidi="ar-SA"/>
      </w:rPr>
    </w:lvl>
    <w:lvl w:ilvl="1" w:tplc="9364C7A2">
      <w:numFmt w:val="bullet"/>
      <w:lvlText w:val="•"/>
      <w:lvlJc w:val="left"/>
      <w:pPr>
        <w:ind w:left="1896" w:hanging="708"/>
      </w:pPr>
      <w:rPr>
        <w:lang w:val="pt-PT" w:eastAsia="en-US" w:bidi="ar-SA"/>
      </w:rPr>
    </w:lvl>
    <w:lvl w:ilvl="2" w:tplc="44443518">
      <w:numFmt w:val="bullet"/>
      <w:lvlText w:val="•"/>
      <w:lvlJc w:val="left"/>
      <w:pPr>
        <w:ind w:left="2832" w:hanging="708"/>
      </w:pPr>
      <w:rPr>
        <w:lang w:val="pt-PT" w:eastAsia="en-US" w:bidi="ar-SA"/>
      </w:rPr>
    </w:lvl>
    <w:lvl w:ilvl="3" w:tplc="51B641EC">
      <w:numFmt w:val="bullet"/>
      <w:lvlText w:val="•"/>
      <w:lvlJc w:val="left"/>
      <w:pPr>
        <w:ind w:left="3768" w:hanging="708"/>
      </w:pPr>
      <w:rPr>
        <w:lang w:val="pt-PT" w:eastAsia="en-US" w:bidi="ar-SA"/>
      </w:rPr>
    </w:lvl>
    <w:lvl w:ilvl="4" w:tplc="8CBA58D8">
      <w:numFmt w:val="bullet"/>
      <w:lvlText w:val="•"/>
      <w:lvlJc w:val="left"/>
      <w:pPr>
        <w:ind w:left="4704" w:hanging="708"/>
      </w:pPr>
      <w:rPr>
        <w:lang w:val="pt-PT" w:eastAsia="en-US" w:bidi="ar-SA"/>
      </w:rPr>
    </w:lvl>
    <w:lvl w:ilvl="5" w:tplc="B3B2226C">
      <w:numFmt w:val="bullet"/>
      <w:lvlText w:val="•"/>
      <w:lvlJc w:val="left"/>
      <w:pPr>
        <w:ind w:left="5640" w:hanging="708"/>
      </w:pPr>
      <w:rPr>
        <w:lang w:val="pt-PT" w:eastAsia="en-US" w:bidi="ar-SA"/>
      </w:rPr>
    </w:lvl>
    <w:lvl w:ilvl="6" w:tplc="F3664E38">
      <w:numFmt w:val="bullet"/>
      <w:lvlText w:val="•"/>
      <w:lvlJc w:val="left"/>
      <w:pPr>
        <w:ind w:left="6576" w:hanging="708"/>
      </w:pPr>
      <w:rPr>
        <w:lang w:val="pt-PT" w:eastAsia="en-US" w:bidi="ar-SA"/>
      </w:rPr>
    </w:lvl>
    <w:lvl w:ilvl="7" w:tplc="0EB0F8A0">
      <w:numFmt w:val="bullet"/>
      <w:lvlText w:val="•"/>
      <w:lvlJc w:val="left"/>
      <w:pPr>
        <w:ind w:left="7512" w:hanging="708"/>
      </w:pPr>
      <w:rPr>
        <w:lang w:val="pt-PT" w:eastAsia="en-US" w:bidi="ar-SA"/>
      </w:rPr>
    </w:lvl>
    <w:lvl w:ilvl="8" w:tplc="99B40F20">
      <w:numFmt w:val="bullet"/>
      <w:lvlText w:val="•"/>
      <w:lvlJc w:val="left"/>
      <w:pPr>
        <w:ind w:left="8448" w:hanging="708"/>
      </w:pPr>
      <w:rPr>
        <w:lang w:val="pt-PT" w:eastAsia="en-US" w:bidi="ar-SA"/>
      </w:rPr>
    </w:lvl>
  </w:abstractNum>
  <w:abstractNum w:abstractNumId="15" w15:restartNumberingAfterBreak="0">
    <w:nsid w:val="3DFD5462"/>
    <w:multiLevelType w:val="hybridMultilevel"/>
    <w:tmpl w:val="333E4C34"/>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15:restartNumberingAfterBreak="0">
    <w:nsid w:val="475D6BBD"/>
    <w:multiLevelType w:val="multilevel"/>
    <w:tmpl w:val="00000005"/>
    <w:styleLink w:val="Estilo2"/>
    <w:lvl w:ilvl="0">
      <w:start w:val="4"/>
      <w:numFmt w:val="decimal"/>
      <w:lvlText w:val="%1."/>
      <w:lvlJc w:val="left"/>
      <w:pPr>
        <w:tabs>
          <w:tab w:val="num" w:pos="0"/>
        </w:tabs>
        <w:ind w:left="720" w:hanging="360"/>
      </w:pPr>
      <w:rPr>
        <w:rFonts w:hint="default"/>
      </w:rPr>
    </w:lvl>
    <w:lvl w:ilvl="1">
      <w:start w:val="1"/>
      <w:numFmt w:val="decimal"/>
      <w:lvlText w:val="%1.%2."/>
      <w:lvlJc w:val="left"/>
      <w:pPr>
        <w:tabs>
          <w:tab w:val="num" w:pos="0"/>
        </w:tabs>
        <w:ind w:left="1080" w:hanging="720"/>
      </w:pPr>
      <w:rPr>
        <w:rFonts w:hint="default"/>
        <w:b w:val="0"/>
        <w:color w:val="auto"/>
        <w:sz w:val="24"/>
        <w:szCs w:val="24"/>
      </w:rPr>
    </w:lvl>
    <w:lvl w:ilvl="2">
      <w:start w:val="1"/>
      <w:numFmt w:val="decimal"/>
      <w:lvlText w:val="%1.%2.%3."/>
      <w:lvlJc w:val="left"/>
      <w:pPr>
        <w:tabs>
          <w:tab w:val="num" w:pos="0"/>
        </w:tabs>
        <w:ind w:left="1080" w:hanging="720"/>
      </w:pPr>
      <w:rPr>
        <w:rFonts w:hint="default"/>
      </w:rPr>
    </w:lvl>
    <w:lvl w:ilvl="3">
      <w:start w:val="1"/>
      <w:numFmt w:val="decimal"/>
      <w:lvlText w:val="%1.%2.%3.%4."/>
      <w:lvlJc w:val="left"/>
      <w:pPr>
        <w:tabs>
          <w:tab w:val="num" w:pos="0"/>
        </w:tabs>
        <w:ind w:left="1440" w:hanging="1080"/>
      </w:pPr>
      <w:rPr>
        <w:rFonts w:hint="default"/>
      </w:rPr>
    </w:lvl>
    <w:lvl w:ilvl="4">
      <w:start w:val="1"/>
      <w:numFmt w:val="decimal"/>
      <w:lvlText w:val="%1.%2.%3.%4.%5."/>
      <w:lvlJc w:val="left"/>
      <w:pPr>
        <w:tabs>
          <w:tab w:val="num" w:pos="0"/>
        </w:tabs>
        <w:ind w:left="1440" w:hanging="1080"/>
      </w:pPr>
      <w:rPr>
        <w:rFonts w:hint="default"/>
      </w:rPr>
    </w:lvl>
    <w:lvl w:ilvl="5">
      <w:start w:val="1"/>
      <w:numFmt w:val="decimal"/>
      <w:lvlText w:val="%1.%2.%3.%4.%5.%6."/>
      <w:lvlJc w:val="left"/>
      <w:pPr>
        <w:tabs>
          <w:tab w:val="num" w:pos="0"/>
        </w:tabs>
        <w:ind w:left="1800" w:hanging="1440"/>
      </w:pPr>
      <w:rPr>
        <w:rFonts w:hint="default"/>
      </w:rPr>
    </w:lvl>
    <w:lvl w:ilvl="6">
      <w:start w:val="1"/>
      <w:numFmt w:val="decimal"/>
      <w:lvlText w:val="%1.%2.%3.%4.%5.%6.%7."/>
      <w:lvlJc w:val="left"/>
      <w:pPr>
        <w:tabs>
          <w:tab w:val="num" w:pos="0"/>
        </w:tabs>
        <w:ind w:left="1800" w:hanging="1440"/>
      </w:pPr>
      <w:rPr>
        <w:rFonts w:hint="default"/>
      </w:rPr>
    </w:lvl>
    <w:lvl w:ilvl="7">
      <w:start w:val="1"/>
      <w:numFmt w:val="decimal"/>
      <w:lvlText w:val="%1.%2.%3.%4.%5.%6.%7.%8."/>
      <w:lvlJc w:val="left"/>
      <w:pPr>
        <w:tabs>
          <w:tab w:val="num" w:pos="0"/>
        </w:tabs>
        <w:ind w:left="2160" w:hanging="1800"/>
      </w:pPr>
      <w:rPr>
        <w:rFonts w:hint="default"/>
      </w:rPr>
    </w:lvl>
    <w:lvl w:ilvl="8">
      <w:start w:val="1"/>
      <w:numFmt w:val="decimal"/>
      <w:lvlText w:val="%1.%2.%3.%4.%5.%6.%7.%8.%9."/>
      <w:lvlJc w:val="left"/>
      <w:pPr>
        <w:tabs>
          <w:tab w:val="num" w:pos="0"/>
        </w:tabs>
        <w:ind w:left="2520" w:hanging="2160"/>
      </w:pPr>
      <w:rPr>
        <w:rFonts w:hint="default"/>
      </w:rPr>
    </w:lvl>
  </w:abstractNum>
  <w:abstractNum w:abstractNumId="17" w15:restartNumberingAfterBreak="0">
    <w:nsid w:val="4A8B093D"/>
    <w:multiLevelType w:val="multilevel"/>
    <w:tmpl w:val="5A4222E4"/>
    <w:lvl w:ilvl="0">
      <w:start w:val="8"/>
      <w:numFmt w:val="decimal"/>
      <w:lvlText w:val="%1."/>
      <w:lvlJc w:val="left"/>
      <w:pPr>
        <w:ind w:left="585" w:hanging="585"/>
      </w:pPr>
      <w:rPr>
        <w:rFonts w:hint="default"/>
      </w:rPr>
    </w:lvl>
    <w:lvl w:ilvl="1">
      <w:start w:val="5"/>
      <w:numFmt w:val="decimal"/>
      <w:lvlText w:val="%1.%2."/>
      <w:lvlJc w:val="left"/>
      <w:pPr>
        <w:ind w:left="1003" w:hanging="72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424" w:hanging="2160"/>
      </w:pPr>
      <w:rPr>
        <w:rFonts w:hint="default"/>
      </w:rPr>
    </w:lvl>
  </w:abstractNum>
  <w:abstractNum w:abstractNumId="18" w15:restartNumberingAfterBreak="0">
    <w:nsid w:val="52DC0D47"/>
    <w:multiLevelType w:val="multilevel"/>
    <w:tmpl w:val="CA4C5590"/>
    <w:lvl w:ilvl="0">
      <w:start w:val="12"/>
      <w:numFmt w:val="decimal"/>
      <w:lvlText w:val="%1.1"/>
      <w:lvlJc w:val="left"/>
      <w:pPr>
        <w:tabs>
          <w:tab w:val="num" w:pos="0"/>
        </w:tabs>
        <w:ind w:left="720" w:hanging="720"/>
      </w:pPr>
      <w:rPr>
        <w:rFonts w:hint="default"/>
      </w:rPr>
    </w:lvl>
    <w:lvl w:ilvl="1">
      <w:start w:val="6"/>
      <w:numFmt w:val="decimal"/>
      <w:lvlText w:val="%1.%2."/>
      <w:lvlJc w:val="left"/>
      <w:pPr>
        <w:tabs>
          <w:tab w:val="num" w:pos="0"/>
        </w:tabs>
        <w:ind w:left="720" w:hanging="720"/>
      </w:pPr>
      <w:rPr>
        <w:rFonts w:hint="default"/>
      </w:rPr>
    </w:lvl>
    <w:lvl w:ilvl="2">
      <w:start w:val="1"/>
      <w:numFmt w:val="decimal"/>
      <w:lvlText w:val="%1.%2.%3."/>
      <w:lvlJc w:val="left"/>
      <w:pPr>
        <w:tabs>
          <w:tab w:val="num" w:pos="0"/>
        </w:tabs>
        <w:ind w:left="720" w:hanging="720"/>
      </w:pPr>
      <w:rPr>
        <w:rFonts w:hint="default"/>
      </w:rPr>
    </w:lvl>
    <w:lvl w:ilvl="3">
      <w:start w:val="1"/>
      <w:numFmt w:val="decimal"/>
      <w:lvlText w:val="%1.%2.%3.%4."/>
      <w:lvlJc w:val="left"/>
      <w:pPr>
        <w:tabs>
          <w:tab w:val="num" w:pos="0"/>
        </w:tabs>
        <w:ind w:left="1080" w:hanging="1080"/>
      </w:pPr>
      <w:rPr>
        <w:rFonts w:hint="default"/>
      </w:rPr>
    </w:lvl>
    <w:lvl w:ilvl="4">
      <w:start w:val="1"/>
      <w:numFmt w:val="decimal"/>
      <w:lvlText w:val="%1.%2.%3.%4.%5."/>
      <w:lvlJc w:val="left"/>
      <w:pPr>
        <w:tabs>
          <w:tab w:val="num" w:pos="0"/>
        </w:tabs>
        <w:ind w:left="1080" w:hanging="1080"/>
      </w:pPr>
      <w:rPr>
        <w:rFonts w:hint="default"/>
      </w:rPr>
    </w:lvl>
    <w:lvl w:ilvl="5">
      <w:start w:val="1"/>
      <w:numFmt w:val="decimal"/>
      <w:lvlText w:val="%1.%2.%3.%4.%5.%6."/>
      <w:lvlJc w:val="left"/>
      <w:pPr>
        <w:tabs>
          <w:tab w:val="num" w:pos="0"/>
        </w:tabs>
        <w:ind w:left="1440" w:hanging="1440"/>
      </w:pPr>
      <w:rPr>
        <w:rFonts w:hint="default"/>
      </w:rPr>
    </w:lvl>
    <w:lvl w:ilvl="6">
      <w:start w:val="1"/>
      <w:numFmt w:val="decimal"/>
      <w:lvlText w:val="%1.%2.%3.%4.%5.%6.%7."/>
      <w:lvlJc w:val="left"/>
      <w:pPr>
        <w:tabs>
          <w:tab w:val="num" w:pos="0"/>
        </w:tabs>
        <w:ind w:left="1440" w:hanging="1440"/>
      </w:pPr>
      <w:rPr>
        <w:rFonts w:hint="default"/>
      </w:rPr>
    </w:lvl>
    <w:lvl w:ilvl="7">
      <w:start w:val="1"/>
      <w:numFmt w:val="decimal"/>
      <w:lvlText w:val="%1.%2.%3.%4.%5.%6.%7.%8."/>
      <w:lvlJc w:val="left"/>
      <w:pPr>
        <w:tabs>
          <w:tab w:val="num" w:pos="0"/>
        </w:tabs>
        <w:ind w:left="1800" w:hanging="1800"/>
      </w:pPr>
      <w:rPr>
        <w:rFonts w:hint="default"/>
      </w:rPr>
    </w:lvl>
    <w:lvl w:ilvl="8">
      <w:start w:val="1"/>
      <w:numFmt w:val="decimal"/>
      <w:lvlText w:val="%1.%2.%3.%4.%5.%6.%7.%8.%9."/>
      <w:lvlJc w:val="left"/>
      <w:pPr>
        <w:tabs>
          <w:tab w:val="num" w:pos="0"/>
        </w:tabs>
        <w:ind w:left="2160" w:hanging="2160"/>
      </w:pPr>
      <w:rPr>
        <w:rFonts w:hint="default"/>
      </w:rPr>
    </w:lvl>
  </w:abstractNum>
  <w:abstractNum w:abstractNumId="19" w15:restartNumberingAfterBreak="0">
    <w:nsid w:val="543A037A"/>
    <w:multiLevelType w:val="multilevel"/>
    <w:tmpl w:val="8CCAC9D6"/>
    <w:lvl w:ilvl="0">
      <w:start w:val="1"/>
      <w:numFmt w:val="decimal"/>
      <w:lvlText w:val="%1."/>
      <w:lvlJc w:val="left"/>
      <w:pPr>
        <w:ind w:left="502" w:hanging="360"/>
      </w:pPr>
    </w:lvl>
    <w:lvl w:ilvl="1">
      <w:start w:val="1"/>
      <w:numFmt w:val="decimal"/>
      <w:isLgl/>
      <w:lvlText w:val="%1.%2."/>
      <w:lvlJc w:val="left"/>
      <w:pPr>
        <w:ind w:left="1080" w:hanging="720"/>
      </w:pPr>
      <w:rPr>
        <w:rFonts w:hint="default"/>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0" w15:restartNumberingAfterBreak="0">
    <w:nsid w:val="57C01DE3"/>
    <w:multiLevelType w:val="hybridMultilevel"/>
    <w:tmpl w:val="7C6EF7CA"/>
    <w:lvl w:ilvl="0" w:tplc="AC6ADDE8">
      <w:start w:val="1"/>
      <w:numFmt w:val="lowerLetter"/>
      <w:lvlText w:val="%1)"/>
      <w:lvlJc w:val="left"/>
      <w:pPr>
        <w:ind w:left="720" w:hanging="360"/>
      </w:pPr>
      <w:rPr>
        <w:b w:val="0"/>
        <w:i w:val="0"/>
        <w:color w:val="auto"/>
      </w:rPr>
    </w:lvl>
    <w:lvl w:ilvl="1" w:tplc="04160019" w:tentative="1">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1" w15:restartNumberingAfterBreak="0">
    <w:nsid w:val="5DE96F33"/>
    <w:multiLevelType w:val="hybridMultilevel"/>
    <w:tmpl w:val="B0568412"/>
    <w:lvl w:ilvl="0" w:tplc="87847A6E">
      <w:start w:val="1"/>
      <w:numFmt w:val="decimal"/>
      <w:lvlText w:val="%1.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2" w15:restartNumberingAfterBreak="0">
    <w:nsid w:val="64347558"/>
    <w:multiLevelType w:val="hybridMultilevel"/>
    <w:tmpl w:val="02E43792"/>
    <w:lvl w:ilvl="0" w:tplc="AC6ADDE8">
      <w:start w:val="1"/>
      <w:numFmt w:val="lowerLetter"/>
      <w:lvlText w:val="%1)"/>
      <w:lvlJc w:val="left"/>
      <w:pPr>
        <w:ind w:left="720" w:hanging="360"/>
      </w:pPr>
      <w:rPr>
        <w:b w:val="0"/>
        <w:i w:val="0"/>
        <w:color w:val="auto"/>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3" w15:restartNumberingAfterBreak="0">
    <w:nsid w:val="6D0B0DB8"/>
    <w:multiLevelType w:val="hybridMultilevel"/>
    <w:tmpl w:val="05700AD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4" w15:restartNumberingAfterBreak="0">
    <w:nsid w:val="6ED95CF3"/>
    <w:multiLevelType w:val="multilevel"/>
    <w:tmpl w:val="00000003"/>
    <w:lvl w:ilvl="0">
      <w:start w:val="12"/>
      <w:numFmt w:val="decimal"/>
      <w:lvlText w:val="%1."/>
      <w:lvlJc w:val="left"/>
      <w:pPr>
        <w:tabs>
          <w:tab w:val="num" w:pos="0"/>
        </w:tabs>
        <w:ind w:left="660" w:hanging="660"/>
      </w:pPr>
      <w:rPr>
        <w:rFonts w:hint="default"/>
      </w:rPr>
    </w:lvl>
    <w:lvl w:ilvl="1">
      <w:start w:val="10"/>
      <w:numFmt w:val="decimal"/>
      <w:lvlText w:val="%1.%2."/>
      <w:lvlJc w:val="left"/>
      <w:pPr>
        <w:tabs>
          <w:tab w:val="num" w:pos="0"/>
        </w:tabs>
        <w:ind w:left="1146" w:hanging="720"/>
      </w:pPr>
      <w:rPr>
        <w:rFonts w:hint="default"/>
      </w:rPr>
    </w:lvl>
    <w:lvl w:ilvl="2">
      <w:start w:val="1"/>
      <w:numFmt w:val="decimal"/>
      <w:lvlText w:val="%1.%2.%3."/>
      <w:lvlJc w:val="left"/>
      <w:pPr>
        <w:tabs>
          <w:tab w:val="num" w:pos="0"/>
        </w:tabs>
        <w:ind w:left="1440" w:hanging="720"/>
      </w:pPr>
      <w:rPr>
        <w:rFonts w:hint="default"/>
      </w:rPr>
    </w:lvl>
    <w:lvl w:ilvl="3">
      <w:start w:val="1"/>
      <w:numFmt w:val="decimal"/>
      <w:lvlText w:val="%1.%2.%3.%4."/>
      <w:lvlJc w:val="left"/>
      <w:pPr>
        <w:tabs>
          <w:tab w:val="num" w:pos="0"/>
        </w:tabs>
        <w:ind w:left="2160" w:hanging="1080"/>
      </w:pPr>
      <w:rPr>
        <w:rFonts w:hint="default"/>
      </w:rPr>
    </w:lvl>
    <w:lvl w:ilvl="4">
      <w:start w:val="1"/>
      <w:numFmt w:val="decimal"/>
      <w:lvlText w:val="%1.%2.%3.%4.%5."/>
      <w:lvlJc w:val="left"/>
      <w:pPr>
        <w:tabs>
          <w:tab w:val="num" w:pos="0"/>
        </w:tabs>
        <w:ind w:left="2520" w:hanging="1080"/>
      </w:pPr>
      <w:rPr>
        <w:rFonts w:hint="default"/>
      </w:rPr>
    </w:lvl>
    <w:lvl w:ilvl="5">
      <w:start w:val="1"/>
      <w:numFmt w:val="decimal"/>
      <w:lvlText w:val="%1.%2.%3.%4.%5.%6."/>
      <w:lvlJc w:val="left"/>
      <w:pPr>
        <w:tabs>
          <w:tab w:val="num" w:pos="0"/>
        </w:tabs>
        <w:ind w:left="3240" w:hanging="1440"/>
      </w:pPr>
      <w:rPr>
        <w:rFonts w:hint="default"/>
      </w:rPr>
    </w:lvl>
    <w:lvl w:ilvl="6">
      <w:start w:val="1"/>
      <w:numFmt w:val="decimal"/>
      <w:lvlText w:val="%1.%2.%3.%4.%5.%6.%7."/>
      <w:lvlJc w:val="left"/>
      <w:pPr>
        <w:tabs>
          <w:tab w:val="num" w:pos="0"/>
        </w:tabs>
        <w:ind w:left="3600" w:hanging="1440"/>
      </w:pPr>
      <w:rPr>
        <w:rFonts w:hint="default"/>
      </w:rPr>
    </w:lvl>
    <w:lvl w:ilvl="7">
      <w:start w:val="1"/>
      <w:numFmt w:val="decimal"/>
      <w:lvlText w:val="%1.%2.%3.%4.%5.%6.%7.%8."/>
      <w:lvlJc w:val="left"/>
      <w:pPr>
        <w:tabs>
          <w:tab w:val="num" w:pos="0"/>
        </w:tabs>
        <w:ind w:left="4320" w:hanging="1800"/>
      </w:pPr>
      <w:rPr>
        <w:rFonts w:hint="default"/>
      </w:rPr>
    </w:lvl>
    <w:lvl w:ilvl="8">
      <w:start w:val="1"/>
      <w:numFmt w:val="decimal"/>
      <w:lvlText w:val="%1.%2.%3.%4.%5.%6.%7.%8.%9."/>
      <w:lvlJc w:val="left"/>
      <w:pPr>
        <w:tabs>
          <w:tab w:val="num" w:pos="0"/>
        </w:tabs>
        <w:ind w:left="5040" w:hanging="2160"/>
      </w:pPr>
      <w:rPr>
        <w:rFonts w:hint="default"/>
      </w:rPr>
    </w:lvl>
  </w:abstractNum>
  <w:abstractNum w:abstractNumId="25" w15:restartNumberingAfterBreak="0">
    <w:nsid w:val="6FD17AF8"/>
    <w:multiLevelType w:val="hybridMultilevel"/>
    <w:tmpl w:val="797C1162"/>
    <w:lvl w:ilvl="0" w:tplc="04160011">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6" w15:restartNumberingAfterBreak="0">
    <w:nsid w:val="70A64FD5"/>
    <w:multiLevelType w:val="multilevel"/>
    <w:tmpl w:val="00000003"/>
    <w:lvl w:ilvl="0">
      <w:start w:val="12"/>
      <w:numFmt w:val="decimal"/>
      <w:lvlText w:val="%1."/>
      <w:lvlJc w:val="left"/>
      <w:pPr>
        <w:tabs>
          <w:tab w:val="num" w:pos="0"/>
        </w:tabs>
        <w:ind w:left="660" w:hanging="660"/>
      </w:pPr>
      <w:rPr>
        <w:rFonts w:hint="default"/>
      </w:rPr>
    </w:lvl>
    <w:lvl w:ilvl="1">
      <w:start w:val="10"/>
      <w:numFmt w:val="decimal"/>
      <w:lvlText w:val="%1.%2."/>
      <w:lvlJc w:val="left"/>
      <w:pPr>
        <w:tabs>
          <w:tab w:val="num" w:pos="0"/>
        </w:tabs>
        <w:ind w:left="1146" w:hanging="720"/>
      </w:pPr>
      <w:rPr>
        <w:rFonts w:hint="default"/>
      </w:rPr>
    </w:lvl>
    <w:lvl w:ilvl="2">
      <w:start w:val="1"/>
      <w:numFmt w:val="decimal"/>
      <w:lvlText w:val="%1.%2.%3."/>
      <w:lvlJc w:val="left"/>
      <w:pPr>
        <w:tabs>
          <w:tab w:val="num" w:pos="0"/>
        </w:tabs>
        <w:ind w:left="1440" w:hanging="720"/>
      </w:pPr>
      <w:rPr>
        <w:rFonts w:hint="default"/>
      </w:rPr>
    </w:lvl>
    <w:lvl w:ilvl="3">
      <w:start w:val="1"/>
      <w:numFmt w:val="decimal"/>
      <w:lvlText w:val="%1.%2.%3.%4."/>
      <w:lvlJc w:val="left"/>
      <w:pPr>
        <w:tabs>
          <w:tab w:val="num" w:pos="0"/>
        </w:tabs>
        <w:ind w:left="2160" w:hanging="1080"/>
      </w:pPr>
      <w:rPr>
        <w:rFonts w:hint="default"/>
      </w:rPr>
    </w:lvl>
    <w:lvl w:ilvl="4">
      <w:start w:val="1"/>
      <w:numFmt w:val="decimal"/>
      <w:lvlText w:val="%1.%2.%3.%4.%5."/>
      <w:lvlJc w:val="left"/>
      <w:pPr>
        <w:tabs>
          <w:tab w:val="num" w:pos="0"/>
        </w:tabs>
        <w:ind w:left="2520" w:hanging="1080"/>
      </w:pPr>
      <w:rPr>
        <w:rFonts w:hint="default"/>
      </w:rPr>
    </w:lvl>
    <w:lvl w:ilvl="5">
      <w:start w:val="1"/>
      <w:numFmt w:val="decimal"/>
      <w:lvlText w:val="%1.%2.%3.%4.%5.%6."/>
      <w:lvlJc w:val="left"/>
      <w:pPr>
        <w:tabs>
          <w:tab w:val="num" w:pos="0"/>
        </w:tabs>
        <w:ind w:left="3240" w:hanging="1440"/>
      </w:pPr>
      <w:rPr>
        <w:rFonts w:hint="default"/>
      </w:rPr>
    </w:lvl>
    <w:lvl w:ilvl="6">
      <w:start w:val="1"/>
      <w:numFmt w:val="decimal"/>
      <w:lvlText w:val="%1.%2.%3.%4.%5.%6.%7."/>
      <w:lvlJc w:val="left"/>
      <w:pPr>
        <w:tabs>
          <w:tab w:val="num" w:pos="0"/>
        </w:tabs>
        <w:ind w:left="3600" w:hanging="1440"/>
      </w:pPr>
      <w:rPr>
        <w:rFonts w:hint="default"/>
      </w:rPr>
    </w:lvl>
    <w:lvl w:ilvl="7">
      <w:start w:val="1"/>
      <w:numFmt w:val="decimal"/>
      <w:lvlText w:val="%1.%2.%3.%4.%5.%6.%7.%8."/>
      <w:lvlJc w:val="left"/>
      <w:pPr>
        <w:tabs>
          <w:tab w:val="num" w:pos="0"/>
        </w:tabs>
        <w:ind w:left="4320" w:hanging="1800"/>
      </w:pPr>
      <w:rPr>
        <w:rFonts w:hint="default"/>
      </w:rPr>
    </w:lvl>
    <w:lvl w:ilvl="8">
      <w:start w:val="1"/>
      <w:numFmt w:val="decimal"/>
      <w:lvlText w:val="%1.%2.%3.%4.%5.%6.%7.%8.%9."/>
      <w:lvlJc w:val="left"/>
      <w:pPr>
        <w:tabs>
          <w:tab w:val="num" w:pos="0"/>
        </w:tabs>
        <w:ind w:left="5040" w:hanging="2160"/>
      </w:pPr>
      <w:rPr>
        <w:rFonts w:hint="default"/>
      </w:rPr>
    </w:lvl>
  </w:abstractNum>
  <w:abstractNum w:abstractNumId="27" w15:restartNumberingAfterBreak="0">
    <w:nsid w:val="73393346"/>
    <w:multiLevelType w:val="multilevel"/>
    <w:tmpl w:val="B30094A2"/>
    <w:lvl w:ilvl="0">
      <w:start w:val="7"/>
      <w:numFmt w:val="decimal"/>
      <w:lvlText w:val="%1."/>
      <w:lvlJc w:val="left"/>
      <w:pPr>
        <w:tabs>
          <w:tab w:val="num" w:pos="0"/>
        </w:tabs>
        <w:ind w:left="360" w:hanging="360"/>
      </w:pPr>
      <w:rPr>
        <w:rFonts w:ascii="Arial" w:hAnsi="Arial" w:cs="Arial" w:hint="default"/>
        <w:b/>
      </w:rPr>
    </w:lvl>
    <w:lvl w:ilvl="1">
      <w:start w:val="1"/>
      <w:numFmt w:val="decimal"/>
      <w:lvlText w:val="%1.%2."/>
      <w:lvlJc w:val="left"/>
      <w:pPr>
        <w:tabs>
          <w:tab w:val="num" w:pos="0"/>
        </w:tabs>
        <w:ind w:left="360" w:hanging="360"/>
      </w:pPr>
      <w:rPr>
        <w:rFonts w:ascii="Arial" w:hAnsi="Arial" w:cs="Arial" w:hint="default"/>
        <w:b/>
        <w:bCs/>
        <w:sz w:val="24"/>
        <w:szCs w:val="24"/>
        <w:lang w:val="pt-BR"/>
      </w:rPr>
    </w:lvl>
    <w:lvl w:ilvl="2">
      <w:start w:val="1"/>
      <w:numFmt w:val="decimal"/>
      <w:lvlText w:val="%1.%2.%3."/>
      <w:lvlJc w:val="left"/>
      <w:pPr>
        <w:tabs>
          <w:tab w:val="num" w:pos="0"/>
        </w:tabs>
        <w:ind w:left="720" w:hanging="720"/>
      </w:pPr>
      <w:rPr>
        <w:rFonts w:ascii="Calibri" w:hAnsi="Calibri" w:cs="Calibri" w:hint="default"/>
      </w:rPr>
    </w:lvl>
    <w:lvl w:ilvl="3">
      <w:start w:val="1"/>
      <w:numFmt w:val="decimal"/>
      <w:lvlText w:val="%1.%2.%3.%4."/>
      <w:lvlJc w:val="left"/>
      <w:pPr>
        <w:tabs>
          <w:tab w:val="num" w:pos="0"/>
        </w:tabs>
        <w:ind w:left="720" w:hanging="720"/>
      </w:pPr>
      <w:rPr>
        <w:rFonts w:ascii="Arial" w:hAnsi="Arial" w:cs="Arial" w:hint="default"/>
        <w:b/>
        <w:bCs/>
        <w:sz w:val="24"/>
        <w:szCs w:val="24"/>
        <w:lang w:val="pt-BR"/>
      </w:rPr>
    </w:lvl>
    <w:lvl w:ilvl="4">
      <w:start w:val="1"/>
      <w:numFmt w:val="decimal"/>
      <w:lvlText w:val="%1.%2.%3.%4.%5."/>
      <w:lvlJc w:val="left"/>
      <w:pPr>
        <w:tabs>
          <w:tab w:val="num" w:pos="0"/>
        </w:tabs>
        <w:ind w:left="1080" w:hanging="1080"/>
      </w:pPr>
      <w:rPr>
        <w:rFonts w:ascii="Arial" w:hAnsi="Arial" w:cs="Arial" w:hint="default"/>
        <w:b/>
        <w:bCs/>
        <w:sz w:val="24"/>
        <w:szCs w:val="24"/>
        <w:lang w:val="pt-BR"/>
      </w:rPr>
    </w:lvl>
    <w:lvl w:ilvl="5">
      <w:start w:val="1"/>
      <w:numFmt w:val="decimal"/>
      <w:lvlText w:val="%1.%2.%3.%4.%5.%6."/>
      <w:lvlJc w:val="left"/>
      <w:pPr>
        <w:tabs>
          <w:tab w:val="num" w:pos="0"/>
        </w:tabs>
        <w:ind w:left="1080" w:hanging="1080"/>
      </w:pPr>
      <w:rPr>
        <w:rFonts w:ascii="Arial" w:hAnsi="Arial" w:cs="Arial" w:hint="default"/>
        <w:b/>
        <w:bCs/>
        <w:sz w:val="24"/>
        <w:szCs w:val="24"/>
        <w:lang w:val="pt-BR"/>
      </w:rPr>
    </w:lvl>
    <w:lvl w:ilvl="6">
      <w:start w:val="1"/>
      <w:numFmt w:val="decimal"/>
      <w:lvlText w:val="%1.%2.%3.%4.%5.%6.%7."/>
      <w:lvlJc w:val="left"/>
      <w:pPr>
        <w:tabs>
          <w:tab w:val="num" w:pos="0"/>
        </w:tabs>
        <w:ind w:left="1440" w:hanging="1440"/>
      </w:pPr>
      <w:rPr>
        <w:rFonts w:ascii="Arial" w:hAnsi="Arial" w:cs="Arial" w:hint="default"/>
        <w:b/>
        <w:bCs/>
        <w:sz w:val="24"/>
        <w:szCs w:val="24"/>
        <w:lang w:val="pt-BR"/>
      </w:rPr>
    </w:lvl>
    <w:lvl w:ilvl="7">
      <w:start w:val="1"/>
      <w:numFmt w:val="decimal"/>
      <w:lvlText w:val="%1.%2.%3.%4.%5.%6.%7.%8."/>
      <w:lvlJc w:val="left"/>
      <w:pPr>
        <w:tabs>
          <w:tab w:val="num" w:pos="0"/>
        </w:tabs>
        <w:ind w:left="1440" w:hanging="1440"/>
      </w:pPr>
      <w:rPr>
        <w:rFonts w:ascii="Arial" w:hAnsi="Arial" w:cs="Arial" w:hint="default"/>
        <w:b/>
        <w:bCs/>
        <w:sz w:val="24"/>
        <w:szCs w:val="24"/>
        <w:lang w:val="pt-BR"/>
      </w:rPr>
    </w:lvl>
    <w:lvl w:ilvl="8">
      <w:start w:val="1"/>
      <w:numFmt w:val="decimal"/>
      <w:lvlText w:val="%1.%2.%3.%4.%5.%6.%7.%8.%9."/>
      <w:lvlJc w:val="left"/>
      <w:pPr>
        <w:tabs>
          <w:tab w:val="num" w:pos="0"/>
        </w:tabs>
        <w:ind w:left="1800" w:hanging="1800"/>
      </w:pPr>
      <w:rPr>
        <w:rFonts w:ascii="Arial" w:hAnsi="Arial" w:cs="Arial" w:hint="default"/>
        <w:b/>
        <w:bCs/>
        <w:sz w:val="24"/>
        <w:szCs w:val="24"/>
        <w:lang w:val="pt-BR"/>
      </w:rPr>
    </w:lvl>
  </w:abstractNum>
  <w:abstractNum w:abstractNumId="28" w15:restartNumberingAfterBreak="0">
    <w:nsid w:val="7CD12882"/>
    <w:multiLevelType w:val="hybridMultilevel"/>
    <w:tmpl w:val="5DC02AE2"/>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0"/>
  </w:num>
  <w:num w:numId="2">
    <w:abstractNumId w:val="19"/>
  </w:num>
  <w:num w:numId="3">
    <w:abstractNumId w:val="10"/>
  </w:num>
  <w:num w:numId="4">
    <w:abstractNumId w:val="8"/>
  </w:num>
  <w:num w:numId="5">
    <w:abstractNumId w:val="20"/>
  </w:num>
  <w:num w:numId="6">
    <w:abstractNumId w:val="12"/>
  </w:num>
  <w:num w:numId="7">
    <w:abstractNumId w:val="2"/>
  </w:num>
  <w:num w:numId="8">
    <w:abstractNumId w:val="7"/>
  </w:num>
  <w:num w:numId="9">
    <w:abstractNumId w:val="15"/>
  </w:num>
  <w:num w:numId="10">
    <w:abstractNumId w:val="11"/>
  </w:num>
  <w:num w:numId="11">
    <w:abstractNumId w:val="28"/>
  </w:num>
  <w:num w:numId="12">
    <w:abstractNumId w:val="5"/>
  </w:num>
  <w:num w:numId="13">
    <w:abstractNumId w:val="3"/>
  </w:num>
  <w:num w:numId="14">
    <w:abstractNumId w:val="4"/>
  </w:num>
  <w:num w:numId="15">
    <w:abstractNumId w:val="17"/>
  </w:num>
  <w:num w:numId="16">
    <w:abstractNumId w:val="6"/>
  </w:num>
  <w:num w:numId="17">
    <w:abstractNumId w:val="21"/>
  </w:num>
  <w:num w:numId="18">
    <w:abstractNumId w:val="13"/>
  </w:num>
  <w:num w:numId="19">
    <w:abstractNumId w:val="16"/>
  </w:num>
  <w:num w:numId="20">
    <w:abstractNumId w:val="23"/>
  </w:num>
  <w:num w:numId="21">
    <w:abstractNumId w:val="1"/>
  </w:num>
  <w:num w:numId="22">
    <w:abstractNumId w:val="24"/>
  </w:num>
  <w:num w:numId="23">
    <w:abstractNumId w:val="26"/>
  </w:num>
  <w:num w:numId="24">
    <w:abstractNumId w:val="27"/>
  </w:num>
  <w:num w:numId="25">
    <w:abstractNumId w:val="18"/>
  </w:num>
  <w:num w:numId="26">
    <w:abstractNumId w:val="25"/>
  </w:num>
  <w:num w:numId="27">
    <w:abstractNumId w:val="22"/>
  </w:num>
  <w:num w:numId="28">
    <w:abstractNumId w:val="9"/>
  </w:num>
  <w:num w:numId="29">
    <w:abstractNumId w:val="14"/>
    <w:lvlOverride w:ilvl="0">
      <w:startOverride w:val="1"/>
    </w:lvlOverride>
    <w:lvlOverride w:ilvl="1"/>
    <w:lvlOverride w:ilvl="2"/>
    <w:lvlOverride w:ilvl="3"/>
    <w:lvlOverride w:ilvl="4"/>
    <w:lvlOverride w:ilvl="5"/>
    <w:lvlOverride w:ilvl="6"/>
    <w:lvlOverride w:ilvl="7"/>
    <w:lvlOverride w:ilvl="8"/>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drawingGridHorizontalSpacing w:val="110"/>
  <w:displayHorizont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912249"/>
    <w:rsid w:val="00006C86"/>
    <w:rsid w:val="00013A4E"/>
    <w:rsid w:val="00014B1A"/>
    <w:rsid w:val="000203E3"/>
    <w:rsid w:val="000221D8"/>
    <w:rsid w:val="00022625"/>
    <w:rsid w:val="000364F4"/>
    <w:rsid w:val="00043FDA"/>
    <w:rsid w:val="000512C4"/>
    <w:rsid w:val="00052AC0"/>
    <w:rsid w:val="00064599"/>
    <w:rsid w:val="00073770"/>
    <w:rsid w:val="00082C05"/>
    <w:rsid w:val="00087773"/>
    <w:rsid w:val="00097DBD"/>
    <w:rsid w:val="000B7037"/>
    <w:rsid w:val="000C30EF"/>
    <w:rsid w:val="000D484C"/>
    <w:rsid w:val="000D6F20"/>
    <w:rsid w:val="000E03DC"/>
    <w:rsid w:val="000E4A75"/>
    <w:rsid w:val="000E4BEF"/>
    <w:rsid w:val="000F7741"/>
    <w:rsid w:val="00120CDB"/>
    <w:rsid w:val="001213CC"/>
    <w:rsid w:val="00122120"/>
    <w:rsid w:val="001263F9"/>
    <w:rsid w:val="00132275"/>
    <w:rsid w:val="00134568"/>
    <w:rsid w:val="00151610"/>
    <w:rsid w:val="00153F68"/>
    <w:rsid w:val="00160377"/>
    <w:rsid w:val="001634F9"/>
    <w:rsid w:val="001741F3"/>
    <w:rsid w:val="00194DC5"/>
    <w:rsid w:val="00196B16"/>
    <w:rsid w:val="001A1D6C"/>
    <w:rsid w:val="001A65DE"/>
    <w:rsid w:val="001A7473"/>
    <w:rsid w:val="001B6A0E"/>
    <w:rsid w:val="001C6E8A"/>
    <w:rsid w:val="001D0945"/>
    <w:rsid w:val="001D37AA"/>
    <w:rsid w:val="001D7F3F"/>
    <w:rsid w:val="001E33AB"/>
    <w:rsid w:val="001E42AD"/>
    <w:rsid w:val="001E66A1"/>
    <w:rsid w:val="001F33B3"/>
    <w:rsid w:val="001F36D5"/>
    <w:rsid w:val="002052B2"/>
    <w:rsid w:val="00222635"/>
    <w:rsid w:val="00223F33"/>
    <w:rsid w:val="00225FF1"/>
    <w:rsid w:val="002275E2"/>
    <w:rsid w:val="00231A8C"/>
    <w:rsid w:val="002421A6"/>
    <w:rsid w:val="00244358"/>
    <w:rsid w:val="00244818"/>
    <w:rsid w:val="00251010"/>
    <w:rsid w:val="00252FFA"/>
    <w:rsid w:val="00264EA4"/>
    <w:rsid w:val="002750C8"/>
    <w:rsid w:val="00285222"/>
    <w:rsid w:val="002861EB"/>
    <w:rsid w:val="00292CD6"/>
    <w:rsid w:val="00296200"/>
    <w:rsid w:val="002C03AA"/>
    <w:rsid w:val="002C6F6C"/>
    <w:rsid w:val="002E46D3"/>
    <w:rsid w:val="00302D06"/>
    <w:rsid w:val="00324B3D"/>
    <w:rsid w:val="003314D1"/>
    <w:rsid w:val="00335202"/>
    <w:rsid w:val="003377D4"/>
    <w:rsid w:val="00344E4B"/>
    <w:rsid w:val="00346CCA"/>
    <w:rsid w:val="00353FE0"/>
    <w:rsid w:val="00357161"/>
    <w:rsid w:val="00362E32"/>
    <w:rsid w:val="00375804"/>
    <w:rsid w:val="003938F7"/>
    <w:rsid w:val="00396C5E"/>
    <w:rsid w:val="00396D0E"/>
    <w:rsid w:val="003B0AE0"/>
    <w:rsid w:val="003B4AB8"/>
    <w:rsid w:val="003B5D5F"/>
    <w:rsid w:val="003C014A"/>
    <w:rsid w:val="003C3F61"/>
    <w:rsid w:val="003D2A13"/>
    <w:rsid w:val="003D39C6"/>
    <w:rsid w:val="003D48E3"/>
    <w:rsid w:val="004000FE"/>
    <w:rsid w:val="00404214"/>
    <w:rsid w:val="004128F7"/>
    <w:rsid w:val="00424695"/>
    <w:rsid w:val="0043037C"/>
    <w:rsid w:val="004335EE"/>
    <w:rsid w:val="00433677"/>
    <w:rsid w:val="004336C2"/>
    <w:rsid w:val="0043687B"/>
    <w:rsid w:val="00444BEA"/>
    <w:rsid w:val="004450E7"/>
    <w:rsid w:val="0045085D"/>
    <w:rsid w:val="0045732D"/>
    <w:rsid w:val="00463540"/>
    <w:rsid w:val="00465C0D"/>
    <w:rsid w:val="004664F5"/>
    <w:rsid w:val="00467EB3"/>
    <w:rsid w:val="00473394"/>
    <w:rsid w:val="00493402"/>
    <w:rsid w:val="004B4040"/>
    <w:rsid w:val="004D2FBD"/>
    <w:rsid w:val="004E1AAC"/>
    <w:rsid w:val="00505779"/>
    <w:rsid w:val="00515D61"/>
    <w:rsid w:val="00516E88"/>
    <w:rsid w:val="005214CC"/>
    <w:rsid w:val="0052504C"/>
    <w:rsid w:val="00525A51"/>
    <w:rsid w:val="00534AC7"/>
    <w:rsid w:val="00576C86"/>
    <w:rsid w:val="005848D7"/>
    <w:rsid w:val="00592D55"/>
    <w:rsid w:val="005A2FB0"/>
    <w:rsid w:val="005C105F"/>
    <w:rsid w:val="005C3762"/>
    <w:rsid w:val="005E59C4"/>
    <w:rsid w:val="005F024E"/>
    <w:rsid w:val="005F674B"/>
    <w:rsid w:val="005F678E"/>
    <w:rsid w:val="0060479D"/>
    <w:rsid w:val="00604A65"/>
    <w:rsid w:val="006066BF"/>
    <w:rsid w:val="00606A85"/>
    <w:rsid w:val="00614EF8"/>
    <w:rsid w:val="006275C4"/>
    <w:rsid w:val="006521EA"/>
    <w:rsid w:val="00653AB9"/>
    <w:rsid w:val="00657E0C"/>
    <w:rsid w:val="00664010"/>
    <w:rsid w:val="006813B7"/>
    <w:rsid w:val="006828EC"/>
    <w:rsid w:val="006971E6"/>
    <w:rsid w:val="006A3452"/>
    <w:rsid w:val="006D3F5D"/>
    <w:rsid w:val="006D5BF6"/>
    <w:rsid w:val="006E0824"/>
    <w:rsid w:val="00701FF4"/>
    <w:rsid w:val="007023A8"/>
    <w:rsid w:val="0070257C"/>
    <w:rsid w:val="00714D8E"/>
    <w:rsid w:val="00721207"/>
    <w:rsid w:val="00721D07"/>
    <w:rsid w:val="00722595"/>
    <w:rsid w:val="00722927"/>
    <w:rsid w:val="0072297E"/>
    <w:rsid w:val="007434B9"/>
    <w:rsid w:val="00744FC3"/>
    <w:rsid w:val="007500FA"/>
    <w:rsid w:val="00750D6A"/>
    <w:rsid w:val="0075460D"/>
    <w:rsid w:val="0076066E"/>
    <w:rsid w:val="0076713E"/>
    <w:rsid w:val="0078655C"/>
    <w:rsid w:val="007954C0"/>
    <w:rsid w:val="007A0D21"/>
    <w:rsid w:val="007A50AF"/>
    <w:rsid w:val="007A6828"/>
    <w:rsid w:val="007B07EA"/>
    <w:rsid w:val="007C3D95"/>
    <w:rsid w:val="007E0E6B"/>
    <w:rsid w:val="007E7B0D"/>
    <w:rsid w:val="007F3490"/>
    <w:rsid w:val="00811ECD"/>
    <w:rsid w:val="008155DC"/>
    <w:rsid w:val="00821EED"/>
    <w:rsid w:val="00821F11"/>
    <w:rsid w:val="00824DC4"/>
    <w:rsid w:val="008266EE"/>
    <w:rsid w:val="00870CCC"/>
    <w:rsid w:val="00873F65"/>
    <w:rsid w:val="00874DBD"/>
    <w:rsid w:val="00881573"/>
    <w:rsid w:val="00886799"/>
    <w:rsid w:val="00887B0B"/>
    <w:rsid w:val="00895676"/>
    <w:rsid w:val="008A12D3"/>
    <w:rsid w:val="008A3E5B"/>
    <w:rsid w:val="008A4837"/>
    <w:rsid w:val="008A688C"/>
    <w:rsid w:val="008B419F"/>
    <w:rsid w:val="008D0DC6"/>
    <w:rsid w:val="008D2B26"/>
    <w:rsid w:val="008D362F"/>
    <w:rsid w:val="008F1917"/>
    <w:rsid w:val="008F1EBF"/>
    <w:rsid w:val="008F7DDD"/>
    <w:rsid w:val="00912249"/>
    <w:rsid w:val="009141EC"/>
    <w:rsid w:val="00917054"/>
    <w:rsid w:val="00930024"/>
    <w:rsid w:val="0095580A"/>
    <w:rsid w:val="00960A5B"/>
    <w:rsid w:val="00963FC7"/>
    <w:rsid w:val="009704B4"/>
    <w:rsid w:val="00976735"/>
    <w:rsid w:val="0097688C"/>
    <w:rsid w:val="0098363F"/>
    <w:rsid w:val="00986211"/>
    <w:rsid w:val="009A196C"/>
    <w:rsid w:val="009A2ACE"/>
    <w:rsid w:val="009A3CF4"/>
    <w:rsid w:val="009B13A7"/>
    <w:rsid w:val="009B19F1"/>
    <w:rsid w:val="009B6836"/>
    <w:rsid w:val="009B737A"/>
    <w:rsid w:val="009C09DA"/>
    <w:rsid w:val="009C22AB"/>
    <w:rsid w:val="009C407D"/>
    <w:rsid w:val="009D25E3"/>
    <w:rsid w:val="009E0308"/>
    <w:rsid w:val="009E0BE5"/>
    <w:rsid w:val="009E3C36"/>
    <w:rsid w:val="00A2177C"/>
    <w:rsid w:val="00A23F37"/>
    <w:rsid w:val="00A24E07"/>
    <w:rsid w:val="00A26A44"/>
    <w:rsid w:val="00A65FCE"/>
    <w:rsid w:val="00A67E8C"/>
    <w:rsid w:val="00A700C3"/>
    <w:rsid w:val="00A73D1E"/>
    <w:rsid w:val="00A8777A"/>
    <w:rsid w:val="00A91897"/>
    <w:rsid w:val="00A95C77"/>
    <w:rsid w:val="00AA2C36"/>
    <w:rsid w:val="00AA43E2"/>
    <w:rsid w:val="00AA4A7F"/>
    <w:rsid w:val="00AA70FA"/>
    <w:rsid w:val="00AB10F5"/>
    <w:rsid w:val="00AC109D"/>
    <w:rsid w:val="00AC2651"/>
    <w:rsid w:val="00AC7C5F"/>
    <w:rsid w:val="00AD4975"/>
    <w:rsid w:val="00AE151D"/>
    <w:rsid w:val="00AE5753"/>
    <w:rsid w:val="00B02442"/>
    <w:rsid w:val="00B1182D"/>
    <w:rsid w:val="00B17B94"/>
    <w:rsid w:val="00B27AB5"/>
    <w:rsid w:val="00B27DCE"/>
    <w:rsid w:val="00B618FF"/>
    <w:rsid w:val="00B811F4"/>
    <w:rsid w:val="00B85262"/>
    <w:rsid w:val="00B9723A"/>
    <w:rsid w:val="00BA2DC4"/>
    <w:rsid w:val="00BB1FF5"/>
    <w:rsid w:val="00BB4BD8"/>
    <w:rsid w:val="00BC58DB"/>
    <w:rsid w:val="00BC6C9D"/>
    <w:rsid w:val="00BD6140"/>
    <w:rsid w:val="00BD77FB"/>
    <w:rsid w:val="00C01D4E"/>
    <w:rsid w:val="00C1413D"/>
    <w:rsid w:val="00C20BEE"/>
    <w:rsid w:val="00C252BE"/>
    <w:rsid w:val="00C25365"/>
    <w:rsid w:val="00C5191A"/>
    <w:rsid w:val="00C614E8"/>
    <w:rsid w:val="00C6190C"/>
    <w:rsid w:val="00C736B8"/>
    <w:rsid w:val="00CA31A6"/>
    <w:rsid w:val="00CA3EFE"/>
    <w:rsid w:val="00CB12F2"/>
    <w:rsid w:val="00CB673F"/>
    <w:rsid w:val="00CC180D"/>
    <w:rsid w:val="00CC72F7"/>
    <w:rsid w:val="00CE2634"/>
    <w:rsid w:val="00CE26C7"/>
    <w:rsid w:val="00D0019B"/>
    <w:rsid w:val="00D011E5"/>
    <w:rsid w:val="00D05B5E"/>
    <w:rsid w:val="00D10018"/>
    <w:rsid w:val="00D11105"/>
    <w:rsid w:val="00D121E8"/>
    <w:rsid w:val="00D14658"/>
    <w:rsid w:val="00D24DC8"/>
    <w:rsid w:val="00D34CFE"/>
    <w:rsid w:val="00D36650"/>
    <w:rsid w:val="00D41458"/>
    <w:rsid w:val="00D41E9E"/>
    <w:rsid w:val="00D46FB1"/>
    <w:rsid w:val="00D7608A"/>
    <w:rsid w:val="00D76D0C"/>
    <w:rsid w:val="00D771B6"/>
    <w:rsid w:val="00D83BCC"/>
    <w:rsid w:val="00D93DF6"/>
    <w:rsid w:val="00D96E15"/>
    <w:rsid w:val="00DA1372"/>
    <w:rsid w:val="00DA3C75"/>
    <w:rsid w:val="00DA54AD"/>
    <w:rsid w:val="00DB313F"/>
    <w:rsid w:val="00DC08CD"/>
    <w:rsid w:val="00DC24EC"/>
    <w:rsid w:val="00DD0D57"/>
    <w:rsid w:val="00DD4764"/>
    <w:rsid w:val="00DD552E"/>
    <w:rsid w:val="00E018B5"/>
    <w:rsid w:val="00E232EA"/>
    <w:rsid w:val="00E46479"/>
    <w:rsid w:val="00E64EDC"/>
    <w:rsid w:val="00E850A7"/>
    <w:rsid w:val="00E9798A"/>
    <w:rsid w:val="00EA26E2"/>
    <w:rsid w:val="00EA708C"/>
    <w:rsid w:val="00EB33D4"/>
    <w:rsid w:val="00EC1E46"/>
    <w:rsid w:val="00ED5CEF"/>
    <w:rsid w:val="00EE03E2"/>
    <w:rsid w:val="00EE6478"/>
    <w:rsid w:val="00EF78E7"/>
    <w:rsid w:val="00F1602D"/>
    <w:rsid w:val="00F21BA2"/>
    <w:rsid w:val="00F31684"/>
    <w:rsid w:val="00F31DC5"/>
    <w:rsid w:val="00F54A15"/>
    <w:rsid w:val="00F6520B"/>
    <w:rsid w:val="00F671CF"/>
    <w:rsid w:val="00F7393C"/>
    <w:rsid w:val="00F83EE9"/>
    <w:rsid w:val="00F855A2"/>
    <w:rsid w:val="00F865C7"/>
    <w:rsid w:val="00FA09C0"/>
    <w:rsid w:val="00FA13E3"/>
    <w:rsid w:val="00FA4E7E"/>
    <w:rsid w:val="00FB26C0"/>
    <w:rsid w:val="00FC2E2E"/>
    <w:rsid w:val="00FD4F87"/>
    <w:rsid w:val="00FE4A16"/>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5764044"/>
  <w15:docId w15:val="{B392B999-5C13-499F-B53A-EF58CD6CA2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F024E"/>
  </w:style>
  <w:style w:type="paragraph" w:styleId="Ttulo1">
    <w:name w:val="heading 1"/>
    <w:basedOn w:val="Normal"/>
    <w:next w:val="Normal"/>
    <w:link w:val="Ttulo1Char"/>
    <w:qFormat/>
    <w:rsid w:val="00AA2C36"/>
    <w:pPr>
      <w:keepNext/>
      <w:numPr>
        <w:numId w:val="1"/>
      </w:numPr>
      <w:suppressAutoHyphens/>
      <w:spacing w:after="0" w:line="240" w:lineRule="auto"/>
      <w:jc w:val="both"/>
      <w:outlineLvl w:val="0"/>
    </w:pPr>
    <w:rPr>
      <w:rFonts w:ascii="Arial" w:eastAsia="Times New Roman" w:hAnsi="Arial" w:cs="Times New Roman"/>
      <w:b/>
      <w:sz w:val="20"/>
      <w:szCs w:val="20"/>
      <w:lang w:eastAsia="ar-SA"/>
    </w:rPr>
  </w:style>
  <w:style w:type="paragraph" w:styleId="Ttulo3">
    <w:name w:val="heading 3"/>
    <w:basedOn w:val="Normal"/>
    <w:next w:val="Normal"/>
    <w:link w:val="Ttulo3Char"/>
    <w:qFormat/>
    <w:rsid w:val="00AA2C36"/>
    <w:pPr>
      <w:keepNext/>
      <w:tabs>
        <w:tab w:val="num" w:pos="0"/>
      </w:tabs>
      <w:suppressAutoHyphens/>
      <w:spacing w:after="0" w:line="240" w:lineRule="auto"/>
      <w:ind w:right="-93"/>
      <w:jc w:val="center"/>
      <w:outlineLvl w:val="2"/>
    </w:pPr>
    <w:rPr>
      <w:rFonts w:ascii="Arial" w:eastAsia="Times New Roman" w:hAnsi="Arial" w:cs="Times New Roman"/>
      <w:b/>
      <w:szCs w:val="20"/>
      <w:lang w:eastAsia="ar-SA"/>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912249"/>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12249"/>
  </w:style>
  <w:style w:type="paragraph" w:styleId="Rodap">
    <w:name w:val="footer"/>
    <w:basedOn w:val="Normal"/>
    <w:link w:val="RodapChar"/>
    <w:uiPriority w:val="99"/>
    <w:unhideWhenUsed/>
    <w:rsid w:val="00912249"/>
    <w:pPr>
      <w:tabs>
        <w:tab w:val="center" w:pos="4252"/>
        <w:tab w:val="right" w:pos="8504"/>
      </w:tabs>
      <w:spacing w:after="0" w:line="240" w:lineRule="auto"/>
    </w:pPr>
  </w:style>
  <w:style w:type="character" w:customStyle="1" w:styleId="RodapChar">
    <w:name w:val="Rodapé Char"/>
    <w:basedOn w:val="Fontepargpadro"/>
    <w:link w:val="Rodap"/>
    <w:uiPriority w:val="99"/>
    <w:rsid w:val="00912249"/>
  </w:style>
  <w:style w:type="paragraph" w:styleId="Textodebalo">
    <w:name w:val="Balloon Text"/>
    <w:basedOn w:val="Normal"/>
    <w:link w:val="TextodebaloChar"/>
    <w:uiPriority w:val="99"/>
    <w:semiHidden/>
    <w:unhideWhenUsed/>
    <w:rsid w:val="00912249"/>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912249"/>
    <w:rPr>
      <w:rFonts w:ascii="Segoe UI" w:hAnsi="Segoe UI" w:cs="Segoe UI"/>
      <w:sz w:val="18"/>
      <w:szCs w:val="18"/>
    </w:rPr>
  </w:style>
  <w:style w:type="character" w:customStyle="1" w:styleId="Ttulo1Char">
    <w:name w:val="Título 1 Char"/>
    <w:basedOn w:val="Fontepargpadro"/>
    <w:link w:val="Ttulo1"/>
    <w:rsid w:val="00AA2C36"/>
    <w:rPr>
      <w:rFonts w:ascii="Arial" w:eastAsia="Times New Roman" w:hAnsi="Arial" w:cs="Times New Roman"/>
      <w:b/>
      <w:sz w:val="20"/>
      <w:szCs w:val="20"/>
      <w:lang w:eastAsia="ar-SA"/>
    </w:rPr>
  </w:style>
  <w:style w:type="character" w:customStyle="1" w:styleId="Ttulo3Char">
    <w:name w:val="Título 3 Char"/>
    <w:basedOn w:val="Fontepargpadro"/>
    <w:link w:val="Ttulo3"/>
    <w:rsid w:val="00AA2C36"/>
    <w:rPr>
      <w:rFonts w:ascii="Arial" w:eastAsia="Times New Roman" w:hAnsi="Arial" w:cs="Times New Roman"/>
      <w:b/>
      <w:szCs w:val="20"/>
      <w:lang w:eastAsia="ar-SA"/>
    </w:rPr>
  </w:style>
  <w:style w:type="character" w:styleId="Hyperlink">
    <w:name w:val="Hyperlink"/>
    <w:rsid w:val="00AA2C36"/>
    <w:rPr>
      <w:color w:val="0000FF"/>
      <w:u w:val="single"/>
    </w:rPr>
  </w:style>
  <w:style w:type="paragraph" w:styleId="Corpodetexto">
    <w:name w:val="Body Text"/>
    <w:basedOn w:val="Normal"/>
    <w:link w:val="CorpodetextoChar"/>
    <w:uiPriority w:val="1"/>
    <w:qFormat/>
    <w:rsid w:val="00AA2C36"/>
    <w:pPr>
      <w:suppressAutoHyphens/>
      <w:spacing w:after="0" w:line="240" w:lineRule="auto"/>
      <w:jc w:val="both"/>
    </w:pPr>
    <w:rPr>
      <w:rFonts w:ascii="Arial" w:eastAsia="Times New Roman" w:hAnsi="Arial" w:cs="Times New Roman"/>
      <w:szCs w:val="20"/>
      <w:lang w:eastAsia="ar-SA"/>
    </w:rPr>
  </w:style>
  <w:style w:type="character" w:customStyle="1" w:styleId="CorpodetextoChar">
    <w:name w:val="Corpo de texto Char"/>
    <w:basedOn w:val="Fontepargpadro"/>
    <w:link w:val="Corpodetexto"/>
    <w:semiHidden/>
    <w:rsid w:val="00AA2C36"/>
    <w:rPr>
      <w:rFonts w:ascii="Arial" w:eastAsia="Times New Roman" w:hAnsi="Arial" w:cs="Times New Roman"/>
      <w:szCs w:val="20"/>
      <w:lang w:eastAsia="ar-SA"/>
    </w:rPr>
  </w:style>
  <w:style w:type="paragraph" w:styleId="Ttulo">
    <w:name w:val="Title"/>
    <w:basedOn w:val="Normal"/>
    <w:next w:val="Subttulo"/>
    <w:link w:val="TtuloChar"/>
    <w:qFormat/>
    <w:rsid w:val="00AA2C36"/>
    <w:pPr>
      <w:widowControl w:val="0"/>
      <w:spacing w:after="0" w:line="240" w:lineRule="auto"/>
      <w:jc w:val="center"/>
    </w:pPr>
    <w:rPr>
      <w:rFonts w:ascii="Times New Roman" w:eastAsia="Times New Roman" w:hAnsi="Times New Roman" w:cs="Times New Roman"/>
      <w:b/>
      <w:bCs/>
      <w:lang w:eastAsia="ar-SA"/>
    </w:rPr>
  </w:style>
  <w:style w:type="character" w:customStyle="1" w:styleId="TtuloChar">
    <w:name w:val="Título Char"/>
    <w:basedOn w:val="Fontepargpadro"/>
    <w:link w:val="Ttulo"/>
    <w:rsid w:val="00AA2C36"/>
    <w:rPr>
      <w:rFonts w:ascii="Times New Roman" w:eastAsia="Times New Roman" w:hAnsi="Times New Roman" w:cs="Times New Roman"/>
      <w:b/>
      <w:bCs/>
      <w:lang w:eastAsia="ar-SA"/>
    </w:rPr>
  </w:style>
  <w:style w:type="paragraph" w:styleId="Recuodecorpodetexto2">
    <w:name w:val="Body Text Indent 2"/>
    <w:basedOn w:val="Normal"/>
    <w:link w:val="Recuodecorpodetexto2Char"/>
    <w:semiHidden/>
    <w:rsid w:val="00AA2C36"/>
    <w:pPr>
      <w:suppressAutoHyphens/>
      <w:spacing w:before="120" w:after="120" w:line="240" w:lineRule="auto"/>
      <w:ind w:left="1418" w:hanging="1418"/>
      <w:jc w:val="both"/>
    </w:pPr>
    <w:rPr>
      <w:rFonts w:ascii="Arial" w:eastAsia="Times New Roman" w:hAnsi="Arial" w:cs="Arial"/>
      <w:iCs/>
      <w:sz w:val="24"/>
      <w:szCs w:val="20"/>
      <w:lang w:eastAsia="ar-SA"/>
    </w:rPr>
  </w:style>
  <w:style w:type="character" w:customStyle="1" w:styleId="Recuodecorpodetexto2Char">
    <w:name w:val="Recuo de corpo de texto 2 Char"/>
    <w:basedOn w:val="Fontepargpadro"/>
    <w:link w:val="Recuodecorpodetexto2"/>
    <w:semiHidden/>
    <w:rsid w:val="00AA2C36"/>
    <w:rPr>
      <w:rFonts w:ascii="Arial" w:eastAsia="Times New Roman" w:hAnsi="Arial" w:cs="Arial"/>
      <w:iCs/>
      <w:sz w:val="24"/>
      <w:szCs w:val="20"/>
      <w:lang w:eastAsia="ar-SA"/>
    </w:rPr>
  </w:style>
  <w:style w:type="paragraph" w:styleId="PargrafodaLista">
    <w:name w:val="List Paragraph"/>
    <w:basedOn w:val="Normal"/>
    <w:uiPriority w:val="1"/>
    <w:qFormat/>
    <w:rsid w:val="00AA2C36"/>
    <w:pPr>
      <w:suppressAutoHyphens/>
      <w:spacing w:after="0" w:line="240" w:lineRule="auto"/>
      <w:ind w:left="708"/>
    </w:pPr>
    <w:rPr>
      <w:rFonts w:ascii="Times New Roman" w:eastAsia="Times New Roman" w:hAnsi="Times New Roman" w:cs="Times New Roman"/>
      <w:sz w:val="24"/>
      <w:szCs w:val="24"/>
      <w:lang w:eastAsia="ar-SA"/>
    </w:rPr>
  </w:style>
  <w:style w:type="paragraph" w:customStyle="1" w:styleId="Corpodetexto21">
    <w:name w:val="Corpo de texto 21"/>
    <w:basedOn w:val="Normal"/>
    <w:rsid w:val="00AA2C36"/>
    <w:pPr>
      <w:suppressAutoHyphens/>
      <w:spacing w:after="0" w:line="240" w:lineRule="auto"/>
      <w:jc w:val="both"/>
    </w:pPr>
    <w:rPr>
      <w:rFonts w:ascii="Arial" w:eastAsia="Times New Roman" w:hAnsi="Arial" w:cs="Arial"/>
      <w:color w:val="000000"/>
      <w:lang w:eastAsia="ar-SA"/>
    </w:rPr>
  </w:style>
  <w:style w:type="paragraph" w:styleId="CitaoIntensa">
    <w:name w:val="Intense Quote"/>
    <w:basedOn w:val="Normal"/>
    <w:next w:val="Normal"/>
    <w:link w:val="CitaoIntensaChar"/>
    <w:uiPriority w:val="30"/>
    <w:qFormat/>
    <w:rsid w:val="00AA2C36"/>
    <w:pPr>
      <w:pBdr>
        <w:top w:val="single" w:sz="4" w:space="10" w:color="5B9BD5"/>
        <w:bottom w:val="single" w:sz="4" w:space="10" w:color="5B9BD5"/>
      </w:pBdr>
      <w:suppressAutoHyphens/>
      <w:spacing w:before="360" w:after="360" w:line="240" w:lineRule="auto"/>
      <w:ind w:left="864" w:right="864"/>
      <w:jc w:val="center"/>
    </w:pPr>
    <w:rPr>
      <w:rFonts w:ascii="Arial" w:eastAsia="Times New Roman" w:hAnsi="Arial" w:cs="Times New Roman"/>
      <w:i/>
      <w:iCs/>
      <w:color w:val="5B9BD5"/>
      <w:sz w:val="20"/>
      <w:szCs w:val="20"/>
      <w:lang w:eastAsia="ar-SA"/>
    </w:rPr>
  </w:style>
  <w:style w:type="character" w:customStyle="1" w:styleId="CitaoIntensaChar">
    <w:name w:val="Citação Intensa Char"/>
    <w:basedOn w:val="Fontepargpadro"/>
    <w:link w:val="CitaoIntensa"/>
    <w:uiPriority w:val="30"/>
    <w:rsid w:val="00AA2C36"/>
    <w:rPr>
      <w:rFonts w:ascii="Arial" w:eastAsia="Times New Roman" w:hAnsi="Arial" w:cs="Times New Roman"/>
      <w:i/>
      <w:iCs/>
      <w:color w:val="5B9BD5"/>
      <w:sz w:val="20"/>
      <w:szCs w:val="20"/>
      <w:lang w:eastAsia="ar-SA"/>
    </w:rPr>
  </w:style>
  <w:style w:type="paragraph" w:styleId="Subttulo">
    <w:name w:val="Subtitle"/>
    <w:basedOn w:val="Normal"/>
    <w:next w:val="Normal"/>
    <w:link w:val="SubttuloChar"/>
    <w:uiPriority w:val="11"/>
    <w:qFormat/>
    <w:rsid w:val="00AA2C36"/>
    <w:pPr>
      <w:numPr>
        <w:ilvl w:val="1"/>
      </w:numPr>
    </w:pPr>
    <w:rPr>
      <w:rFonts w:asciiTheme="majorHAnsi" w:eastAsiaTheme="majorEastAsia" w:hAnsiTheme="majorHAnsi" w:cstheme="majorBidi"/>
      <w:i/>
      <w:iCs/>
      <w:color w:val="5B9BD5" w:themeColor="accent1"/>
      <w:spacing w:val="15"/>
      <w:sz w:val="24"/>
      <w:szCs w:val="24"/>
    </w:rPr>
  </w:style>
  <w:style w:type="character" w:customStyle="1" w:styleId="SubttuloChar">
    <w:name w:val="Subtítulo Char"/>
    <w:basedOn w:val="Fontepargpadro"/>
    <w:link w:val="Subttulo"/>
    <w:uiPriority w:val="11"/>
    <w:rsid w:val="00AA2C36"/>
    <w:rPr>
      <w:rFonts w:asciiTheme="majorHAnsi" w:eastAsiaTheme="majorEastAsia" w:hAnsiTheme="majorHAnsi" w:cstheme="majorBidi"/>
      <w:i/>
      <w:iCs/>
      <w:color w:val="5B9BD5" w:themeColor="accent1"/>
      <w:spacing w:val="15"/>
      <w:sz w:val="24"/>
      <w:szCs w:val="24"/>
    </w:rPr>
  </w:style>
  <w:style w:type="character" w:styleId="Refdecomentrio">
    <w:name w:val="annotation reference"/>
    <w:basedOn w:val="Fontepargpadro"/>
    <w:uiPriority w:val="99"/>
    <w:semiHidden/>
    <w:unhideWhenUsed/>
    <w:rsid w:val="00A24E07"/>
    <w:rPr>
      <w:sz w:val="16"/>
      <w:szCs w:val="16"/>
    </w:rPr>
  </w:style>
  <w:style w:type="paragraph" w:styleId="Textodecomentrio">
    <w:name w:val="annotation text"/>
    <w:basedOn w:val="Normal"/>
    <w:link w:val="TextodecomentrioChar"/>
    <w:uiPriority w:val="99"/>
    <w:unhideWhenUsed/>
    <w:rsid w:val="00A24E07"/>
    <w:pPr>
      <w:spacing w:line="240" w:lineRule="auto"/>
    </w:pPr>
    <w:rPr>
      <w:sz w:val="20"/>
      <w:szCs w:val="20"/>
    </w:rPr>
  </w:style>
  <w:style w:type="character" w:customStyle="1" w:styleId="TextodecomentrioChar">
    <w:name w:val="Texto de comentário Char"/>
    <w:basedOn w:val="Fontepargpadro"/>
    <w:link w:val="Textodecomentrio"/>
    <w:uiPriority w:val="99"/>
    <w:rsid w:val="00A24E07"/>
    <w:rPr>
      <w:sz w:val="20"/>
      <w:szCs w:val="20"/>
    </w:rPr>
  </w:style>
  <w:style w:type="paragraph" w:styleId="Assuntodocomentrio">
    <w:name w:val="annotation subject"/>
    <w:basedOn w:val="Textodecomentrio"/>
    <w:next w:val="Textodecomentrio"/>
    <w:link w:val="AssuntodocomentrioChar"/>
    <w:uiPriority w:val="99"/>
    <w:semiHidden/>
    <w:unhideWhenUsed/>
    <w:rsid w:val="00A24E07"/>
    <w:rPr>
      <w:b/>
      <w:bCs/>
    </w:rPr>
  </w:style>
  <w:style w:type="character" w:customStyle="1" w:styleId="AssuntodocomentrioChar">
    <w:name w:val="Assunto do comentário Char"/>
    <w:basedOn w:val="TextodecomentrioChar"/>
    <w:link w:val="Assuntodocomentrio"/>
    <w:uiPriority w:val="99"/>
    <w:semiHidden/>
    <w:rsid w:val="00A24E07"/>
    <w:rPr>
      <w:b/>
      <w:bCs/>
      <w:sz w:val="20"/>
      <w:szCs w:val="20"/>
    </w:rPr>
  </w:style>
  <w:style w:type="numbering" w:customStyle="1" w:styleId="Estilo1">
    <w:name w:val="Estilo1"/>
    <w:uiPriority w:val="99"/>
    <w:rsid w:val="00222635"/>
    <w:pPr>
      <w:numPr>
        <w:numId w:val="13"/>
      </w:numPr>
    </w:pPr>
  </w:style>
  <w:style w:type="paragraph" w:customStyle="1" w:styleId="SemEspaamento1">
    <w:name w:val="Sem Espaçamento1"/>
    <w:rsid w:val="00515D61"/>
    <w:pPr>
      <w:suppressAutoHyphens/>
      <w:spacing w:before="120" w:after="0" w:line="360" w:lineRule="auto"/>
      <w:jc w:val="both"/>
    </w:pPr>
    <w:rPr>
      <w:rFonts w:ascii="Calibri" w:eastAsia="Times New Roman" w:hAnsi="Calibri" w:cs="Calibri"/>
      <w:lang w:eastAsia="zh-CN"/>
    </w:rPr>
  </w:style>
  <w:style w:type="table" w:customStyle="1" w:styleId="TableNormal">
    <w:name w:val="Table Normal"/>
    <w:uiPriority w:val="2"/>
    <w:semiHidden/>
    <w:unhideWhenUsed/>
    <w:qFormat/>
    <w:rsid w:val="00E850A7"/>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tulo11">
    <w:name w:val="Título 11"/>
    <w:basedOn w:val="Normal"/>
    <w:uiPriority w:val="1"/>
    <w:qFormat/>
    <w:rsid w:val="00E850A7"/>
    <w:pPr>
      <w:widowControl w:val="0"/>
      <w:autoSpaceDE w:val="0"/>
      <w:autoSpaceDN w:val="0"/>
      <w:spacing w:after="0" w:line="240" w:lineRule="auto"/>
      <w:outlineLvl w:val="1"/>
    </w:pPr>
    <w:rPr>
      <w:rFonts w:ascii="Arial" w:eastAsia="Arial" w:hAnsi="Arial" w:cs="Arial"/>
      <w:b/>
      <w:bCs/>
      <w:sz w:val="24"/>
      <w:szCs w:val="24"/>
      <w:lang w:val="pt-PT"/>
    </w:rPr>
  </w:style>
  <w:style w:type="paragraph" w:customStyle="1" w:styleId="TableParagraph">
    <w:name w:val="Table Paragraph"/>
    <w:basedOn w:val="Normal"/>
    <w:uiPriority w:val="1"/>
    <w:qFormat/>
    <w:rsid w:val="00E850A7"/>
    <w:pPr>
      <w:widowControl w:val="0"/>
      <w:autoSpaceDE w:val="0"/>
      <w:autoSpaceDN w:val="0"/>
      <w:spacing w:after="0" w:line="240" w:lineRule="auto"/>
    </w:pPr>
    <w:rPr>
      <w:rFonts w:ascii="Arial MT" w:eastAsia="Arial MT" w:hAnsi="Arial MT" w:cs="Arial MT"/>
      <w:lang w:val="pt-PT"/>
    </w:rPr>
  </w:style>
  <w:style w:type="character" w:styleId="Forte">
    <w:name w:val="Strong"/>
    <w:basedOn w:val="Fontepargpadro"/>
    <w:uiPriority w:val="22"/>
    <w:qFormat/>
    <w:rsid w:val="00A65FCE"/>
    <w:rPr>
      <w:b/>
      <w:bCs/>
    </w:rPr>
  </w:style>
  <w:style w:type="numbering" w:customStyle="1" w:styleId="Estilo2">
    <w:name w:val="Estilo2"/>
    <w:uiPriority w:val="99"/>
    <w:rsid w:val="000C30EF"/>
    <w:pPr>
      <w:numPr>
        <w:numId w:val="19"/>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6636000">
      <w:bodyDiv w:val="1"/>
      <w:marLeft w:val="0"/>
      <w:marRight w:val="0"/>
      <w:marTop w:val="0"/>
      <w:marBottom w:val="0"/>
      <w:divBdr>
        <w:top w:val="none" w:sz="0" w:space="0" w:color="auto"/>
        <w:left w:val="none" w:sz="0" w:space="0" w:color="auto"/>
        <w:bottom w:val="none" w:sz="0" w:space="0" w:color="auto"/>
        <w:right w:val="none" w:sz="0" w:space="0" w:color="auto"/>
      </w:divBdr>
    </w:div>
    <w:div w:id="1109855888">
      <w:bodyDiv w:val="1"/>
      <w:marLeft w:val="0"/>
      <w:marRight w:val="0"/>
      <w:marTop w:val="0"/>
      <w:marBottom w:val="0"/>
      <w:divBdr>
        <w:top w:val="none" w:sz="0" w:space="0" w:color="auto"/>
        <w:left w:val="none" w:sz="0" w:space="0" w:color="auto"/>
        <w:bottom w:val="none" w:sz="0" w:space="0" w:color="auto"/>
        <w:right w:val="none" w:sz="0" w:space="0" w:color="auto"/>
      </w:divBdr>
    </w:div>
    <w:div w:id="1307661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hyperlink" Target="https://www.justica.gov.br/Acesso/licitacoes-e-contratos/arquivos-licitacao/anexo-iv-planilha-de-bdi.pd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image" Target="media/image5.png"/><Relationship Id="rId2" Type="http://schemas.openxmlformats.org/officeDocument/2006/relationships/numbering" Target="numbering.xml"/><Relationship Id="rId16" Type="http://schemas.openxmlformats.org/officeDocument/2006/relationships/image" Target="media/image4.emf"/><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smt@cesama.com.br"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nfe@cesama.com.br" TargetMode="Externa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E4FFD7D-8724-4429-96CB-A5A8072189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24</Pages>
  <Words>6647</Words>
  <Characters>35895</Characters>
  <Application>Microsoft Office Word</Application>
  <DocSecurity>0</DocSecurity>
  <Lines>299</Lines>
  <Paragraphs>84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42458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LEONARDO MARTINELLI CAMPOS MATTOS</dc:creator>
  <cp:lastModifiedBy>luciano soares</cp:lastModifiedBy>
  <cp:revision>10</cp:revision>
  <cp:lastPrinted>2021-03-25T10:44:00Z</cp:lastPrinted>
  <dcterms:created xsi:type="dcterms:W3CDTF">2022-01-14T13:31:00Z</dcterms:created>
  <dcterms:modified xsi:type="dcterms:W3CDTF">2022-02-04T12:31:00Z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105754624</vt:i4>
  </property>
  <property fmtid="{D5CDD505-2E9C-101B-9397-08002B2CF9AE}" pid="3" name="_NewReviewCycle">
    <vt:lpwstr/>
  </property>
  <property fmtid="{D5CDD505-2E9C-101B-9397-08002B2CF9AE}" pid="4" name="_EmailSubject">
    <vt:lpwstr>Manutenção Eletromecânica</vt:lpwstr>
  </property>
  <property fmtid="{D5CDD505-2E9C-101B-9397-08002B2CF9AE}" pid="5" name="_AuthorEmail">
    <vt:lpwstr>squeiroz@cesama.com.br</vt:lpwstr>
  </property>
  <property fmtid="{D5CDD505-2E9C-101B-9397-08002B2CF9AE}" pid="6" name="_AuthorEmailDisplayName">
    <vt:lpwstr>Sérgio Queiroz</vt:lpwstr>
  </property>
  <property fmtid="{D5CDD505-2E9C-101B-9397-08002B2CF9AE}" pid="7" name="_ReviewingToolsShownOnce">
    <vt:lpwstr/>
  </property>
</Properties>
</file>