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630" w:rsidRDefault="00FE170C">
      <w:pPr>
        <w:jc w:val="center"/>
        <w:rPr>
          <w:rFonts w:ascii="Arial" w:eastAsia="Arial" w:hAnsi="Arial" w:cs="Arial"/>
          <w:b/>
        </w:rPr>
      </w:pPr>
      <w:r>
        <w:rPr>
          <w:rFonts w:ascii="Arial" w:eastAsia="Arial" w:hAnsi="Arial" w:cs="Arial"/>
          <w:b/>
        </w:rPr>
        <w:t>TERMO DE REFERÊNCIA</w:t>
      </w:r>
    </w:p>
    <w:p w:rsidR="00537630" w:rsidRDefault="00537630">
      <w:pPr>
        <w:jc w:val="center"/>
        <w:rPr>
          <w:rFonts w:ascii="Arial" w:eastAsia="Arial" w:hAnsi="Arial" w:cs="Arial"/>
          <w:b/>
        </w:rPr>
      </w:pPr>
    </w:p>
    <w:p w:rsidR="00537630" w:rsidRDefault="00FE170C">
      <w:pPr>
        <w:spacing w:after="0" w:line="360" w:lineRule="auto"/>
        <w:jc w:val="both"/>
        <w:rPr>
          <w:rFonts w:ascii="Arial" w:eastAsia="Arial" w:hAnsi="Arial" w:cs="Arial"/>
          <w:b/>
          <w:sz w:val="24"/>
          <w:szCs w:val="24"/>
        </w:rPr>
      </w:pPr>
      <w:r>
        <w:rPr>
          <w:rFonts w:ascii="Arial" w:eastAsia="Arial" w:hAnsi="Arial" w:cs="Arial"/>
          <w:b/>
          <w:sz w:val="24"/>
          <w:szCs w:val="24"/>
        </w:rPr>
        <w:t>1. OBJETO</w:t>
      </w:r>
    </w:p>
    <w:p w:rsidR="00537630" w:rsidRPr="00017D12" w:rsidRDefault="00FE170C">
      <w:pPr>
        <w:spacing w:after="0" w:line="360" w:lineRule="auto"/>
        <w:ind w:left="360"/>
        <w:jc w:val="both"/>
        <w:rPr>
          <w:rFonts w:ascii="Arial" w:eastAsia="Arial" w:hAnsi="Arial" w:cs="Arial"/>
          <w:color w:val="000000" w:themeColor="text1"/>
          <w:sz w:val="24"/>
          <w:szCs w:val="24"/>
        </w:rPr>
      </w:pPr>
      <w:r w:rsidRPr="00017D12">
        <w:rPr>
          <w:rFonts w:ascii="Arial" w:eastAsia="Arial" w:hAnsi="Arial" w:cs="Arial"/>
          <w:b/>
          <w:color w:val="000000" w:themeColor="text1"/>
          <w:sz w:val="24"/>
          <w:szCs w:val="24"/>
        </w:rPr>
        <w:t xml:space="preserve">Contratação de serviço de Buffet para a SIPAT DA CESAMA, </w:t>
      </w:r>
      <w:r w:rsidRPr="00017D12">
        <w:rPr>
          <w:rFonts w:ascii="Arial" w:eastAsia="Arial" w:hAnsi="Arial" w:cs="Arial"/>
          <w:color w:val="000000" w:themeColor="text1"/>
          <w:sz w:val="24"/>
          <w:szCs w:val="24"/>
        </w:rPr>
        <w:t xml:space="preserve">incluindo todo staff necessário para transporte, montagem de mobiliário, equipamentos e disponibilização de todos os utensílios necessários para conservação, acondicionamento, e para servir alimentação durante todo evento a ser realizado no Parque Municipal de Juiz de Fora, conforme especificação deste Termo de Referência. </w:t>
      </w:r>
    </w:p>
    <w:p w:rsidR="00537630" w:rsidRPr="00017D12" w:rsidRDefault="00537630">
      <w:pPr>
        <w:spacing w:after="0" w:line="360" w:lineRule="auto"/>
        <w:jc w:val="both"/>
        <w:rPr>
          <w:rFonts w:ascii="Arial" w:eastAsia="Arial" w:hAnsi="Arial" w:cs="Arial"/>
          <w:color w:val="000000" w:themeColor="text1"/>
          <w:sz w:val="24"/>
          <w:szCs w:val="24"/>
        </w:rPr>
      </w:pPr>
    </w:p>
    <w:p w:rsidR="00537630" w:rsidRPr="00017D12" w:rsidRDefault="00FE170C">
      <w:pPr>
        <w:spacing w:after="0" w:line="360" w:lineRule="auto"/>
        <w:jc w:val="both"/>
        <w:rPr>
          <w:rFonts w:ascii="Arial" w:eastAsia="Arial" w:hAnsi="Arial" w:cs="Arial"/>
          <w:b/>
          <w:color w:val="000000" w:themeColor="text1"/>
          <w:sz w:val="24"/>
          <w:szCs w:val="24"/>
        </w:rPr>
      </w:pPr>
      <w:r w:rsidRPr="00017D12">
        <w:rPr>
          <w:rFonts w:ascii="Arial" w:eastAsia="Arial" w:hAnsi="Arial" w:cs="Arial"/>
          <w:b/>
          <w:color w:val="000000" w:themeColor="text1"/>
          <w:sz w:val="24"/>
          <w:szCs w:val="24"/>
        </w:rPr>
        <w:t>2. JUSTIFICATIVAS</w:t>
      </w:r>
    </w:p>
    <w:p w:rsidR="00537630" w:rsidRPr="00017D12" w:rsidRDefault="00537630">
      <w:pPr>
        <w:spacing w:after="0" w:line="360" w:lineRule="auto"/>
        <w:jc w:val="both"/>
        <w:rPr>
          <w:rFonts w:ascii="Arial" w:eastAsia="Arial" w:hAnsi="Arial" w:cs="Arial"/>
          <w:color w:val="000000" w:themeColor="text1"/>
          <w:sz w:val="24"/>
          <w:szCs w:val="24"/>
        </w:rPr>
      </w:pPr>
    </w:p>
    <w:p w:rsidR="00537630" w:rsidRPr="00017D12" w:rsidRDefault="00FE170C">
      <w:pPr>
        <w:spacing w:line="360" w:lineRule="auto"/>
        <w:ind w:left="360"/>
        <w:jc w:val="both"/>
        <w:rPr>
          <w:rFonts w:ascii="Arial" w:eastAsia="Arial" w:hAnsi="Arial" w:cs="Arial"/>
          <w:color w:val="000000" w:themeColor="text1"/>
          <w:sz w:val="24"/>
          <w:szCs w:val="24"/>
        </w:rPr>
      </w:pPr>
      <w:r w:rsidRPr="00017D12">
        <w:rPr>
          <w:rFonts w:ascii="Arial" w:eastAsia="Arial" w:hAnsi="Arial" w:cs="Arial"/>
          <w:color w:val="000000" w:themeColor="text1"/>
          <w:sz w:val="24"/>
          <w:szCs w:val="24"/>
        </w:rPr>
        <w:t>2.1 O cuidado com a Saúde do Trabalhador deve acontecer em uma perspectiva de integralidade na atenção à saúde, conforme orienta a CF em seu inciso II, artigo 198. Dessa forma torna-se fun</w:t>
      </w:r>
      <w:r w:rsidR="00B018A3" w:rsidRPr="00017D12">
        <w:rPr>
          <w:rFonts w:ascii="Arial" w:eastAsia="Arial" w:hAnsi="Arial" w:cs="Arial"/>
          <w:color w:val="000000" w:themeColor="text1"/>
          <w:sz w:val="24"/>
          <w:szCs w:val="24"/>
        </w:rPr>
        <w:t>da</w:t>
      </w:r>
      <w:r w:rsidRPr="00017D12">
        <w:rPr>
          <w:rFonts w:ascii="Arial" w:eastAsia="Arial" w:hAnsi="Arial" w:cs="Arial"/>
          <w:color w:val="000000" w:themeColor="text1"/>
          <w:sz w:val="24"/>
          <w:szCs w:val="24"/>
        </w:rPr>
        <w:t xml:space="preserve">mental o cuidado com os aspectos biológicos, psíquicos e sociais da saúde do trabalhador. Especialmente nesse período de pandemia da COVID 19, temos observado diversos impactos negativos na saúde mental, tornando-se estratégico possibilitar aos trabalhadores espaços de convívio e cuidado com a saúde física e mental. Nesse sentido a Comissão Interna de </w:t>
      </w:r>
      <w:r w:rsidR="00C31F18" w:rsidRPr="00017D12">
        <w:rPr>
          <w:rFonts w:ascii="Arial" w:eastAsia="Arial" w:hAnsi="Arial" w:cs="Arial"/>
          <w:color w:val="000000" w:themeColor="text1"/>
          <w:sz w:val="24"/>
          <w:szCs w:val="24"/>
        </w:rPr>
        <w:t>Prevenção</w:t>
      </w:r>
      <w:r w:rsidRPr="00017D12">
        <w:rPr>
          <w:rFonts w:ascii="Arial" w:eastAsia="Arial" w:hAnsi="Arial" w:cs="Arial"/>
          <w:color w:val="000000" w:themeColor="text1"/>
          <w:sz w:val="24"/>
          <w:szCs w:val="24"/>
        </w:rPr>
        <w:t xml:space="preserve"> de Acidentes de Trabalho optou por organizar uma Semana Interna de Prevenção de Acidentes de trabalho que possibilite repasse de orientações de saúde e segurança no trabalho, mas que também se configure como espaço de fortalecimento das relações sociais entre os trabalhadores. Além disso, também </w:t>
      </w:r>
      <w:r w:rsidR="00C31F18" w:rsidRPr="00017D12">
        <w:rPr>
          <w:rFonts w:ascii="Arial" w:eastAsia="Arial" w:hAnsi="Arial" w:cs="Arial"/>
          <w:color w:val="000000" w:themeColor="text1"/>
          <w:sz w:val="24"/>
          <w:szCs w:val="24"/>
        </w:rPr>
        <w:t>se priorizou</w:t>
      </w:r>
      <w:r w:rsidRPr="00017D12">
        <w:rPr>
          <w:rFonts w:ascii="Arial" w:eastAsia="Arial" w:hAnsi="Arial" w:cs="Arial"/>
          <w:color w:val="000000" w:themeColor="text1"/>
          <w:sz w:val="24"/>
          <w:szCs w:val="24"/>
        </w:rPr>
        <w:t xml:space="preserve"> a realização do evento obrigatório no espaço do Parque Municipal de Juiz de Fora que conta com infraestrutura para realização do evento e também permite o contato com a natureza em ambiente de tranquilidade e lazer. Além do cuidado com a escolha do espaço, também </w:t>
      </w:r>
      <w:r w:rsidR="00C31F18" w:rsidRPr="00017D12">
        <w:rPr>
          <w:rFonts w:ascii="Arial" w:eastAsia="Arial" w:hAnsi="Arial" w:cs="Arial"/>
          <w:color w:val="000000" w:themeColor="text1"/>
          <w:sz w:val="24"/>
          <w:szCs w:val="24"/>
        </w:rPr>
        <w:t>se priorizou</w:t>
      </w:r>
      <w:r w:rsidRPr="00017D12">
        <w:rPr>
          <w:rFonts w:ascii="Arial" w:eastAsia="Arial" w:hAnsi="Arial" w:cs="Arial"/>
          <w:color w:val="000000" w:themeColor="text1"/>
          <w:sz w:val="24"/>
          <w:szCs w:val="24"/>
        </w:rPr>
        <w:t xml:space="preserve"> o conforto e acolhimento dos trabalhadores, sendo necessária a disponibilização de alimentação para realização das atividades programadas. Tais atividades são estruturadas em um m</w:t>
      </w:r>
      <w:r w:rsidR="00871B51">
        <w:rPr>
          <w:rFonts w:ascii="Arial" w:eastAsia="Arial" w:hAnsi="Arial" w:cs="Arial"/>
          <w:color w:val="000000" w:themeColor="text1"/>
          <w:sz w:val="24"/>
          <w:szCs w:val="24"/>
        </w:rPr>
        <w:t>o</w:t>
      </w:r>
      <w:r w:rsidRPr="00017D12">
        <w:rPr>
          <w:rFonts w:ascii="Arial" w:eastAsia="Arial" w:hAnsi="Arial" w:cs="Arial"/>
          <w:color w:val="000000" w:themeColor="text1"/>
          <w:sz w:val="24"/>
          <w:szCs w:val="24"/>
        </w:rPr>
        <w:t xml:space="preserve">mento técnico e em um momento vivencial, mediado por atividades culturais e de </w:t>
      </w:r>
      <w:r w:rsidRPr="00017D12">
        <w:rPr>
          <w:rFonts w:ascii="Arial" w:eastAsia="Arial" w:hAnsi="Arial" w:cs="Arial"/>
          <w:color w:val="000000" w:themeColor="text1"/>
          <w:sz w:val="24"/>
          <w:szCs w:val="24"/>
        </w:rPr>
        <w:lastRenderedPageBreak/>
        <w:t xml:space="preserve">fortalecimento de vínculos.  O evento acontece em parceria com o grupo de trabalho </w:t>
      </w:r>
      <w:proofErr w:type="gramStart"/>
      <w:r w:rsidRPr="00017D12">
        <w:rPr>
          <w:rFonts w:ascii="Arial" w:eastAsia="Arial" w:hAnsi="Arial" w:cs="Arial"/>
          <w:color w:val="000000" w:themeColor="text1"/>
          <w:sz w:val="24"/>
          <w:szCs w:val="24"/>
        </w:rPr>
        <w:t>GPessoas</w:t>
      </w:r>
      <w:proofErr w:type="gramEnd"/>
      <w:r w:rsidRPr="00017D12">
        <w:rPr>
          <w:rFonts w:ascii="Arial" w:eastAsia="Arial" w:hAnsi="Arial" w:cs="Arial"/>
          <w:color w:val="000000" w:themeColor="text1"/>
          <w:sz w:val="24"/>
          <w:szCs w:val="24"/>
        </w:rPr>
        <w:t>, que tem como objetivo “fortalecer o elo entre a gestão e os trabalhadores, buscando um ambiente de trabalho que promova saúde, motivação e eficiência”. Nos trabalhos realizados por este grupo verificou-se uma demanda forte dos trabalhadores por espaços de integração social para fortalecimento de vínculos entre trabalhadores e a instituição. A realização de uma atividade de Integração Cultural tem impactos absolutamente positivos na saúde mental do trabalhado e se constitui como estratégia de prevenção de agravos. A cultura e clima organizacional podem se constituir como fatores de proteção ou de risco em relação ao estresse no trabalho, por isso é importante investir em ações de fortalecimento de um clima institucional de acolhimento e valorização dos fatores humanos</w:t>
      </w:r>
    </w:p>
    <w:p w:rsidR="00537630" w:rsidRPr="00017D12" w:rsidRDefault="00FE170C">
      <w:pPr>
        <w:numPr>
          <w:ilvl w:val="1"/>
          <w:numId w:val="2"/>
        </w:numPr>
        <w:spacing w:line="360" w:lineRule="auto"/>
        <w:jc w:val="both"/>
        <w:rPr>
          <w:rFonts w:ascii="Arial" w:eastAsia="Arial" w:hAnsi="Arial" w:cs="Arial"/>
          <w:color w:val="000000" w:themeColor="text1"/>
          <w:sz w:val="24"/>
          <w:szCs w:val="24"/>
        </w:rPr>
      </w:pPr>
      <w:r w:rsidRPr="00017D12">
        <w:rPr>
          <w:rFonts w:ascii="Arial" w:eastAsia="Arial" w:hAnsi="Arial" w:cs="Arial"/>
          <w:color w:val="000000" w:themeColor="text1"/>
          <w:sz w:val="24"/>
          <w:szCs w:val="24"/>
        </w:rPr>
        <w:t xml:space="preserve">O local de realização da SIPAT conta com toda infraestrutura necessária, exceto </w:t>
      </w:r>
      <w:r w:rsidR="00C31F18" w:rsidRPr="00017D12">
        <w:rPr>
          <w:rFonts w:ascii="Arial" w:eastAsia="Arial" w:hAnsi="Arial" w:cs="Arial"/>
          <w:color w:val="000000" w:themeColor="text1"/>
          <w:sz w:val="24"/>
          <w:szCs w:val="24"/>
        </w:rPr>
        <w:t>os serviços</w:t>
      </w:r>
      <w:r w:rsidRPr="00017D12">
        <w:rPr>
          <w:rFonts w:ascii="Arial" w:eastAsia="Arial" w:hAnsi="Arial" w:cs="Arial"/>
          <w:color w:val="000000" w:themeColor="text1"/>
          <w:sz w:val="24"/>
          <w:szCs w:val="24"/>
        </w:rPr>
        <w:t xml:space="preserve"> de alimentação, decoração e sonorização. Portanto, justifica-se a contração de um serviço de alimentação que atenda as características de cada atividade realizada.</w:t>
      </w:r>
    </w:p>
    <w:p w:rsidR="00537630" w:rsidRPr="00017D12" w:rsidRDefault="00FE170C">
      <w:pPr>
        <w:numPr>
          <w:ilvl w:val="1"/>
          <w:numId w:val="2"/>
        </w:numPr>
        <w:spacing w:after="0" w:line="360" w:lineRule="auto"/>
        <w:jc w:val="both"/>
        <w:rPr>
          <w:rFonts w:ascii="Arial" w:eastAsia="Arial" w:hAnsi="Arial" w:cs="Arial"/>
          <w:color w:val="000000" w:themeColor="text1"/>
          <w:sz w:val="24"/>
          <w:szCs w:val="24"/>
        </w:rPr>
      </w:pPr>
      <w:r w:rsidRPr="00017D12">
        <w:rPr>
          <w:rFonts w:ascii="Arial" w:eastAsia="Arial" w:hAnsi="Arial" w:cs="Arial"/>
          <w:color w:val="000000" w:themeColor="text1"/>
          <w:sz w:val="24"/>
          <w:szCs w:val="24"/>
        </w:rPr>
        <w:t>A Contratação de empresa para servir gêneros alimentícios trata-se de serviço que necessita de análise pessoal da comissão organizadora (degustações feitas para escolha do melhor custo-benefício, para que seja atendida a necessidade plenamente pelo menor valor).</w:t>
      </w:r>
    </w:p>
    <w:p w:rsidR="00537630" w:rsidRPr="00017D12" w:rsidRDefault="00FE170C">
      <w:pPr>
        <w:numPr>
          <w:ilvl w:val="1"/>
          <w:numId w:val="2"/>
        </w:numPr>
        <w:spacing w:after="0" w:line="360" w:lineRule="auto"/>
        <w:jc w:val="both"/>
        <w:rPr>
          <w:rFonts w:ascii="Arial" w:eastAsia="Arial" w:hAnsi="Arial" w:cs="Arial"/>
          <w:color w:val="000000" w:themeColor="text1"/>
          <w:sz w:val="24"/>
          <w:szCs w:val="24"/>
        </w:rPr>
      </w:pPr>
      <w:r w:rsidRPr="00017D12">
        <w:rPr>
          <w:rFonts w:ascii="Arial" w:eastAsia="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017D12">
        <w:rPr>
          <w:rFonts w:ascii="Arial" w:eastAsia="Arial" w:hAnsi="Arial" w:cs="Arial"/>
          <w:color w:val="000000" w:themeColor="text1"/>
          <w:sz w:val="24"/>
          <w:szCs w:val="24"/>
        </w:rPr>
        <w:t>nº.</w:t>
      </w:r>
      <w:proofErr w:type="gramEnd"/>
      <w:r w:rsidRPr="00017D12">
        <w:rPr>
          <w:rFonts w:ascii="Arial" w:eastAsia="Arial" w:hAnsi="Arial" w:cs="Arial"/>
          <w:color w:val="000000" w:themeColor="text1"/>
          <w:sz w:val="24"/>
          <w:szCs w:val="24"/>
        </w:rPr>
        <w:t>13.303/16, a saber, a modalidade pregão.</w:t>
      </w:r>
    </w:p>
    <w:p w:rsidR="00537630" w:rsidRDefault="00FE170C">
      <w:pPr>
        <w:numPr>
          <w:ilvl w:val="1"/>
          <w:numId w:val="2"/>
        </w:numPr>
        <w:spacing w:after="0" w:line="360" w:lineRule="auto"/>
        <w:jc w:val="both"/>
        <w:rPr>
          <w:rFonts w:ascii="Arial" w:eastAsia="Arial" w:hAnsi="Arial" w:cs="Arial"/>
          <w:color w:val="000000" w:themeColor="text1"/>
          <w:sz w:val="24"/>
          <w:szCs w:val="24"/>
        </w:rPr>
      </w:pPr>
      <w:r w:rsidRPr="00017D12">
        <w:rPr>
          <w:rFonts w:ascii="Arial" w:eastAsia="Arial" w:hAnsi="Arial" w:cs="Arial"/>
          <w:color w:val="000000" w:themeColor="text1"/>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w:t>
      </w:r>
      <w:r w:rsidRPr="00017D12">
        <w:rPr>
          <w:rFonts w:ascii="Arial" w:eastAsia="Arial" w:hAnsi="Arial" w:cs="Arial"/>
          <w:color w:val="000000" w:themeColor="text1"/>
          <w:sz w:val="24"/>
          <w:szCs w:val="24"/>
        </w:rPr>
        <w:lastRenderedPageBreak/>
        <w:t>conveniente a vedação de participação de empresas em “consórcio” neste certame.</w:t>
      </w:r>
    </w:p>
    <w:p w:rsidR="000038FF" w:rsidRPr="000355A2" w:rsidRDefault="000038FF" w:rsidP="000038FF">
      <w:pPr>
        <w:spacing w:after="0" w:line="360" w:lineRule="auto"/>
        <w:jc w:val="both"/>
        <w:rPr>
          <w:rFonts w:ascii="Arial" w:eastAsia="Arial" w:hAnsi="Arial" w:cs="Arial"/>
          <w:color w:val="FF0000"/>
        </w:rPr>
      </w:pPr>
    </w:p>
    <w:p w:rsidR="000038FF" w:rsidRPr="00162BCF" w:rsidRDefault="00162BCF">
      <w:pPr>
        <w:numPr>
          <w:ilvl w:val="1"/>
          <w:numId w:val="2"/>
        </w:numPr>
        <w:spacing w:after="0" w:line="360" w:lineRule="auto"/>
        <w:jc w:val="both"/>
        <w:rPr>
          <w:rFonts w:ascii="Arial" w:eastAsia="Arial" w:hAnsi="Arial" w:cs="Arial"/>
          <w:color w:val="000000" w:themeColor="text1"/>
          <w:sz w:val="24"/>
          <w:szCs w:val="24"/>
        </w:rPr>
      </w:pPr>
      <w:r w:rsidRPr="00162BCF">
        <w:rPr>
          <w:rFonts w:ascii="Arial" w:eastAsia="Arial" w:hAnsi="Arial" w:cs="Arial"/>
          <w:color w:val="000000" w:themeColor="text1"/>
          <w:sz w:val="24"/>
          <w:szCs w:val="24"/>
        </w:rPr>
        <w:t xml:space="preserve">Para garantia da logística mais eficiente e com menor custo, </w:t>
      </w:r>
      <w:r w:rsidR="00871B51">
        <w:rPr>
          <w:rFonts w:ascii="Arial" w:eastAsia="Arial" w:hAnsi="Arial" w:cs="Arial"/>
          <w:color w:val="000000" w:themeColor="text1"/>
          <w:sz w:val="24"/>
          <w:szCs w:val="24"/>
        </w:rPr>
        <w:t>será</w:t>
      </w:r>
      <w:r w:rsidRPr="00162BCF">
        <w:rPr>
          <w:rFonts w:ascii="Arial" w:eastAsia="Arial" w:hAnsi="Arial" w:cs="Arial"/>
          <w:color w:val="000000" w:themeColor="text1"/>
          <w:sz w:val="24"/>
          <w:szCs w:val="24"/>
        </w:rPr>
        <w:t xml:space="preserve"> necessário que uma mesma empresa seja fornecedora de todos os itens deste Termo de Referência, uma vez que todos os alimentos serão preparados e</w:t>
      </w:r>
      <w:r w:rsidR="00871B51">
        <w:rPr>
          <w:rFonts w:ascii="Arial" w:eastAsia="Arial" w:hAnsi="Arial" w:cs="Arial"/>
          <w:color w:val="000000" w:themeColor="text1"/>
          <w:sz w:val="24"/>
          <w:szCs w:val="24"/>
        </w:rPr>
        <w:t>m</w:t>
      </w:r>
      <w:r w:rsidRPr="00162BCF">
        <w:rPr>
          <w:rFonts w:ascii="Arial" w:eastAsia="Arial" w:hAnsi="Arial" w:cs="Arial"/>
          <w:color w:val="000000" w:themeColor="text1"/>
          <w:sz w:val="24"/>
          <w:szCs w:val="24"/>
        </w:rPr>
        <w:t xml:space="preserve"> outro espaço e devidamente acondicionados no local do evento, exigindo a organização de uma estrutura para tal. Além disso, a contratação de uma mesma empresa possibilita regularidade e equidade entre os itens fornecidos, o que é extremamente relevante por se tratar de serviços de alimentação. </w:t>
      </w:r>
    </w:p>
    <w:p w:rsidR="00537630" w:rsidRPr="00017D12" w:rsidRDefault="00537630">
      <w:pPr>
        <w:spacing w:after="0" w:line="360" w:lineRule="auto"/>
        <w:jc w:val="both"/>
        <w:rPr>
          <w:rFonts w:ascii="Arial" w:eastAsia="Arial" w:hAnsi="Arial" w:cs="Arial"/>
          <w:color w:val="000000" w:themeColor="text1"/>
          <w:sz w:val="24"/>
          <w:szCs w:val="24"/>
        </w:rPr>
      </w:pPr>
    </w:p>
    <w:p w:rsidR="00537630" w:rsidRPr="00591C88" w:rsidRDefault="00FE170C">
      <w:pPr>
        <w:spacing w:before="120" w:after="0" w:line="360" w:lineRule="auto"/>
        <w:jc w:val="both"/>
        <w:rPr>
          <w:rFonts w:ascii="Arial" w:eastAsia="Arial" w:hAnsi="Arial" w:cs="Arial"/>
          <w:b/>
          <w:color w:val="000000" w:themeColor="text1"/>
          <w:sz w:val="24"/>
          <w:szCs w:val="24"/>
        </w:rPr>
      </w:pPr>
      <w:r w:rsidRPr="00591C88">
        <w:rPr>
          <w:rFonts w:ascii="Arial" w:eastAsia="Arial" w:hAnsi="Arial" w:cs="Arial"/>
          <w:b/>
          <w:color w:val="000000" w:themeColor="text1"/>
          <w:sz w:val="24"/>
          <w:szCs w:val="24"/>
        </w:rPr>
        <w:t>3. RECURSOS FINANCEIROS</w:t>
      </w:r>
    </w:p>
    <w:p w:rsidR="00537630" w:rsidRPr="00591C88" w:rsidRDefault="00537630">
      <w:pPr>
        <w:spacing w:before="120" w:after="0" w:line="360" w:lineRule="auto"/>
        <w:jc w:val="both"/>
        <w:rPr>
          <w:rFonts w:ascii="Arial" w:eastAsia="Arial" w:hAnsi="Arial" w:cs="Arial"/>
          <w:color w:val="000000" w:themeColor="text1"/>
          <w:sz w:val="24"/>
          <w:szCs w:val="24"/>
        </w:rPr>
      </w:pPr>
    </w:p>
    <w:p w:rsidR="00537630" w:rsidRPr="00591C88" w:rsidRDefault="00FE170C">
      <w:pPr>
        <w:spacing w:before="120" w:after="0" w:line="360" w:lineRule="auto"/>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3.1 Os recursos financeiros necessários aos pagamentos do objeto desta licitação são oriundos da Cesama.</w:t>
      </w:r>
    </w:p>
    <w:p w:rsidR="00537630" w:rsidRPr="00591C88" w:rsidRDefault="00537630">
      <w:pPr>
        <w:spacing w:before="120" w:after="0" w:line="360" w:lineRule="auto"/>
        <w:jc w:val="both"/>
        <w:rPr>
          <w:rFonts w:ascii="Arial" w:eastAsia="Arial" w:hAnsi="Arial" w:cs="Arial"/>
          <w:color w:val="000000" w:themeColor="text1"/>
          <w:sz w:val="24"/>
          <w:szCs w:val="24"/>
        </w:rPr>
      </w:pPr>
    </w:p>
    <w:p w:rsidR="00537630" w:rsidRPr="00591C88" w:rsidRDefault="00FE170C">
      <w:pPr>
        <w:spacing w:before="480" w:after="0" w:line="360" w:lineRule="auto"/>
        <w:jc w:val="both"/>
        <w:rPr>
          <w:rFonts w:ascii="Arial" w:eastAsia="Arial" w:hAnsi="Arial" w:cs="Arial"/>
          <w:b/>
          <w:color w:val="000000" w:themeColor="text1"/>
          <w:sz w:val="24"/>
          <w:szCs w:val="24"/>
        </w:rPr>
      </w:pPr>
      <w:proofErr w:type="gramStart"/>
      <w:r w:rsidRPr="00591C88">
        <w:rPr>
          <w:rFonts w:ascii="Arial" w:eastAsia="Arial" w:hAnsi="Arial" w:cs="Arial"/>
          <w:b/>
          <w:color w:val="000000" w:themeColor="text1"/>
          <w:sz w:val="24"/>
          <w:szCs w:val="24"/>
        </w:rPr>
        <w:t>4.</w:t>
      </w:r>
      <w:proofErr w:type="gramEnd"/>
      <w:r w:rsidRPr="00591C88">
        <w:rPr>
          <w:rFonts w:ascii="Arial" w:eastAsia="Arial" w:hAnsi="Arial" w:cs="Arial"/>
          <w:b/>
          <w:color w:val="000000" w:themeColor="text1"/>
          <w:sz w:val="24"/>
          <w:szCs w:val="24"/>
        </w:rPr>
        <w:t xml:space="preserve">ESPECIFICAÇÃO DO OBJETO </w:t>
      </w:r>
    </w:p>
    <w:p w:rsidR="00537630" w:rsidRPr="00591C88" w:rsidRDefault="00537630">
      <w:pPr>
        <w:spacing w:after="0" w:line="360" w:lineRule="auto"/>
        <w:jc w:val="both"/>
        <w:rPr>
          <w:rFonts w:ascii="Arial" w:eastAsia="Arial" w:hAnsi="Arial" w:cs="Arial"/>
          <w:color w:val="000000" w:themeColor="text1"/>
          <w:sz w:val="24"/>
          <w:szCs w:val="24"/>
        </w:rPr>
      </w:pPr>
    </w:p>
    <w:p w:rsidR="00537630" w:rsidRPr="00591C88" w:rsidRDefault="00FE170C">
      <w:pPr>
        <w:numPr>
          <w:ilvl w:val="1"/>
          <w:numId w:val="3"/>
        </w:numPr>
        <w:spacing w:after="0" w:line="360" w:lineRule="auto"/>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ITEM 01 – SERVIÇO DE BUFFET (COFFEE BREAK)</w:t>
      </w:r>
    </w:p>
    <w:p w:rsidR="00537630" w:rsidRPr="00591C88" w:rsidRDefault="00537630">
      <w:pPr>
        <w:spacing w:after="0" w:line="360" w:lineRule="auto"/>
        <w:ind w:left="705" w:hanging="705"/>
        <w:jc w:val="both"/>
        <w:rPr>
          <w:rFonts w:ascii="Arial" w:eastAsia="Arial" w:hAnsi="Arial" w:cs="Arial"/>
          <w:color w:val="000000" w:themeColor="text1"/>
          <w:sz w:val="24"/>
          <w:szCs w:val="24"/>
        </w:rPr>
      </w:pPr>
    </w:p>
    <w:p w:rsidR="00537630" w:rsidRPr="00591C88" w:rsidRDefault="00FE170C">
      <w:pPr>
        <w:spacing w:after="0" w:line="360" w:lineRule="auto"/>
        <w:ind w:left="360"/>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 xml:space="preserve">Descrição: Fornecer e servir coffee break de </w:t>
      </w:r>
      <w:proofErr w:type="gramStart"/>
      <w:r w:rsidRPr="00591C88">
        <w:rPr>
          <w:rFonts w:ascii="Arial" w:eastAsia="Arial" w:hAnsi="Arial" w:cs="Arial"/>
          <w:color w:val="000000" w:themeColor="text1"/>
          <w:sz w:val="24"/>
          <w:szCs w:val="24"/>
        </w:rPr>
        <w:t>10:00</w:t>
      </w:r>
      <w:proofErr w:type="gramEnd"/>
      <w:r w:rsidRPr="00591C88">
        <w:rPr>
          <w:rFonts w:ascii="Arial" w:eastAsia="Arial" w:hAnsi="Arial" w:cs="Arial"/>
          <w:color w:val="000000" w:themeColor="text1"/>
          <w:sz w:val="24"/>
          <w:szCs w:val="24"/>
        </w:rPr>
        <w:t xml:space="preserve"> às </w:t>
      </w:r>
      <w:r w:rsidR="00C31F18" w:rsidRPr="00591C88">
        <w:rPr>
          <w:rFonts w:ascii="Arial" w:eastAsia="Arial" w:hAnsi="Arial" w:cs="Arial"/>
          <w:color w:val="000000" w:themeColor="text1"/>
          <w:sz w:val="24"/>
          <w:szCs w:val="24"/>
        </w:rPr>
        <w:t>11:00 e</w:t>
      </w:r>
      <w:r w:rsidRPr="00591C88">
        <w:rPr>
          <w:rFonts w:ascii="Arial" w:eastAsia="Arial" w:hAnsi="Arial" w:cs="Arial"/>
          <w:color w:val="000000" w:themeColor="text1"/>
          <w:sz w:val="24"/>
          <w:szCs w:val="24"/>
        </w:rPr>
        <w:t xml:space="preserve"> no horário de 15:00 às 16:00 nos </w:t>
      </w:r>
      <w:r w:rsidR="00C31F18" w:rsidRPr="00591C88">
        <w:rPr>
          <w:rFonts w:ascii="Arial" w:eastAsia="Arial" w:hAnsi="Arial" w:cs="Arial"/>
          <w:color w:val="000000" w:themeColor="text1"/>
          <w:sz w:val="24"/>
          <w:szCs w:val="24"/>
        </w:rPr>
        <w:t>dias 11</w:t>
      </w:r>
      <w:r w:rsidRPr="00591C88">
        <w:rPr>
          <w:rFonts w:ascii="Arial" w:eastAsia="Arial" w:hAnsi="Arial" w:cs="Arial"/>
          <w:color w:val="000000" w:themeColor="text1"/>
          <w:sz w:val="24"/>
          <w:szCs w:val="24"/>
        </w:rPr>
        <w:t xml:space="preserve"> e 12 de </w:t>
      </w:r>
      <w:r w:rsidR="00C31F18" w:rsidRPr="00591C88">
        <w:rPr>
          <w:rFonts w:ascii="Arial" w:eastAsia="Arial" w:hAnsi="Arial" w:cs="Arial"/>
          <w:color w:val="000000" w:themeColor="text1"/>
          <w:sz w:val="24"/>
          <w:szCs w:val="24"/>
        </w:rPr>
        <w:t>agosto de</w:t>
      </w:r>
      <w:r w:rsidRPr="00591C88">
        <w:rPr>
          <w:rFonts w:ascii="Arial" w:eastAsia="Arial" w:hAnsi="Arial" w:cs="Arial"/>
          <w:color w:val="000000" w:themeColor="text1"/>
          <w:sz w:val="24"/>
          <w:szCs w:val="24"/>
        </w:rPr>
        <w:t xml:space="preserve"> 2022, no salão de festas do Parque Municipal, sendo o cardápio: água mineral sem gás, suco de dois sabores (sendo </w:t>
      </w:r>
      <w:r w:rsidR="00C31F18" w:rsidRPr="00591C88">
        <w:rPr>
          <w:rFonts w:ascii="Arial" w:eastAsia="Arial" w:hAnsi="Arial" w:cs="Arial"/>
          <w:color w:val="000000" w:themeColor="text1"/>
          <w:sz w:val="24"/>
          <w:szCs w:val="24"/>
        </w:rPr>
        <w:t>uma versão light</w:t>
      </w:r>
      <w:r w:rsidRPr="00591C88">
        <w:rPr>
          <w:rFonts w:ascii="Arial" w:eastAsia="Arial" w:hAnsi="Arial" w:cs="Arial"/>
          <w:color w:val="000000" w:themeColor="text1"/>
          <w:sz w:val="24"/>
          <w:szCs w:val="24"/>
        </w:rPr>
        <w:t xml:space="preserve">), café (oferecer separadamente, açúcar e adoçante), pão francês, pão de forma, presunto, muçarela, bolo caseiro (02 tipos), biscoitos </w:t>
      </w:r>
      <w:r w:rsidR="00871B51">
        <w:rPr>
          <w:rFonts w:ascii="Arial" w:eastAsia="Arial" w:hAnsi="Arial" w:cs="Arial"/>
          <w:color w:val="FF0000"/>
          <w:sz w:val="24"/>
          <w:szCs w:val="24"/>
        </w:rPr>
        <w:t>amantei</w:t>
      </w:r>
      <w:r w:rsidR="00871B51" w:rsidRPr="00871B51">
        <w:rPr>
          <w:rFonts w:ascii="Arial" w:eastAsia="Arial" w:hAnsi="Arial" w:cs="Arial"/>
          <w:color w:val="FF0000"/>
          <w:sz w:val="24"/>
          <w:szCs w:val="24"/>
        </w:rPr>
        <w:t>gados</w:t>
      </w:r>
      <w:r w:rsidR="00871B51">
        <w:rPr>
          <w:rFonts w:ascii="Arial" w:eastAsia="Arial" w:hAnsi="Arial" w:cs="Arial"/>
          <w:color w:val="000000" w:themeColor="text1"/>
          <w:sz w:val="24"/>
          <w:szCs w:val="24"/>
        </w:rPr>
        <w:t xml:space="preserve"> </w:t>
      </w:r>
      <w:r w:rsidRPr="00591C88">
        <w:rPr>
          <w:rFonts w:ascii="Arial" w:eastAsia="Arial" w:hAnsi="Arial" w:cs="Arial"/>
          <w:color w:val="000000" w:themeColor="text1"/>
          <w:sz w:val="24"/>
          <w:szCs w:val="24"/>
        </w:rPr>
        <w:t xml:space="preserve">sortidos, pão de queijo. </w:t>
      </w:r>
    </w:p>
    <w:p w:rsidR="00537630" w:rsidRPr="00591C88" w:rsidRDefault="00537630">
      <w:pPr>
        <w:spacing w:after="0" w:line="360" w:lineRule="auto"/>
        <w:ind w:left="360"/>
        <w:jc w:val="both"/>
        <w:rPr>
          <w:rFonts w:ascii="Arial" w:eastAsia="Arial" w:hAnsi="Arial" w:cs="Arial"/>
          <w:color w:val="000000" w:themeColor="text1"/>
          <w:sz w:val="24"/>
          <w:szCs w:val="24"/>
        </w:rPr>
      </w:pPr>
    </w:p>
    <w:p w:rsidR="00537630" w:rsidRPr="00591C88" w:rsidRDefault="00FE170C">
      <w:pPr>
        <w:spacing w:after="0" w:line="360" w:lineRule="auto"/>
        <w:ind w:left="360"/>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 xml:space="preserve">Quantitativo estimado: </w:t>
      </w:r>
      <w:r w:rsidR="001B69BB" w:rsidRPr="00591C88">
        <w:rPr>
          <w:rFonts w:ascii="Arial" w:eastAsia="Arial" w:hAnsi="Arial" w:cs="Arial"/>
          <w:color w:val="000000" w:themeColor="text1"/>
          <w:sz w:val="24"/>
          <w:szCs w:val="24"/>
        </w:rPr>
        <w:t>1000</w:t>
      </w:r>
      <w:r w:rsidR="00ED10ED" w:rsidRPr="00591C88">
        <w:rPr>
          <w:rFonts w:ascii="Arial" w:eastAsia="Arial" w:hAnsi="Arial" w:cs="Arial"/>
          <w:color w:val="000000" w:themeColor="text1"/>
          <w:sz w:val="24"/>
          <w:szCs w:val="24"/>
        </w:rPr>
        <w:t xml:space="preserve"> (</w:t>
      </w:r>
      <w:proofErr w:type="gramStart"/>
      <w:r w:rsidR="000E2E73" w:rsidRPr="00591C88">
        <w:rPr>
          <w:rFonts w:ascii="Arial" w:eastAsia="Arial" w:hAnsi="Arial" w:cs="Arial"/>
          <w:color w:val="000000" w:themeColor="text1"/>
          <w:sz w:val="24"/>
          <w:szCs w:val="24"/>
        </w:rPr>
        <w:t>2</w:t>
      </w:r>
      <w:proofErr w:type="gramEnd"/>
      <w:r w:rsidR="000E2E73" w:rsidRPr="00591C88">
        <w:rPr>
          <w:rFonts w:ascii="Arial" w:eastAsia="Arial" w:hAnsi="Arial" w:cs="Arial"/>
          <w:color w:val="000000" w:themeColor="text1"/>
          <w:sz w:val="24"/>
          <w:szCs w:val="24"/>
        </w:rPr>
        <w:t xml:space="preserve"> </w:t>
      </w:r>
      <w:r w:rsidR="001B69BB" w:rsidRPr="00591C88">
        <w:rPr>
          <w:rFonts w:ascii="Arial" w:eastAsia="Arial" w:hAnsi="Arial" w:cs="Arial"/>
          <w:color w:val="000000" w:themeColor="text1"/>
          <w:sz w:val="24"/>
          <w:szCs w:val="24"/>
        </w:rPr>
        <w:t>coffee</w:t>
      </w:r>
      <w:r w:rsidR="000E2E73" w:rsidRPr="00591C88">
        <w:rPr>
          <w:rFonts w:ascii="Arial" w:eastAsia="Arial" w:hAnsi="Arial" w:cs="Arial"/>
          <w:color w:val="000000" w:themeColor="text1"/>
          <w:sz w:val="24"/>
          <w:szCs w:val="24"/>
        </w:rPr>
        <w:t xml:space="preserve">-breaks por dia, sendo </w:t>
      </w:r>
      <w:r w:rsidR="001B69BB" w:rsidRPr="00591C88">
        <w:rPr>
          <w:rFonts w:ascii="Arial" w:eastAsia="Arial" w:hAnsi="Arial" w:cs="Arial"/>
          <w:color w:val="000000" w:themeColor="text1"/>
          <w:sz w:val="24"/>
          <w:szCs w:val="24"/>
        </w:rPr>
        <w:t>500</w:t>
      </w:r>
      <w:r w:rsidR="000E2E73" w:rsidRPr="00591C88">
        <w:rPr>
          <w:rFonts w:ascii="Arial" w:eastAsia="Arial" w:hAnsi="Arial" w:cs="Arial"/>
          <w:color w:val="000000" w:themeColor="text1"/>
          <w:sz w:val="24"/>
          <w:szCs w:val="24"/>
        </w:rPr>
        <w:t xml:space="preserve"> kits a cada dia</w:t>
      </w:r>
      <w:r w:rsidR="00ED10ED" w:rsidRPr="00591C88">
        <w:rPr>
          <w:rFonts w:ascii="Arial" w:eastAsia="Arial" w:hAnsi="Arial" w:cs="Arial"/>
          <w:color w:val="000000" w:themeColor="text1"/>
          <w:sz w:val="24"/>
          <w:szCs w:val="24"/>
        </w:rPr>
        <w:t>)</w:t>
      </w:r>
    </w:p>
    <w:p w:rsidR="00537630" w:rsidRPr="00591C88" w:rsidRDefault="00537630">
      <w:pPr>
        <w:spacing w:after="0" w:line="360" w:lineRule="auto"/>
        <w:ind w:left="705" w:hanging="705"/>
        <w:jc w:val="both"/>
        <w:rPr>
          <w:rFonts w:ascii="Arial" w:eastAsia="Arial" w:hAnsi="Arial" w:cs="Arial"/>
          <w:color w:val="000000" w:themeColor="text1"/>
          <w:sz w:val="24"/>
          <w:szCs w:val="24"/>
        </w:rPr>
      </w:pPr>
    </w:p>
    <w:p w:rsidR="00537630" w:rsidRPr="00591C88" w:rsidRDefault="00FE170C">
      <w:pPr>
        <w:numPr>
          <w:ilvl w:val="1"/>
          <w:numId w:val="3"/>
        </w:numPr>
        <w:spacing w:after="0" w:line="360" w:lineRule="auto"/>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ITEM 02 – Serviço de almoço</w:t>
      </w:r>
    </w:p>
    <w:p w:rsidR="00537630" w:rsidRPr="00591C88" w:rsidRDefault="00537630">
      <w:pPr>
        <w:spacing w:after="0" w:line="360" w:lineRule="auto"/>
        <w:ind w:left="360"/>
        <w:jc w:val="both"/>
        <w:rPr>
          <w:rFonts w:ascii="Arial" w:eastAsia="Arial" w:hAnsi="Arial" w:cs="Arial"/>
          <w:color w:val="000000" w:themeColor="text1"/>
          <w:sz w:val="24"/>
          <w:szCs w:val="24"/>
        </w:rPr>
      </w:pPr>
    </w:p>
    <w:p w:rsidR="00537630" w:rsidRPr="00591C88" w:rsidRDefault="00FE170C">
      <w:pPr>
        <w:spacing w:after="0" w:line="360" w:lineRule="auto"/>
        <w:ind w:left="360"/>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 xml:space="preserve">Descrição: Fornecer e servir almoço de </w:t>
      </w:r>
      <w:proofErr w:type="gramStart"/>
      <w:r w:rsidRPr="00591C88">
        <w:rPr>
          <w:rFonts w:ascii="Arial" w:eastAsia="Arial" w:hAnsi="Arial" w:cs="Arial"/>
          <w:color w:val="000000" w:themeColor="text1"/>
          <w:sz w:val="24"/>
          <w:szCs w:val="24"/>
        </w:rPr>
        <w:t>12:00</w:t>
      </w:r>
      <w:proofErr w:type="gramEnd"/>
      <w:r w:rsidRPr="00591C88">
        <w:rPr>
          <w:rFonts w:ascii="Arial" w:eastAsia="Arial" w:hAnsi="Arial" w:cs="Arial"/>
          <w:color w:val="000000" w:themeColor="text1"/>
          <w:sz w:val="24"/>
          <w:szCs w:val="24"/>
        </w:rPr>
        <w:t xml:space="preserve"> às 13:30h nos dias 11 e 12 de agosto de 2022, sendo cardápio: água mineral sem gás, suco de dois sabores (sendo um sabor na versão light), refrigerante (Coca-Cola e Guaraná Antártica), arroz branco, feijão, salada fria, lasanha 4 queijos, batata frita, proteína animal em bife grelhado ou porções assadas (frango ou boi) e sobremesas (pudim tradicional e mousses)</w:t>
      </w:r>
    </w:p>
    <w:p w:rsidR="00537630" w:rsidRPr="00591C88" w:rsidRDefault="00537630">
      <w:pPr>
        <w:spacing w:after="0" w:line="360" w:lineRule="auto"/>
        <w:ind w:left="360"/>
        <w:jc w:val="both"/>
        <w:rPr>
          <w:rFonts w:ascii="Arial" w:eastAsia="Arial" w:hAnsi="Arial" w:cs="Arial"/>
          <w:color w:val="000000" w:themeColor="text1"/>
          <w:sz w:val="24"/>
          <w:szCs w:val="24"/>
        </w:rPr>
      </w:pPr>
    </w:p>
    <w:p w:rsidR="00537630" w:rsidRPr="00591C88" w:rsidRDefault="00FE170C">
      <w:pPr>
        <w:spacing w:after="0" w:line="360" w:lineRule="auto"/>
        <w:ind w:left="360"/>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 xml:space="preserve">Quantitativo estimado: </w:t>
      </w:r>
      <w:r w:rsidR="000E2E73" w:rsidRPr="00591C88">
        <w:rPr>
          <w:rFonts w:ascii="Arial" w:eastAsia="Arial" w:hAnsi="Arial" w:cs="Arial"/>
          <w:color w:val="000000" w:themeColor="text1"/>
          <w:sz w:val="24"/>
          <w:szCs w:val="24"/>
        </w:rPr>
        <w:t>500</w:t>
      </w:r>
      <w:r w:rsidR="00E775FF">
        <w:rPr>
          <w:rFonts w:ascii="Arial" w:eastAsia="Arial" w:hAnsi="Arial" w:cs="Arial"/>
          <w:color w:val="000000" w:themeColor="text1"/>
          <w:sz w:val="24"/>
          <w:szCs w:val="24"/>
        </w:rPr>
        <w:t xml:space="preserve"> </w:t>
      </w:r>
      <w:r w:rsidR="00503D73" w:rsidRPr="00591C88">
        <w:rPr>
          <w:rFonts w:ascii="Arial" w:eastAsia="Arial" w:hAnsi="Arial" w:cs="Arial"/>
          <w:color w:val="000000" w:themeColor="text1"/>
          <w:sz w:val="24"/>
          <w:szCs w:val="24"/>
        </w:rPr>
        <w:t>almoços</w:t>
      </w:r>
      <w:r w:rsidR="000E2E73" w:rsidRPr="00591C88">
        <w:rPr>
          <w:rFonts w:ascii="Arial" w:eastAsia="Arial" w:hAnsi="Arial" w:cs="Arial"/>
          <w:color w:val="000000" w:themeColor="text1"/>
          <w:sz w:val="24"/>
          <w:szCs w:val="24"/>
        </w:rPr>
        <w:t xml:space="preserve"> (250 almoços por dia)</w:t>
      </w:r>
    </w:p>
    <w:p w:rsidR="00537630" w:rsidRPr="00591C88" w:rsidRDefault="00537630">
      <w:pPr>
        <w:spacing w:after="0" w:line="360" w:lineRule="auto"/>
        <w:ind w:left="705"/>
        <w:jc w:val="both"/>
        <w:rPr>
          <w:rFonts w:ascii="Arial" w:eastAsia="Arial" w:hAnsi="Arial" w:cs="Arial"/>
          <w:color w:val="000000" w:themeColor="text1"/>
          <w:sz w:val="24"/>
          <w:szCs w:val="24"/>
        </w:rPr>
      </w:pPr>
    </w:p>
    <w:p w:rsidR="00537630" w:rsidRPr="00591C88" w:rsidRDefault="00FE170C">
      <w:pPr>
        <w:numPr>
          <w:ilvl w:val="1"/>
          <w:numId w:val="3"/>
        </w:numPr>
        <w:spacing w:after="0" w:line="360" w:lineRule="auto"/>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 xml:space="preserve">ITEM 03 – Serviço de </w:t>
      </w:r>
      <w:proofErr w:type="gramStart"/>
      <w:r w:rsidRPr="00591C88">
        <w:rPr>
          <w:rFonts w:ascii="Arial" w:eastAsia="Arial" w:hAnsi="Arial" w:cs="Arial"/>
          <w:color w:val="000000" w:themeColor="text1"/>
          <w:sz w:val="24"/>
          <w:szCs w:val="24"/>
        </w:rPr>
        <w:t>buffet</w:t>
      </w:r>
      <w:proofErr w:type="gramEnd"/>
      <w:r w:rsidRPr="00591C88">
        <w:rPr>
          <w:rFonts w:ascii="Arial" w:eastAsia="Arial" w:hAnsi="Arial" w:cs="Arial"/>
          <w:color w:val="000000" w:themeColor="text1"/>
          <w:sz w:val="24"/>
          <w:szCs w:val="24"/>
        </w:rPr>
        <w:t xml:space="preserve"> em evento</w:t>
      </w:r>
    </w:p>
    <w:p w:rsidR="00537630" w:rsidRPr="00591C88" w:rsidRDefault="00537630">
      <w:pPr>
        <w:spacing w:after="0" w:line="360" w:lineRule="auto"/>
        <w:ind w:left="360"/>
        <w:jc w:val="both"/>
        <w:rPr>
          <w:rFonts w:ascii="Arial" w:eastAsia="Arial" w:hAnsi="Arial" w:cs="Arial"/>
          <w:color w:val="000000" w:themeColor="text1"/>
          <w:sz w:val="24"/>
          <w:szCs w:val="24"/>
        </w:rPr>
      </w:pPr>
    </w:p>
    <w:p w:rsidR="00537630" w:rsidRPr="00591C88" w:rsidRDefault="00FE170C">
      <w:pPr>
        <w:spacing w:after="0" w:line="360" w:lineRule="auto"/>
        <w:ind w:left="360"/>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 xml:space="preserve">Descrição: Fornecer e servir durante todo o período de atividades do evento a ser realizado no dia 13 de agosto de 2022, de </w:t>
      </w:r>
      <w:proofErr w:type="gramStart"/>
      <w:r w:rsidRPr="00591C88">
        <w:rPr>
          <w:rFonts w:ascii="Arial" w:eastAsia="Arial" w:hAnsi="Arial" w:cs="Arial"/>
          <w:color w:val="000000" w:themeColor="text1"/>
          <w:sz w:val="24"/>
          <w:szCs w:val="24"/>
        </w:rPr>
        <w:t>10:00</w:t>
      </w:r>
      <w:proofErr w:type="gramEnd"/>
      <w:r w:rsidRPr="00591C88">
        <w:rPr>
          <w:rFonts w:ascii="Arial" w:eastAsia="Arial" w:hAnsi="Arial" w:cs="Arial"/>
          <w:color w:val="000000" w:themeColor="text1"/>
          <w:sz w:val="24"/>
          <w:szCs w:val="24"/>
        </w:rPr>
        <w:t xml:space="preserve"> às 16:00 alimentação e bebidas conforme a seguir: </w:t>
      </w:r>
    </w:p>
    <w:p w:rsidR="001B69BB" w:rsidRPr="00591C88" w:rsidRDefault="001B69BB">
      <w:pPr>
        <w:spacing w:after="0" w:line="360" w:lineRule="auto"/>
        <w:ind w:left="360"/>
        <w:jc w:val="both"/>
        <w:rPr>
          <w:rFonts w:ascii="Arial" w:eastAsia="Arial" w:hAnsi="Arial" w:cs="Arial"/>
          <w:color w:val="000000" w:themeColor="text1"/>
          <w:sz w:val="24"/>
          <w:szCs w:val="24"/>
        </w:rPr>
      </w:pPr>
    </w:p>
    <w:p w:rsidR="00537630" w:rsidRPr="00591C88" w:rsidRDefault="00FE170C">
      <w:pPr>
        <w:spacing w:after="0" w:line="360" w:lineRule="auto"/>
        <w:ind w:left="360"/>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 xml:space="preserve">Fornecimento de 560 kits alimentação conforme demanda dos participantes, mediante a apresentação de tíquetes individuais e especificados com a seguinte configuração: </w:t>
      </w:r>
      <w:proofErr w:type="gramStart"/>
      <w:r w:rsidRPr="00591C88">
        <w:rPr>
          <w:rFonts w:ascii="Arial" w:eastAsia="Arial" w:hAnsi="Arial" w:cs="Arial"/>
          <w:color w:val="000000" w:themeColor="text1"/>
          <w:sz w:val="24"/>
          <w:szCs w:val="24"/>
        </w:rPr>
        <w:t>3</w:t>
      </w:r>
      <w:proofErr w:type="gramEnd"/>
      <w:r w:rsidRPr="00591C88">
        <w:rPr>
          <w:rFonts w:ascii="Arial" w:eastAsia="Arial" w:hAnsi="Arial" w:cs="Arial"/>
          <w:color w:val="000000" w:themeColor="text1"/>
          <w:sz w:val="24"/>
          <w:szCs w:val="24"/>
        </w:rPr>
        <w:t xml:space="preserve"> porções individuais de caldo salgado de no mínimo 300 ml, oferecendo 2 opções (canjiquinha com carne suína e vaca atolada com carne bovina); 2 porções individuais de caldo doce de no mínimo 300 ml (canjica doce); 2 porções individuais de cachorro quente com pão (pão careca de 12 centímetros, no mínimo), molho de tomate, legumes, salsicha e batata palha; 3 opções de bebida em embalagens individuais de no mínimo 300 mil com opções para refrigerante (Coca-Cola e Guaraná Antártica), suco e água sem gás.</w:t>
      </w:r>
    </w:p>
    <w:p w:rsidR="00537630" w:rsidRPr="00591C88" w:rsidRDefault="00537630">
      <w:pPr>
        <w:spacing w:after="0" w:line="360" w:lineRule="auto"/>
        <w:ind w:left="360"/>
        <w:jc w:val="both"/>
        <w:rPr>
          <w:rFonts w:ascii="Arial" w:eastAsia="Arial" w:hAnsi="Arial" w:cs="Arial"/>
          <w:color w:val="000000" w:themeColor="text1"/>
          <w:sz w:val="24"/>
          <w:szCs w:val="24"/>
        </w:rPr>
      </w:pPr>
    </w:p>
    <w:p w:rsidR="00537630" w:rsidRPr="00591C88" w:rsidRDefault="00FE170C">
      <w:pPr>
        <w:spacing w:after="0" w:line="360" w:lineRule="auto"/>
        <w:ind w:left="360"/>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 xml:space="preserve">Além dos 560 kits, o Buffet deverá disponibilizar os mesmos itens para venda apenas aos participantes do evento com preço individual de cada item não superior ao valor precificado nesse contrato, sendo a </w:t>
      </w:r>
      <w:r w:rsidR="00871B51" w:rsidRPr="00871B51">
        <w:rPr>
          <w:rFonts w:ascii="Arial" w:eastAsia="Arial" w:hAnsi="Arial" w:cs="Arial"/>
          <w:color w:val="FF0000"/>
          <w:sz w:val="24"/>
          <w:szCs w:val="24"/>
        </w:rPr>
        <w:t>CESAMA</w:t>
      </w:r>
      <w:r w:rsidRPr="00591C88">
        <w:rPr>
          <w:rFonts w:ascii="Arial" w:eastAsia="Arial" w:hAnsi="Arial" w:cs="Arial"/>
          <w:color w:val="000000" w:themeColor="text1"/>
          <w:sz w:val="24"/>
          <w:szCs w:val="24"/>
        </w:rPr>
        <w:t xml:space="preserve"> responsável em repassar o volume do público esperado para o evento, com </w:t>
      </w:r>
      <w:proofErr w:type="gramStart"/>
      <w:r w:rsidR="00C31F18" w:rsidRPr="00591C88">
        <w:rPr>
          <w:rFonts w:ascii="Arial" w:eastAsia="Arial" w:hAnsi="Arial" w:cs="Arial"/>
          <w:color w:val="000000" w:themeColor="text1"/>
          <w:sz w:val="24"/>
          <w:szCs w:val="24"/>
        </w:rPr>
        <w:t>1</w:t>
      </w:r>
      <w:proofErr w:type="gramEnd"/>
      <w:r w:rsidR="00871B51">
        <w:rPr>
          <w:rFonts w:ascii="Arial" w:eastAsia="Arial" w:hAnsi="Arial" w:cs="Arial"/>
          <w:color w:val="000000" w:themeColor="text1"/>
          <w:sz w:val="24"/>
          <w:szCs w:val="24"/>
        </w:rPr>
        <w:t xml:space="preserve"> (uma) </w:t>
      </w:r>
      <w:r w:rsidRPr="00591C88">
        <w:rPr>
          <w:rFonts w:ascii="Arial" w:eastAsia="Arial" w:hAnsi="Arial" w:cs="Arial"/>
          <w:color w:val="000000" w:themeColor="text1"/>
          <w:sz w:val="24"/>
          <w:szCs w:val="24"/>
        </w:rPr>
        <w:t>semana</w:t>
      </w:r>
      <w:r w:rsidR="00C31F18" w:rsidRPr="00591C88">
        <w:rPr>
          <w:rFonts w:ascii="Arial" w:eastAsia="Arial" w:hAnsi="Arial" w:cs="Arial"/>
          <w:color w:val="000000" w:themeColor="text1"/>
          <w:sz w:val="24"/>
          <w:szCs w:val="24"/>
        </w:rPr>
        <w:t>s</w:t>
      </w:r>
      <w:r w:rsidRPr="00591C88">
        <w:rPr>
          <w:rFonts w:ascii="Arial" w:eastAsia="Arial" w:hAnsi="Arial" w:cs="Arial"/>
          <w:color w:val="000000" w:themeColor="text1"/>
          <w:sz w:val="24"/>
          <w:szCs w:val="24"/>
        </w:rPr>
        <w:t xml:space="preserve"> de antecedência, para que a CONTRATADA possa fazer o dimensionamento da expectativa de consumo e prepare alimentação suficiente. A renda da venda é destinada à CONTRATADA e a Cesama não se responsabiliza pelo custeio de itens dimensionados equivocamente que possam gerar desperdício. </w:t>
      </w:r>
    </w:p>
    <w:p w:rsidR="00537630" w:rsidRPr="00591C88" w:rsidRDefault="00537630">
      <w:pPr>
        <w:spacing w:after="0" w:line="360" w:lineRule="auto"/>
        <w:ind w:left="705"/>
        <w:jc w:val="both"/>
        <w:rPr>
          <w:rFonts w:ascii="Arial" w:eastAsia="Arial" w:hAnsi="Arial" w:cs="Arial"/>
          <w:color w:val="000000" w:themeColor="text1"/>
          <w:sz w:val="24"/>
          <w:szCs w:val="24"/>
        </w:rPr>
      </w:pPr>
    </w:p>
    <w:p w:rsidR="00537630" w:rsidRPr="00591C88" w:rsidRDefault="00FE170C">
      <w:pPr>
        <w:numPr>
          <w:ilvl w:val="1"/>
          <w:numId w:val="3"/>
        </w:numPr>
        <w:spacing w:after="0" w:line="360" w:lineRule="auto"/>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Toda alimentação deve ser prepara na cozinha própria da CONTRATADA e disponibilizada na temperatura adequada em estrutura montada no local do evento.</w:t>
      </w:r>
    </w:p>
    <w:p w:rsidR="00537630" w:rsidRPr="00591C88" w:rsidRDefault="00537630">
      <w:pPr>
        <w:spacing w:after="0" w:line="360" w:lineRule="auto"/>
        <w:ind w:left="705"/>
        <w:jc w:val="both"/>
        <w:rPr>
          <w:rFonts w:ascii="Arial" w:eastAsia="Arial" w:hAnsi="Arial" w:cs="Arial"/>
          <w:color w:val="000000" w:themeColor="text1"/>
          <w:sz w:val="24"/>
          <w:szCs w:val="24"/>
        </w:rPr>
      </w:pPr>
    </w:p>
    <w:p w:rsidR="00537630" w:rsidRDefault="00FE170C">
      <w:pPr>
        <w:numPr>
          <w:ilvl w:val="1"/>
          <w:numId w:val="3"/>
        </w:numPr>
        <w:spacing w:after="0" w:line="360" w:lineRule="auto"/>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O prestador do serviço CONTRATADO será responsável por todo staff necessário para consecução do serviço (coordenador, cozinheiro, auxiliar de cozinheiro, garçom), o transporte e montagem dos equipamentos e mobiliários para viabilizar o serviço, incluindo as mesas e cadeiras a serem utilizadas pelos funcionários, bem como demais utensílios a serem empregados (jarras, réchauds, baldes, pratos, copos, guardanapos, toalhas de mesa, talheres, entre outros que forem integrantes).</w:t>
      </w:r>
    </w:p>
    <w:p w:rsidR="00871B51" w:rsidRDefault="00871B51" w:rsidP="00871B51">
      <w:pPr>
        <w:pStyle w:val="PargrafodaLista"/>
        <w:rPr>
          <w:rFonts w:ascii="Arial" w:eastAsia="Arial" w:hAnsi="Arial" w:cs="Arial"/>
          <w:color w:val="000000" w:themeColor="text1"/>
          <w:sz w:val="24"/>
          <w:szCs w:val="24"/>
        </w:rPr>
      </w:pPr>
    </w:p>
    <w:p w:rsidR="00871B51" w:rsidRPr="00871B51" w:rsidRDefault="00871B51">
      <w:pPr>
        <w:numPr>
          <w:ilvl w:val="1"/>
          <w:numId w:val="3"/>
        </w:numPr>
        <w:spacing w:after="0" w:line="360" w:lineRule="auto"/>
        <w:jc w:val="both"/>
        <w:rPr>
          <w:rFonts w:ascii="Arial" w:eastAsia="Arial" w:hAnsi="Arial" w:cs="Arial"/>
          <w:color w:val="FF0000"/>
          <w:sz w:val="24"/>
          <w:szCs w:val="24"/>
        </w:rPr>
      </w:pPr>
      <w:r w:rsidRPr="00871B51">
        <w:rPr>
          <w:rFonts w:ascii="Arial" w:eastAsia="Arial" w:hAnsi="Arial" w:cs="Arial"/>
          <w:color w:val="FF0000"/>
          <w:sz w:val="24"/>
          <w:szCs w:val="24"/>
        </w:rPr>
        <w:t xml:space="preserve">Os </w:t>
      </w:r>
      <w:r w:rsidR="00237567">
        <w:rPr>
          <w:rFonts w:ascii="Arial" w:eastAsia="Arial" w:hAnsi="Arial" w:cs="Arial"/>
          <w:color w:val="FF0000"/>
          <w:sz w:val="24"/>
          <w:szCs w:val="24"/>
        </w:rPr>
        <w:t>quantitativos de cada kit referentes aos itens 4.1 e 4.2 deverão</w:t>
      </w:r>
      <w:r w:rsidRPr="00871B51">
        <w:rPr>
          <w:rFonts w:ascii="Arial" w:eastAsia="Arial" w:hAnsi="Arial" w:cs="Arial"/>
          <w:color w:val="FF0000"/>
          <w:sz w:val="24"/>
          <w:szCs w:val="24"/>
        </w:rPr>
        <w:t xml:space="preserve"> ser o suficiente para atender a necessidade</w:t>
      </w:r>
      <w:r w:rsidR="00BB7B48">
        <w:rPr>
          <w:rFonts w:ascii="Arial" w:eastAsia="Arial" w:hAnsi="Arial" w:cs="Arial"/>
          <w:color w:val="FF0000"/>
          <w:sz w:val="24"/>
          <w:szCs w:val="24"/>
        </w:rPr>
        <w:t xml:space="preserve"> de refeição</w:t>
      </w:r>
      <w:r w:rsidRPr="00871B51">
        <w:rPr>
          <w:rFonts w:ascii="Arial" w:eastAsia="Arial" w:hAnsi="Arial" w:cs="Arial"/>
          <w:color w:val="FF0000"/>
          <w:sz w:val="24"/>
          <w:szCs w:val="24"/>
        </w:rPr>
        <w:t xml:space="preserve"> de </w:t>
      </w:r>
      <w:r w:rsidR="00237567">
        <w:rPr>
          <w:rFonts w:ascii="Arial" w:eastAsia="Arial" w:hAnsi="Arial" w:cs="Arial"/>
          <w:color w:val="FF0000"/>
          <w:sz w:val="24"/>
          <w:szCs w:val="24"/>
        </w:rPr>
        <w:t>uma</w:t>
      </w:r>
      <w:r w:rsidRPr="00871B51">
        <w:rPr>
          <w:rFonts w:ascii="Arial" w:eastAsia="Arial" w:hAnsi="Arial" w:cs="Arial"/>
          <w:color w:val="FF0000"/>
          <w:sz w:val="24"/>
          <w:szCs w:val="24"/>
        </w:rPr>
        <w:t xml:space="preserve"> pessoa adulta. </w:t>
      </w:r>
    </w:p>
    <w:p w:rsidR="00537630" w:rsidRPr="00591C88" w:rsidRDefault="00537630">
      <w:pPr>
        <w:spacing w:after="0" w:line="360" w:lineRule="auto"/>
        <w:jc w:val="both"/>
        <w:rPr>
          <w:rFonts w:ascii="Arial" w:eastAsia="Arial" w:hAnsi="Arial" w:cs="Arial"/>
          <w:color w:val="000000" w:themeColor="text1"/>
          <w:sz w:val="24"/>
          <w:szCs w:val="24"/>
        </w:rPr>
      </w:pPr>
    </w:p>
    <w:p w:rsidR="00537630" w:rsidRPr="00591C88" w:rsidRDefault="00FE170C">
      <w:pPr>
        <w:spacing w:after="0" w:line="360" w:lineRule="auto"/>
        <w:jc w:val="both"/>
        <w:rPr>
          <w:rFonts w:ascii="Arial" w:eastAsia="Arial" w:hAnsi="Arial" w:cs="Arial"/>
          <w:b/>
          <w:color w:val="000000" w:themeColor="text1"/>
          <w:sz w:val="24"/>
          <w:szCs w:val="24"/>
        </w:rPr>
      </w:pPr>
      <w:proofErr w:type="gramStart"/>
      <w:r w:rsidRPr="00591C88">
        <w:rPr>
          <w:rFonts w:ascii="Arial" w:eastAsia="Arial" w:hAnsi="Arial" w:cs="Arial"/>
          <w:b/>
          <w:color w:val="000000" w:themeColor="text1"/>
          <w:sz w:val="24"/>
          <w:szCs w:val="24"/>
        </w:rPr>
        <w:t>5.</w:t>
      </w:r>
      <w:proofErr w:type="gramEnd"/>
      <w:r w:rsidRPr="00591C88">
        <w:rPr>
          <w:rFonts w:ascii="Arial" w:eastAsia="Arial" w:hAnsi="Arial" w:cs="Arial"/>
          <w:b/>
          <w:color w:val="000000" w:themeColor="text1"/>
          <w:sz w:val="24"/>
          <w:szCs w:val="24"/>
        </w:rPr>
        <w:t>VALORES MÁXIMOS ACEITÁVEIS</w:t>
      </w:r>
    </w:p>
    <w:p w:rsidR="00537630" w:rsidRPr="00591C88" w:rsidRDefault="00537630">
      <w:pPr>
        <w:spacing w:after="0" w:line="360" w:lineRule="auto"/>
        <w:jc w:val="both"/>
        <w:rPr>
          <w:rFonts w:ascii="Arial" w:eastAsia="Arial" w:hAnsi="Arial" w:cs="Arial"/>
          <w:b/>
          <w:color w:val="000000" w:themeColor="text1"/>
          <w:sz w:val="24"/>
          <w:szCs w:val="24"/>
        </w:rPr>
      </w:pPr>
    </w:p>
    <w:p w:rsidR="00537630" w:rsidRPr="00591C88" w:rsidRDefault="00FE170C">
      <w:pPr>
        <w:spacing w:line="360" w:lineRule="auto"/>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5.1. A estimativa do valor do objeto da contratação de serviços foi realizada a partir dos seguintes critérios:</w:t>
      </w:r>
    </w:p>
    <w:p w:rsidR="00C31F18" w:rsidRPr="00591C88" w:rsidRDefault="00C31F18">
      <w:pPr>
        <w:spacing w:before="120" w:line="360" w:lineRule="auto"/>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Pesquisa direta com os fornecedores conforme item 2.4 do manual de planejamento das contratações da CESAMA.</w:t>
      </w:r>
    </w:p>
    <w:p w:rsidR="00537630" w:rsidRPr="00591C88" w:rsidRDefault="00FE170C">
      <w:pPr>
        <w:spacing w:before="120" w:line="360" w:lineRule="auto"/>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 xml:space="preserve">Foi utilizada como metodologia para obtenção do preço de referência para a </w:t>
      </w:r>
      <w:r w:rsidR="001B69BB" w:rsidRPr="00591C88">
        <w:rPr>
          <w:rFonts w:ascii="Arial" w:eastAsia="Arial" w:hAnsi="Arial" w:cs="Arial"/>
          <w:color w:val="000000" w:themeColor="text1"/>
          <w:sz w:val="24"/>
          <w:szCs w:val="24"/>
        </w:rPr>
        <w:t>contratação a</w:t>
      </w:r>
      <w:r w:rsidR="00465178" w:rsidRPr="00591C88">
        <w:rPr>
          <w:rFonts w:ascii="Arial" w:eastAsia="Arial" w:hAnsi="Arial" w:cs="Arial"/>
          <w:color w:val="000000" w:themeColor="text1"/>
          <w:sz w:val="24"/>
          <w:szCs w:val="24"/>
        </w:rPr>
        <w:t xml:space="preserve"> média </w:t>
      </w:r>
      <w:r w:rsidR="00465178" w:rsidRPr="00591C88">
        <w:rPr>
          <w:rFonts w:ascii="Arial" w:hAnsi="Arial" w:cs="Arial"/>
          <w:color w:val="000000" w:themeColor="text1"/>
          <w:sz w:val="24"/>
          <w:szCs w:val="24"/>
        </w:rPr>
        <w:t>sobre o conjunto de preços considerados válidos após análise do orçamentista</w:t>
      </w:r>
      <w:r w:rsidR="008D3BA9" w:rsidRPr="00591C88">
        <w:rPr>
          <w:rFonts w:ascii="Arial" w:eastAsia="Arial" w:hAnsi="Arial" w:cs="Arial"/>
          <w:color w:val="000000" w:themeColor="text1"/>
          <w:sz w:val="24"/>
          <w:szCs w:val="24"/>
        </w:rPr>
        <w:t xml:space="preserve">, </w:t>
      </w:r>
      <w:r w:rsidRPr="00591C88">
        <w:rPr>
          <w:rFonts w:ascii="Arial" w:eastAsia="Arial" w:hAnsi="Arial" w:cs="Arial"/>
          <w:color w:val="000000" w:themeColor="text1"/>
          <w:sz w:val="24"/>
          <w:szCs w:val="24"/>
        </w:rPr>
        <w:t>em conformidade com o Manual de Planejamento das Contratações, parte integrante do Regulamento Interno de Licitações, Contratos e Convênios da Cesama (RILC).</w:t>
      </w:r>
    </w:p>
    <w:p w:rsidR="000E2E73" w:rsidRPr="00591C88" w:rsidRDefault="000E2E73" w:rsidP="00B45BED">
      <w:pPr>
        <w:spacing w:before="480" w:after="0" w:line="360" w:lineRule="auto"/>
        <w:jc w:val="both"/>
        <w:rPr>
          <w:rFonts w:ascii="Arial" w:eastAsia="Arial" w:hAnsi="Arial" w:cs="Arial"/>
          <w:color w:val="000000" w:themeColor="text1"/>
          <w:sz w:val="20"/>
          <w:szCs w:val="20"/>
        </w:rPr>
      </w:pPr>
    </w:p>
    <w:tbl>
      <w:tblPr>
        <w:tblW w:w="8500" w:type="dxa"/>
        <w:tblCellMar>
          <w:left w:w="70" w:type="dxa"/>
          <w:right w:w="70" w:type="dxa"/>
        </w:tblCellMar>
        <w:tblLook w:val="04A0"/>
      </w:tblPr>
      <w:tblGrid>
        <w:gridCol w:w="5048"/>
        <w:gridCol w:w="952"/>
        <w:gridCol w:w="1238"/>
        <w:gridCol w:w="1377"/>
      </w:tblGrid>
      <w:tr w:rsidR="00591C88" w:rsidRPr="00591C88" w:rsidTr="00A819B7">
        <w:trPr>
          <w:trHeight w:val="504"/>
        </w:trPr>
        <w:tc>
          <w:tcPr>
            <w:tcW w:w="504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B45BED" w:rsidRPr="00591C88" w:rsidRDefault="00B45BED" w:rsidP="00871B51">
            <w:pPr>
              <w:spacing w:after="0" w:line="240" w:lineRule="auto"/>
              <w:jc w:val="center"/>
              <w:rPr>
                <w:rFonts w:ascii="Arial" w:eastAsia="Times New Roman" w:hAnsi="Arial" w:cs="Arial"/>
                <w:b/>
                <w:bCs/>
                <w:color w:val="000000" w:themeColor="text1"/>
                <w:sz w:val="20"/>
                <w:szCs w:val="20"/>
              </w:rPr>
            </w:pPr>
            <w:r w:rsidRPr="00591C88">
              <w:rPr>
                <w:rFonts w:ascii="Arial" w:eastAsia="Times New Roman" w:hAnsi="Arial" w:cs="Arial"/>
                <w:b/>
                <w:bCs/>
                <w:color w:val="000000" w:themeColor="text1"/>
                <w:sz w:val="20"/>
                <w:szCs w:val="20"/>
              </w:rPr>
              <w:t>Descrição do</w:t>
            </w:r>
            <w:r w:rsidR="000355A2" w:rsidRPr="00591C88">
              <w:rPr>
                <w:rFonts w:ascii="Arial" w:eastAsia="Times New Roman" w:hAnsi="Arial" w:cs="Arial"/>
                <w:b/>
                <w:bCs/>
                <w:color w:val="000000" w:themeColor="text1"/>
                <w:sz w:val="20"/>
                <w:szCs w:val="20"/>
              </w:rPr>
              <w:t xml:space="preserve"> lote</w:t>
            </w:r>
          </w:p>
        </w:tc>
        <w:tc>
          <w:tcPr>
            <w:tcW w:w="837" w:type="dxa"/>
            <w:tcBorders>
              <w:top w:val="single" w:sz="4" w:space="0" w:color="auto"/>
              <w:left w:val="nil"/>
              <w:bottom w:val="single" w:sz="4" w:space="0" w:color="auto"/>
              <w:right w:val="single" w:sz="4" w:space="0" w:color="auto"/>
            </w:tcBorders>
            <w:shd w:val="clear" w:color="000000" w:fill="DAEEF3"/>
            <w:noWrap/>
            <w:vAlign w:val="center"/>
            <w:hideMark/>
          </w:tcPr>
          <w:p w:rsidR="00B45BED" w:rsidRPr="00591C88" w:rsidRDefault="00B45BED" w:rsidP="00871B51">
            <w:pPr>
              <w:spacing w:after="0" w:line="240" w:lineRule="auto"/>
              <w:jc w:val="center"/>
              <w:rPr>
                <w:rFonts w:ascii="Arial" w:eastAsia="Times New Roman" w:hAnsi="Arial" w:cs="Arial"/>
                <w:b/>
                <w:bCs/>
                <w:color w:val="000000" w:themeColor="text1"/>
                <w:sz w:val="20"/>
                <w:szCs w:val="20"/>
              </w:rPr>
            </w:pPr>
            <w:r w:rsidRPr="00591C88">
              <w:rPr>
                <w:rFonts w:ascii="Arial" w:eastAsia="Times New Roman" w:hAnsi="Arial" w:cs="Arial"/>
                <w:b/>
                <w:bCs/>
                <w:color w:val="000000" w:themeColor="text1"/>
                <w:sz w:val="20"/>
                <w:szCs w:val="20"/>
              </w:rPr>
              <w:t>Quant.</w:t>
            </w:r>
            <w:r w:rsidR="00A819B7" w:rsidRPr="00591C88">
              <w:rPr>
                <w:rFonts w:ascii="Arial" w:eastAsia="Times New Roman" w:hAnsi="Arial" w:cs="Arial"/>
                <w:b/>
                <w:bCs/>
                <w:color w:val="000000" w:themeColor="text1"/>
                <w:sz w:val="20"/>
                <w:szCs w:val="20"/>
              </w:rPr>
              <w:t xml:space="preserve"> Pessoas</w:t>
            </w:r>
          </w:p>
        </w:tc>
        <w:tc>
          <w:tcPr>
            <w:tcW w:w="1238" w:type="dxa"/>
            <w:tcBorders>
              <w:top w:val="single" w:sz="4" w:space="0" w:color="auto"/>
              <w:left w:val="nil"/>
              <w:bottom w:val="single" w:sz="4" w:space="0" w:color="auto"/>
              <w:right w:val="single" w:sz="4" w:space="0" w:color="auto"/>
            </w:tcBorders>
            <w:shd w:val="clear" w:color="000000" w:fill="DAEEF3"/>
            <w:noWrap/>
            <w:vAlign w:val="center"/>
            <w:hideMark/>
          </w:tcPr>
          <w:p w:rsidR="00B45BED" w:rsidRPr="00591C88" w:rsidRDefault="00B45BED" w:rsidP="00871B51">
            <w:pPr>
              <w:spacing w:after="0" w:line="240" w:lineRule="auto"/>
              <w:jc w:val="center"/>
              <w:rPr>
                <w:rFonts w:ascii="Arial" w:eastAsia="Times New Roman" w:hAnsi="Arial" w:cs="Arial"/>
                <w:b/>
                <w:bCs/>
                <w:color w:val="000000" w:themeColor="text1"/>
                <w:sz w:val="20"/>
                <w:szCs w:val="20"/>
              </w:rPr>
            </w:pPr>
            <w:r w:rsidRPr="00591C88">
              <w:rPr>
                <w:rFonts w:ascii="Arial" w:eastAsia="Times New Roman" w:hAnsi="Arial" w:cs="Arial"/>
                <w:b/>
                <w:bCs/>
                <w:color w:val="000000" w:themeColor="text1"/>
                <w:sz w:val="20"/>
                <w:szCs w:val="20"/>
              </w:rPr>
              <w:t>Média Unitária</w:t>
            </w:r>
          </w:p>
        </w:tc>
        <w:tc>
          <w:tcPr>
            <w:tcW w:w="1377" w:type="dxa"/>
            <w:tcBorders>
              <w:top w:val="single" w:sz="4" w:space="0" w:color="auto"/>
              <w:left w:val="nil"/>
              <w:bottom w:val="single" w:sz="4" w:space="0" w:color="auto"/>
              <w:right w:val="single" w:sz="4" w:space="0" w:color="auto"/>
            </w:tcBorders>
            <w:shd w:val="clear" w:color="000000" w:fill="DAEEF3"/>
            <w:noWrap/>
            <w:vAlign w:val="center"/>
            <w:hideMark/>
          </w:tcPr>
          <w:p w:rsidR="00B45BED" w:rsidRPr="00591C88" w:rsidRDefault="00B45BED" w:rsidP="00871B51">
            <w:pPr>
              <w:spacing w:after="0" w:line="240" w:lineRule="auto"/>
              <w:jc w:val="center"/>
              <w:rPr>
                <w:rFonts w:ascii="Arial" w:eastAsia="Times New Roman" w:hAnsi="Arial" w:cs="Arial"/>
                <w:b/>
                <w:bCs/>
                <w:color w:val="000000" w:themeColor="text1"/>
                <w:sz w:val="20"/>
                <w:szCs w:val="20"/>
              </w:rPr>
            </w:pPr>
            <w:r w:rsidRPr="00591C88">
              <w:rPr>
                <w:rFonts w:ascii="Arial" w:eastAsia="Times New Roman" w:hAnsi="Arial" w:cs="Arial"/>
                <w:b/>
                <w:bCs/>
                <w:color w:val="000000" w:themeColor="text1"/>
                <w:sz w:val="20"/>
                <w:szCs w:val="20"/>
              </w:rPr>
              <w:t>Média Total</w:t>
            </w:r>
          </w:p>
        </w:tc>
      </w:tr>
      <w:tr w:rsidR="00591C88" w:rsidRPr="00591C88" w:rsidTr="00A819B7">
        <w:trPr>
          <w:trHeight w:val="450"/>
        </w:trPr>
        <w:tc>
          <w:tcPr>
            <w:tcW w:w="5048" w:type="dxa"/>
            <w:tcBorders>
              <w:top w:val="nil"/>
              <w:left w:val="single" w:sz="4" w:space="0" w:color="auto"/>
              <w:bottom w:val="single" w:sz="4" w:space="0" w:color="auto"/>
              <w:right w:val="single" w:sz="4" w:space="0" w:color="auto"/>
            </w:tcBorders>
            <w:shd w:val="clear" w:color="auto" w:fill="auto"/>
            <w:noWrap/>
            <w:hideMark/>
          </w:tcPr>
          <w:p w:rsidR="00ED10ED" w:rsidRPr="00591C88" w:rsidRDefault="00ED10ED" w:rsidP="00ED10ED">
            <w:pPr>
              <w:pStyle w:val="Default"/>
              <w:jc w:val="center"/>
              <w:rPr>
                <w:color w:val="000000" w:themeColor="text1"/>
                <w:sz w:val="23"/>
                <w:szCs w:val="23"/>
              </w:rPr>
            </w:pPr>
            <w:r w:rsidRPr="00591C88">
              <w:rPr>
                <w:color w:val="000000" w:themeColor="text1"/>
                <w:sz w:val="23"/>
                <w:szCs w:val="23"/>
              </w:rPr>
              <w:t xml:space="preserve">Fornecer e servir coffee break de </w:t>
            </w:r>
            <w:proofErr w:type="gramStart"/>
            <w:r w:rsidRPr="00591C88">
              <w:rPr>
                <w:color w:val="000000" w:themeColor="text1"/>
                <w:sz w:val="23"/>
                <w:szCs w:val="23"/>
              </w:rPr>
              <w:t>10:00</w:t>
            </w:r>
            <w:proofErr w:type="gramEnd"/>
            <w:r w:rsidRPr="00591C88">
              <w:rPr>
                <w:color w:val="000000" w:themeColor="text1"/>
                <w:sz w:val="23"/>
                <w:szCs w:val="23"/>
              </w:rPr>
              <w:t xml:space="preserve"> às 11:00 e no horário de 15:00 às 16:00 nos dias 11 e 12 de agosto de 2022, no salão de festas do Parque Municipal, sendo o cardápio:</w:t>
            </w:r>
          </w:p>
          <w:p w:rsidR="00ED10ED" w:rsidRPr="00591C88" w:rsidRDefault="00ED10ED" w:rsidP="00A819B7">
            <w:pPr>
              <w:pStyle w:val="Default"/>
              <w:jc w:val="center"/>
              <w:rPr>
                <w:color w:val="000000" w:themeColor="text1"/>
              </w:rPr>
            </w:pPr>
          </w:p>
        </w:tc>
        <w:tc>
          <w:tcPr>
            <w:tcW w:w="837" w:type="dxa"/>
            <w:tcBorders>
              <w:top w:val="nil"/>
              <w:left w:val="nil"/>
              <w:bottom w:val="single" w:sz="4" w:space="0" w:color="auto"/>
              <w:right w:val="single" w:sz="4" w:space="0" w:color="auto"/>
            </w:tcBorders>
            <w:shd w:val="clear" w:color="auto" w:fill="auto"/>
            <w:noWrap/>
            <w:hideMark/>
          </w:tcPr>
          <w:p w:rsidR="00ED10ED" w:rsidRPr="00591C88" w:rsidRDefault="00ED10ED" w:rsidP="00A819B7">
            <w:pPr>
              <w:pStyle w:val="Default"/>
              <w:jc w:val="center"/>
              <w:rPr>
                <w:rFonts w:eastAsia="Times New Roman"/>
                <w:color w:val="000000" w:themeColor="text1"/>
                <w:sz w:val="20"/>
                <w:szCs w:val="20"/>
              </w:rPr>
            </w:pPr>
          </w:p>
        </w:tc>
        <w:tc>
          <w:tcPr>
            <w:tcW w:w="1238" w:type="dxa"/>
            <w:tcBorders>
              <w:top w:val="nil"/>
              <w:left w:val="nil"/>
              <w:bottom w:val="single" w:sz="4" w:space="0" w:color="auto"/>
              <w:right w:val="single" w:sz="4" w:space="0" w:color="auto"/>
            </w:tcBorders>
            <w:shd w:val="clear" w:color="auto" w:fill="auto"/>
            <w:noWrap/>
            <w:hideMark/>
          </w:tcPr>
          <w:p w:rsidR="00ED10ED" w:rsidRPr="00591C88" w:rsidRDefault="00ED10ED" w:rsidP="00A819B7">
            <w:pPr>
              <w:spacing w:after="0" w:line="240" w:lineRule="auto"/>
              <w:jc w:val="center"/>
              <w:rPr>
                <w:rFonts w:ascii="Arial" w:eastAsia="Times New Roman" w:hAnsi="Arial" w:cs="Arial"/>
                <w:b/>
                <w:bCs/>
                <w:color w:val="000000" w:themeColor="text1"/>
                <w:sz w:val="20"/>
                <w:szCs w:val="20"/>
              </w:rPr>
            </w:pPr>
          </w:p>
        </w:tc>
        <w:tc>
          <w:tcPr>
            <w:tcW w:w="1377" w:type="dxa"/>
            <w:tcBorders>
              <w:top w:val="nil"/>
              <w:left w:val="nil"/>
              <w:bottom w:val="single" w:sz="4" w:space="0" w:color="auto"/>
              <w:right w:val="single" w:sz="4" w:space="0" w:color="auto"/>
            </w:tcBorders>
            <w:shd w:val="clear" w:color="auto" w:fill="auto"/>
            <w:noWrap/>
            <w:hideMark/>
          </w:tcPr>
          <w:p w:rsidR="00ED10ED" w:rsidRPr="00591C88" w:rsidRDefault="00ED10ED" w:rsidP="00A819B7">
            <w:pPr>
              <w:spacing w:after="0" w:line="240" w:lineRule="auto"/>
              <w:jc w:val="center"/>
              <w:rPr>
                <w:rFonts w:ascii="Arial" w:eastAsia="Times New Roman" w:hAnsi="Arial" w:cs="Arial"/>
                <w:b/>
                <w:bCs/>
                <w:color w:val="000000" w:themeColor="text1"/>
                <w:sz w:val="20"/>
                <w:szCs w:val="20"/>
              </w:rPr>
            </w:pPr>
          </w:p>
        </w:tc>
      </w:tr>
      <w:tr w:rsidR="00591C88" w:rsidRPr="00591C88" w:rsidTr="00ED10ED">
        <w:trPr>
          <w:trHeight w:val="450"/>
        </w:trPr>
        <w:tc>
          <w:tcPr>
            <w:tcW w:w="5048" w:type="dxa"/>
            <w:tcBorders>
              <w:top w:val="nil"/>
              <w:left w:val="single" w:sz="4" w:space="0" w:color="auto"/>
              <w:bottom w:val="single" w:sz="4" w:space="0" w:color="auto"/>
              <w:right w:val="single" w:sz="4" w:space="0" w:color="auto"/>
            </w:tcBorders>
            <w:shd w:val="clear" w:color="auto" w:fill="auto"/>
            <w:noWrap/>
            <w:hideMark/>
          </w:tcPr>
          <w:p w:rsidR="00503D73" w:rsidRPr="00591C88" w:rsidRDefault="00503D73" w:rsidP="00A819B7">
            <w:pPr>
              <w:pStyle w:val="Default"/>
              <w:jc w:val="center"/>
              <w:rPr>
                <w:color w:val="000000" w:themeColor="text1"/>
                <w:sz w:val="23"/>
                <w:szCs w:val="23"/>
              </w:rPr>
            </w:pPr>
            <w:r w:rsidRPr="00591C88">
              <w:rPr>
                <w:b/>
                <w:bCs/>
                <w:color w:val="000000" w:themeColor="text1"/>
                <w:sz w:val="23"/>
                <w:szCs w:val="23"/>
              </w:rPr>
              <w:t xml:space="preserve">ITEM </w:t>
            </w:r>
            <w:proofErr w:type="gramStart"/>
            <w:r w:rsidRPr="00591C88">
              <w:rPr>
                <w:b/>
                <w:bCs/>
                <w:color w:val="000000" w:themeColor="text1"/>
                <w:sz w:val="23"/>
                <w:szCs w:val="23"/>
              </w:rPr>
              <w:t>1</w:t>
            </w:r>
            <w:proofErr w:type="gramEnd"/>
            <w:r w:rsidRPr="00591C88">
              <w:rPr>
                <w:b/>
                <w:bCs/>
                <w:color w:val="000000" w:themeColor="text1"/>
                <w:sz w:val="23"/>
                <w:szCs w:val="23"/>
              </w:rPr>
              <w:t xml:space="preserve">: </w:t>
            </w:r>
            <w:r w:rsidR="001B69BB" w:rsidRPr="00591C88">
              <w:rPr>
                <w:b/>
                <w:bCs/>
                <w:color w:val="000000" w:themeColor="text1"/>
                <w:sz w:val="23"/>
                <w:szCs w:val="23"/>
              </w:rPr>
              <w:t>Coffee</w:t>
            </w:r>
            <w:r w:rsidRPr="00591C88">
              <w:rPr>
                <w:b/>
                <w:bCs/>
                <w:color w:val="000000" w:themeColor="text1"/>
                <w:sz w:val="23"/>
                <w:szCs w:val="23"/>
              </w:rPr>
              <w:t xml:space="preserve"> break:</w:t>
            </w:r>
          </w:p>
          <w:p w:rsidR="00503D73" w:rsidRPr="00591C88" w:rsidRDefault="00503D73" w:rsidP="00ED10ED">
            <w:pPr>
              <w:pStyle w:val="Default"/>
              <w:jc w:val="center"/>
              <w:rPr>
                <w:rFonts w:eastAsia="Times New Roman"/>
                <w:color w:val="000000" w:themeColor="text1"/>
                <w:sz w:val="20"/>
                <w:szCs w:val="20"/>
              </w:rPr>
            </w:pPr>
            <w:proofErr w:type="gramStart"/>
            <w:r w:rsidRPr="00591C88">
              <w:rPr>
                <w:color w:val="000000" w:themeColor="text1"/>
                <w:sz w:val="23"/>
                <w:szCs w:val="23"/>
              </w:rPr>
              <w:t>água</w:t>
            </w:r>
            <w:proofErr w:type="gramEnd"/>
            <w:r w:rsidRPr="00591C88">
              <w:rPr>
                <w:color w:val="000000" w:themeColor="text1"/>
                <w:sz w:val="23"/>
                <w:szCs w:val="23"/>
              </w:rPr>
              <w:t xml:space="preserve"> mineral sem gás, suco de dois sabores (sendo </w:t>
            </w:r>
            <w:r w:rsidR="001B69BB" w:rsidRPr="00591C88">
              <w:rPr>
                <w:color w:val="000000" w:themeColor="text1"/>
                <w:sz w:val="23"/>
                <w:szCs w:val="23"/>
              </w:rPr>
              <w:t>uma versão light</w:t>
            </w:r>
            <w:r w:rsidRPr="00591C88">
              <w:rPr>
                <w:color w:val="000000" w:themeColor="text1"/>
                <w:sz w:val="23"/>
                <w:szCs w:val="23"/>
              </w:rPr>
              <w:t>), café (oferecer separadamente, açúcar e adoçante), pão francês, pão de forma, presunto, muçarela, bolo caseiro (02 tipos), biscoitos sortidos, pão de queijo.</w:t>
            </w:r>
          </w:p>
        </w:tc>
        <w:tc>
          <w:tcPr>
            <w:tcW w:w="837" w:type="dxa"/>
            <w:tcBorders>
              <w:top w:val="nil"/>
              <w:left w:val="nil"/>
              <w:bottom w:val="single" w:sz="4" w:space="0" w:color="auto"/>
              <w:right w:val="single" w:sz="4" w:space="0" w:color="auto"/>
            </w:tcBorders>
            <w:shd w:val="clear" w:color="auto" w:fill="auto"/>
            <w:noWrap/>
            <w:vAlign w:val="center"/>
            <w:hideMark/>
          </w:tcPr>
          <w:p w:rsidR="00A819B7" w:rsidRPr="00591C88" w:rsidRDefault="00A819B7" w:rsidP="00ED10ED">
            <w:pPr>
              <w:pStyle w:val="Default"/>
              <w:jc w:val="center"/>
              <w:rPr>
                <w:rFonts w:eastAsia="Times New Roman"/>
                <w:color w:val="000000" w:themeColor="text1"/>
                <w:sz w:val="20"/>
                <w:szCs w:val="20"/>
              </w:rPr>
            </w:pPr>
          </w:p>
          <w:p w:rsidR="00A819B7" w:rsidRPr="00591C88" w:rsidRDefault="00A819B7" w:rsidP="00ED10ED">
            <w:pPr>
              <w:pStyle w:val="Default"/>
              <w:jc w:val="center"/>
              <w:rPr>
                <w:rFonts w:eastAsia="Times New Roman"/>
                <w:color w:val="000000" w:themeColor="text1"/>
                <w:sz w:val="20"/>
                <w:szCs w:val="20"/>
              </w:rPr>
            </w:pPr>
          </w:p>
          <w:p w:rsidR="003055F4" w:rsidRPr="00591C88" w:rsidRDefault="000E2E73" w:rsidP="00ED10ED">
            <w:pPr>
              <w:pStyle w:val="Default"/>
              <w:jc w:val="center"/>
              <w:rPr>
                <w:rFonts w:eastAsia="Times New Roman"/>
                <w:color w:val="000000" w:themeColor="text1"/>
                <w:sz w:val="20"/>
                <w:szCs w:val="20"/>
              </w:rPr>
            </w:pPr>
            <w:r w:rsidRPr="00591C88">
              <w:rPr>
                <w:rFonts w:eastAsia="Times New Roman"/>
                <w:color w:val="000000" w:themeColor="text1"/>
                <w:sz w:val="20"/>
                <w:szCs w:val="20"/>
              </w:rPr>
              <w:t>1000</w:t>
            </w:r>
          </w:p>
        </w:tc>
        <w:tc>
          <w:tcPr>
            <w:tcW w:w="1238" w:type="dxa"/>
            <w:tcBorders>
              <w:top w:val="nil"/>
              <w:left w:val="nil"/>
              <w:bottom w:val="single" w:sz="4" w:space="0" w:color="auto"/>
              <w:right w:val="single" w:sz="4" w:space="0" w:color="auto"/>
            </w:tcBorders>
            <w:shd w:val="clear" w:color="auto" w:fill="auto"/>
            <w:noWrap/>
            <w:vAlign w:val="center"/>
            <w:hideMark/>
          </w:tcPr>
          <w:p w:rsidR="003055F4" w:rsidRPr="00591C88" w:rsidRDefault="003055F4" w:rsidP="00ED10ED">
            <w:pPr>
              <w:spacing w:after="0" w:line="240" w:lineRule="auto"/>
              <w:jc w:val="center"/>
              <w:rPr>
                <w:rFonts w:ascii="Arial" w:eastAsia="Times New Roman" w:hAnsi="Arial" w:cs="Arial"/>
                <w:b/>
                <w:bCs/>
                <w:color w:val="000000" w:themeColor="text1"/>
                <w:sz w:val="20"/>
                <w:szCs w:val="20"/>
              </w:rPr>
            </w:pPr>
          </w:p>
          <w:p w:rsidR="00002607" w:rsidRPr="00591C88" w:rsidRDefault="00002607" w:rsidP="00ED10ED">
            <w:pPr>
              <w:spacing w:after="0" w:line="240" w:lineRule="auto"/>
              <w:jc w:val="center"/>
              <w:rPr>
                <w:rFonts w:ascii="Arial" w:eastAsia="Times New Roman" w:hAnsi="Arial" w:cs="Arial"/>
                <w:b/>
                <w:bCs/>
                <w:color w:val="000000" w:themeColor="text1"/>
                <w:sz w:val="20"/>
                <w:szCs w:val="20"/>
              </w:rPr>
            </w:pPr>
          </w:p>
          <w:p w:rsidR="00002607" w:rsidRPr="00591C88" w:rsidRDefault="000E2E73" w:rsidP="00ED10ED">
            <w:pPr>
              <w:spacing w:after="0" w:line="240" w:lineRule="auto"/>
              <w:jc w:val="center"/>
              <w:rPr>
                <w:rFonts w:ascii="Arial" w:eastAsia="Times New Roman" w:hAnsi="Arial" w:cs="Arial"/>
                <w:b/>
                <w:bCs/>
                <w:color w:val="000000" w:themeColor="text1"/>
                <w:sz w:val="20"/>
                <w:szCs w:val="20"/>
              </w:rPr>
            </w:pPr>
            <w:r w:rsidRPr="00591C88">
              <w:rPr>
                <w:rFonts w:ascii="Arial" w:eastAsia="Times New Roman" w:hAnsi="Arial" w:cs="Arial"/>
                <w:b/>
                <w:bCs/>
                <w:color w:val="000000" w:themeColor="text1"/>
                <w:sz w:val="20"/>
                <w:szCs w:val="20"/>
              </w:rPr>
              <w:t>22,37</w:t>
            </w:r>
          </w:p>
        </w:tc>
        <w:tc>
          <w:tcPr>
            <w:tcW w:w="1377" w:type="dxa"/>
            <w:tcBorders>
              <w:top w:val="nil"/>
              <w:left w:val="nil"/>
              <w:bottom w:val="single" w:sz="4" w:space="0" w:color="auto"/>
              <w:right w:val="single" w:sz="4" w:space="0" w:color="auto"/>
            </w:tcBorders>
            <w:shd w:val="clear" w:color="auto" w:fill="auto"/>
            <w:noWrap/>
            <w:vAlign w:val="center"/>
            <w:hideMark/>
          </w:tcPr>
          <w:p w:rsidR="003055F4" w:rsidRPr="00591C88" w:rsidRDefault="003055F4" w:rsidP="00ED10ED">
            <w:pPr>
              <w:spacing w:after="0" w:line="240" w:lineRule="auto"/>
              <w:jc w:val="center"/>
              <w:rPr>
                <w:rFonts w:ascii="Arial" w:eastAsia="Times New Roman" w:hAnsi="Arial" w:cs="Arial"/>
                <w:b/>
                <w:bCs/>
                <w:color w:val="000000" w:themeColor="text1"/>
                <w:sz w:val="20"/>
                <w:szCs w:val="20"/>
              </w:rPr>
            </w:pPr>
          </w:p>
          <w:p w:rsidR="003055F4" w:rsidRPr="00591C88" w:rsidRDefault="003055F4" w:rsidP="00ED10ED">
            <w:pPr>
              <w:spacing w:after="0" w:line="240" w:lineRule="auto"/>
              <w:jc w:val="center"/>
              <w:rPr>
                <w:rFonts w:ascii="Arial" w:eastAsia="Times New Roman" w:hAnsi="Arial" w:cs="Arial"/>
                <w:b/>
                <w:bCs/>
                <w:color w:val="000000" w:themeColor="text1"/>
                <w:sz w:val="20"/>
                <w:szCs w:val="20"/>
              </w:rPr>
            </w:pPr>
          </w:p>
          <w:p w:rsidR="00ED10ED" w:rsidRPr="00591C88" w:rsidRDefault="00ED10ED" w:rsidP="00ED10ED">
            <w:pPr>
              <w:spacing w:after="0" w:line="240" w:lineRule="auto"/>
              <w:jc w:val="center"/>
              <w:rPr>
                <w:rFonts w:ascii="Arial" w:eastAsia="Times New Roman" w:hAnsi="Arial" w:cs="Arial"/>
                <w:b/>
                <w:bCs/>
                <w:color w:val="000000" w:themeColor="text1"/>
                <w:sz w:val="20"/>
                <w:szCs w:val="20"/>
              </w:rPr>
            </w:pPr>
          </w:p>
          <w:p w:rsidR="00BD2E96" w:rsidRPr="00591C88" w:rsidRDefault="00ED10ED" w:rsidP="00ED10ED">
            <w:pPr>
              <w:spacing w:after="0" w:line="240" w:lineRule="auto"/>
              <w:jc w:val="center"/>
              <w:rPr>
                <w:rFonts w:ascii="Arial" w:eastAsia="Times New Roman" w:hAnsi="Arial" w:cs="Arial"/>
                <w:b/>
                <w:bCs/>
                <w:color w:val="000000" w:themeColor="text1"/>
                <w:sz w:val="20"/>
                <w:szCs w:val="20"/>
              </w:rPr>
            </w:pPr>
            <w:r w:rsidRPr="00591C88">
              <w:rPr>
                <w:rFonts w:ascii="Arial" w:eastAsia="Times New Roman" w:hAnsi="Arial" w:cs="Arial"/>
                <w:b/>
                <w:bCs/>
                <w:color w:val="000000" w:themeColor="text1"/>
                <w:sz w:val="20"/>
                <w:szCs w:val="20"/>
              </w:rPr>
              <w:t>22.375,00</w:t>
            </w:r>
          </w:p>
          <w:p w:rsidR="00B45BED" w:rsidRPr="00591C88" w:rsidRDefault="00B45BED" w:rsidP="00ED10ED">
            <w:pPr>
              <w:spacing w:after="0" w:line="240" w:lineRule="auto"/>
              <w:jc w:val="center"/>
              <w:rPr>
                <w:rFonts w:ascii="Arial" w:eastAsia="Times New Roman" w:hAnsi="Arial" w:cs="Arial"/>
                <w:b/>
                <w:bCs/>
                <w:color w:val="000000" w:themeColor="text1"/>
                <w:sz w:val="20"/>
                <w:szCs w:val="20"/>
              </w:rPr>
            </w:pPr>
          </w:p>
        </w:tc>
      </w:tr>
      <w:tr w:rsidR="00591C88" w:rsidRPr="00591C88" w:rsidTr="00ED10ED">
        <w:trPr>
          <w:trHeight w:val="450"/>
        </w:trPr>
        <w:tc>
          <w:tcPr>
            <w:tcW w:w="5048" w:type="dxa"/>
            <w:tcBorders>
              <w:top w:val="nil"/>
              <w:left w:val="single" w:sz="4" w:space="0" w:color="auto"/>
              <w:bottom w:val="single" w:sz="4" w:space="0" w:color="auto"/>
              <w:right w:val="single" w:sz="4" w:space="0" w:color="auto"/>
            </w:tcBorders>
            <w:shd w:val="clear" w:color="auto" w:fill="auto"/>
            <w:noWrap/>
            <w:hideMark/>
          </w:tcPr>
          <w:p w:rsidR="00ED10ED" w:rsidRPr="00591C88" w:rsidRDefault="00ED10ED" w:rsidP="00ED10ED">
            <w:pPr>
              <w:pStyle w:val="Default"/>
              <w:jc w:val="center"/>
              <w:rPr>
                <w:color w:val="000000" w:themeColor="text1"/>
                <w:sz w:val="23"/>
                <w:szCs w:val="23"/>
              </w:rPr>
            </w:pPr>
            <w:r w:rsidRPr="00591C88">
              <w:rPr>
                <w:b/>
                <w:bCs/>
                <w:color w:val="000000" w:themeColor="text1"/>
                <w:sz w:val="23"/>
                <w:szCs w:val="23"/>
              </w:rPr>
              <w:t xml:space="preserve">ITEM </w:t>
            </w:r>
            <w:proofErr w:type="gramStart"/>
            <w:r w:rsidRPr="00591C88">
              <w:rPr>
                <w:b/>
                <w:bCs/>
                <w:color w:val="000000" w:themeColor="text1"/>
                <w:sz w:val="23"/>
                <w:szCs w:val="23"/>
              </w:rPr>
              <w:t>2</w:t>
            </w:r>
            <w:proofErr w:type="gramEnd"/>
            <w:r w:rsidRPr="00591C88">
              <w:rPr>
                <w:b/>
                <w:bCs/>
                <w:color w:val="000000" w:themeColor="text1"/>
                <w:sz w:val="23"/>
                <w:szCs w:val="23"/>
              </w:rPr>
              <w:t>: ALMOÇO:</w:t>
            </w:r>
          </w:p>
          <w:p w:rsidR="00ED10ED" w:rsidRPr="00591C88" w:rsidRDefault="00ED10ED" w:rsidP="00ED10ED">
            <w:pPr>
              <w:pStyle w:val="Default"/>
              <w:jc w:val="center"/>
              <w:rPr>
                <w:color w:val="000000" w:themeColor="text1"/>
                <w:sz w:val="23"/>
                <w:szCs w:val="23"/>
              </w:rPr>
            </w:pPr>
            <w:r w:rsidRPr="00591C88">
              <w:rPr>
                <w:color w:val="000000" w:themeColor="text1"/>
                <w:sz w:val="23"/>
                <w:szCs w:val="23"/>
              </w:rPr>
              <w:t xml:space="preserve">Fornecer e servir almoço de </w:t>
            </w:r>
            <w:proofErr w:type="gramStart"/>
            <w:r w:rsidRPr="00591C88">
              <w:rPr>
                <w:color w:val="000000" w:themeColor="text1"/>
                <w:sz w:val="23"/>
                <w:szCs w:val="23"/>
              </w:rPr>
              <w:t>12:00</w:t>
            </w:r>
            <w:proofErr w:type="gramEnd"/>
            <w:r w:rsidRPr="00591C88">
              <w:rPr>
                <w:color w:val="000000" w:themeColor="text1"/>
                <w:sz w:val="23"/>
                <w:szCs w:val="23"/>
              </w:rPr>
              <w:t xml:space="preserve"> às 13:30h nos dias 11 e 12 de agosto de 2022, sendo cardápio: água mineral sem gás, suco de dois sabores (sendo um sabor na versão light), refrigerante (Coca-Cola e Guaraná Antártica),</w:t>
            </w:r>
          </w:p>
          <w:p w:rsidR="00ED10ED" w:rsidRPr="00591C88" w:rsidRDefault="00ED10ED" w:rsidP="00ED10ED">
            <w:pPr>
              <w:spacing w:after="0" w:line="240" w:lineRule="auto"/>
              <w:jc w:val="center"/>
              <w:rPr>
                <w:color w:val="000000" w:themeColor="text1"/>
                <w:sz w:val="23"/>
                <w:szCs w:val="23"/>
              </w:rPr>
            </w:pPr>
            <w:r w:rsidRPr="00591C88">
              <w:rPr>
                <w:color w:val="000000" w:themeColor="text1"/>
                <w:sz w:val="23"/>
                <w:szCs w:val="23"/>
              </w:rPr>
              <w:t xml:space="preserve">Arroz branco, feijão, salada fria, lasanha </w:t>
            </w:r>
            <w:proofErr w:type="gramStart"/>
            <w:r w:rsidRPr="00591C88">
              <w:rPr>
                <w:color w:val="000000" w:themeColor="text1"/>
                <w:sz w:val="23"/>
                <w:szCs w:val="23"/>
              </w:rPr>
              <w:t>4</w:t>
            </w:r>
            <w:proofErr w:type="gramEnd"/>
            <w:r w:rsidRPr="00591C88">
              <w:rPr>
                <w:color w:val="000000" w:themeColor="text1"/>
                <w:sz w:val="23"/>
                <w:szCs w:val="23"/>
              </w:rPr>
              <w:t xml:space="preserve"> queijos, batata frita, proteína animal em bife grelhado ou porções assadas (frango ou boi) e sobremesas (pudim tradicional e mousses)</w:t>
            </w:r>
          </w:p>
          <w:p w:rsidR="00ED10ED" w:rsidRPr="00591C88" w:rsidRDefault="00ED10ED" w:rsidP="00A819B7">
            <w:pPr>
              <w:pStyle w:val="Default"/>
              <w:jc w:val="center"/>
              <w:rPr>
                <w:color w:val="000000" w:themeColor="text1"/>
              </w:rPr>
            </w:pPr>
          </w:p>
        </w:tc>
        <w:tc>
          <w:tcPr>
            <w:tcW w:w="837" w:type="dxa"/>
            <w:tcBorders>
              <w:top w:val="nil"/>
              <w:left w:val="nil"/>
              <w:bottom w:val="single" w:sz="4" w:space="0" w:color="auto"/>
              <w:right w:val="single" w:sz="4" w:space="0" w:color="auto"/>
            </w:tcBorders>
            <w:shd w:val="clear" w:color="auto" w:fill="auto"/>
            <w:noWrap/>
            <w:vAlign w:val="center"/>
            <w:hideMark/>
          </w:tcPr>
          <w:p w:rsidR="00ED10ED" w:rsidRPr="00591C88" w:rsidRDefault="00ED10ED" w:rsidP="00ED10ED">
            <w:pPr>
              <w:pStyle w:val="Default"/>
              <w:jc w:val="center"/>
              <w:rPr>
                <w:rFonts w:eastAsia="Times New Roman"/>
                <w:color w:val="000000" w:themeColor="text1"/>
                <w:sz w:val="20"/>
                <w:szCs w:val="20"/>
              </w:rPr>
            </w:pPr>
            <w:r w:rsidRPr="00591C88">
              <w:rPr>
                <w:rFonts w:eastAsia="Times New Roman"/>
                <w:color w:val="000000" w:themeColor="text1"/>
                <w:sz w:val="20"/>
                <w:szCs w:val="20"/>
              </w:rPr>
              <w:t>500</w:t>
            </w:r>
          </w:p>
        </w:tc>
        <w:tc>
          <w:tcPr>
            <w:tcW w:w="1238" w:type="dxa"/>
            <w:tcBorders>
              <w:top w:val="nil"/>
              <w:left w:val="nil"/>
              <w:bottom w:val="single" w:sz="4" w:space="0" w:color="auto"/>
              <w:right w:val="single" w:sz="4" w:space="0" w:color="auto"/>
            </w:tcBorders>
            <w:shd w:val="clear" w:color="auto" w:fill="auto"/>
            <w:noWrap/>
            <w:vAlign w:val="center"/>
            <w:hideMark/>
          </w:tcPr>
          <w:p w:rsidR="00ED10ED" w:rsidRPr="00591C88" w:rsidRDefault="00ED10ED" w:rsidP="00ED10ED">
            <w:pPr>
              <w:spacing w:after="0" w:line="240" w:lineRule="auto"/>
              <w:jc w:val="center"/>
              <w:rPr>
                <w:rFonts w:ascii="Arial" w:eastAsia="Times New Roman" w:hAnsi="Arial" w:cs="Arial"/>
                <w:b/>
                <w:bCs/>
                <w:color w:val="000000" w:themeColor="text1"/>
                <w:sz w:val="20"/>
                <w:szCs w:val="20"/>
              </w:rPr>
            </w:pPr>
            <w:r w:rsidRPr="00591C88">
              <w:rPr>
                <w:rFonts w:ascii="Arial" w:eastAsia="Times New Roman" w:hAnsi="Arial" w:cs="Arial"/>
                <w:b/>
                <w:bCs/>
                <w:color w:val="000000" w:themeColor="text1"/>
                <w:sz w:val="20"/>
                <w:szCs w:val="20"/>
              </w:rPr>
              <w:t>38,75</w:t>
            </w:r>
          </w:p>
        </w:tc>
        <w:tc>
          <w:tcPr>
            <w:tcW w:w="1377" w:type="dxa"/>
            <w:tcBorders>
              <w:top w:val="nil"/>
              <w:left w:val="nil"/>
              <w:bottom w:val="single" w:sz="4" w:space="0" w:color="auto"/>
              <w:right w:val="single" w:sz="4" w:space="0" w:color="auto"/>
            </w:tcBorders>
            <w:shd w:val="clear" w:color="auto" w:fill="auto"/>
            <w:noWrap/>
            <w:vAlign w:val="center"/>
            <w:hideMark/>
          </w:tcPr>
          <w:p w:rsidR="00ED10ED" w:rsidRPr="00591C88" w:rsidRDefault="00ED10ED" w:rsidP="00ED10ED">
            <w:pPr>
              <w:spacing w:after="0" w:line="240" w:lineRule="auto"/>
              <w:jc w:val="center"/>
              <w:rPr>
                <w:rFonts w:ascii="Arial" w:eastAsia="Times New Roman" w:hAnsi="Arial" w:cs="Arial"/>
                <w:b/>
                <w:bCs/>
                <w:color w:val="000000" w:themeColor="text1"/>
                <w:sz w:val="20"/>
                <w:szCs w:val="20"/>
              </w:rPr>
            </w:pPr>
            <w:r w:rsidRPr="00591C88">
              <w:rPr>
                <w:rFonts w:ascii="Arial" w:eastAsia="Times New Roman" w:hAnsi="Arial" w:cs="Arial"/>
                <w:b/>
                <w:bCs/>
                <w:color w:val="000000" w:themeColor="text1"/>
                <w:sz w:val="20"/>
                <w:szCs w:val="20"/>
              </w:rPr>
              <w:t>19.375,00</w:t>
            </w:r>
          </w:p>
        </w:tc>
      </w:tr>
      <w:tr w:rsidR="00591C88" w:rsidRPr="00591C88" w:rsidTr="00ED10ED">
        <w:trPr>
          <w:trHeight w:val="450"/>
        </w:trPr>
        <w:tc>
          <w:tcPr>
            <w:tcW w:w="5048" w:type="dxa"/>
            <w:tcBorders>
              <w:top w:val="nil"/>
              <w:left w:val="single" w:sz="4" w:space="0" w:color="auto"/>
              <w:bottom w:val="single" w:sz="4" w:space="0" w:color="auto"/>
              <w:right w:val="single" w:sz="4" w:space="0" w:color="auto"/>
            </w:tcBorders>
            <w:shd w:val="clear" w:color="auto" w:fill="auto"/>
            <w:noWrap/>
            <w:vAlign w:val="center"/>
            <w:hideMark/>
          </w:tcPr>
          <w:p w:rsidR="001B69BB" w:rsidRPr="00591C88" w:rsidRDefault="001B69BB" w:rsidP="001B69BB">
            <w:pPr>
              <w:pStyle w:val="Default"/>
              <w:jc w:val="center"/>
              <w:rPr>
                <w:color w:val="000000" w:themeColor="text1"/>
                <w:sz w:val="23"/>
                <w:szCs w:val="23"/>
              </w:rPr>
            </w:pPr>
            <w:r w:rsidRPr="00591C88">
              <w:rPr>
                <w:b/>
                <w:bCs/>
                <w:color w:val="000000" w:themeColor="text1"/>
                <w:sz w:val="23"/>
                <w:szCs w:val="23"/>
              </w:rPr>
              <w:t xml:space="preserve">ITEM </w:t>
            </w:r>
            <w:proofErr w:type="gramStart"/>
            <w:r w:rsidRPr="00591C88">
              <w:rPr>
                <w:b/>
                <w:bCs/>
                <w:color w:val="000000" w:themeColor="text1"/>
                <w:sz w:val="23"/>
                <w:szCs w:val="23"/>
              </w:rPr>
              <w:t>3</w:t>
            </w:r>
            <w:proofErr w:type="gramEnd"/>
            <w:r w:rsidRPr="00591C88">
              <w:rPr>
                <w:b/>
                <w:bCs/>
                <w:color w:val="000000" w:themeColor="text1"/>
                <w:sz w:val="23"/>
                <w:szCs w:val="23"/>
              </w:rPr>
              <w:t>: DIA 13/08/2022</w:t>
            </w:r>
          </w:p>
          <w:p w:rsidR="00A819B7" w:rsidRPr="00591C88" w:rsidRDefault="00A819B7" w:rsidP="00A819B7">
            <w:pPr>
              <w:pStyle w:val="Default"/>
              <w:rPr>
                <w:color w:val="000000" w:themeColor="text1"/>
              </w:rPr>
            </w:pPr>
          </w:p>
          <w:p w:rsidR="00A819B7" w:rsidRPr="00591C88" w:rsidRDefault="00A819B7" w:rsidP="00A819B7">
            <w:pPr>
              <w:pStyle w:val="Default"/>
              <w:rPr>
                <w:color w:val="000000" w:themeColor="text1"/>
                <w:sz w:val="23"/>
                <w:szCs w:val="23"/>
              </w:rPr>
            </w:pPr>
            <w:r w:rsidRPr="00591C88">
              <w:rPr>
                <w:color w:val="000000" w:themeColor="text1"/>
                <w:sz w:val="23"/>
                <w:szCs w:val="23"/>
              </w:rPr>
              <w:t>Fornecimento de 560 kits alimentação conforme demanda dos participantes, mediante a apresentação de tíquetes individuais e especificados com a seguinte configuração:</w:t>
            </w:r>
          </w:p>
          <w:p w:rsidR="00A819B7" w:rsidRPr="00591C88" w:rsidRDefault="00A819B7" w:rsidP="00A819B7">
            <w:pPr>
              <w:pStyle w:val="Default"/>
              <w:rPr>
                <w:color w:val="000000" w:themeColor="text1"/>
                <w:sz w:val="23"/>
                <w:szCs w:val="23"/>
              </w:rPr>
            </w:pPr>
            <w:proofErr w:type="gramStart"/>
            <w:r w:rsidRPr="00591C88">
              <w:rPr>
                <w:color w:val="000000" w:themeColor="text1"/>
                <w:sz w:val="23"/>
                <w:szCs w:val="23"/>
              </w:rPr>
              <w:t>3</w:t>
            </w:r>
            <w:proofErr w:type="gramEnd"/>
            <w:r w:rsidRPr="00591C88">
              <w:rPr>
                <w:color w:val="000000" w:themeColor="text1"/>
                <w:sz w:val="23"/>
                <w:szCs w:val="23"/>
              </w:rPr>
              <w:t xml:space="preserve"> porções individuais de caldo salgado de no mínimo 300 ml, oferecendo 2 opções (canjiquinha com carne suína e vaca atolada com carne bovina);</w:t>
            </w:r>
          </w:p>
          <w:p w:rsidR="00A819B7" w:rsidRPr="00591C88" w:rsidRDefault="00A819B7" w:rsidP="00A819B7">
            <w:pPr>
              <w:pStyle w:val="Default"/>
              <w:rPr>
                <w:color w:val="000000" w:themeColor="text1"/>
                <w:sz w:val="23"/>
                <w:szCs w:val="23"/>
              </w:rPr>
            </w:pPr>
            <w:proofErr w:type="gramStart"/>
            <w:r w:rsidRPr="00591C88">
              <w:rPr>
                <w:color w:val="000000" w:themeColor="text1"/>
                <w:sz w:val="23"/>
                <w:szCs w:val="23"/>
              </w:rPr>
              <w:t>2</w:t>
            </w:r>
            <w:proofErr w:type="gramEnd"/>
            <w:r w:rsidRPr="00591C88">
              <w:rPr>
                <w:color w:val="000000" w:themeColor="text1"/>
                <w:sz w:val="23"/>
                <w:szCs w:val="23"/>
              </w:rPr>
              <w:t xml:space="preserve"> porções individuais de caldo doce de no mínimo 300 ml (canjica doce);</w:t>
            </w:r>
          </w:p>
          <w:p w:rsidR="00A819B7" w:rsidRPr="00591C88" w:rsidRDefault="00A819B7" w:rsidP="00A819B7">
            <w:pPr>
              <w:pStyle w:val="Default"/>
              <w:rPr>
                <w:color w:val="000000" w:themeColor="text1"/>
                <w:sz w:val="23"/>
                <w:szCs w:val="23"/>
              </w:rPr>
            </w:pPr>
            <w:proofErr w:type="gramStart"/>
            <w:r w:rsidRPr="00591C88">
              <w:rPr>
                <w:color w:val="000000" w:themeColor="text1"/>
                <w:sz w:val="23"/>
                <w:szCs w:val="23"/>
              </w:rPr>
              <w:t>2</w:t>
            </w:r>
            <w:proofErr w:type="gramEnd"/>
            <w:r w:rsidRPr="00591C88">
              <w:rPr>
                <w:color w:val="000000" w:themeColor="text1"/>
                <w:sz w:val="23"/>
                <w:szCs w:val="23"/>
              </w:rPr>
              <w:t xml:space="preserve"> porções individuais de cachorro quente com pão (pão careca de 12 centímetros, no mínimo), molho de tomate, legumes, salsicha e batata palha;</w:t>
            </w:r>
          </w:p>
          <w:p w:rsidR="00A819B7" w:rsidRPr="00591C88" w:rsidRDefault="00A819B7" w:rsidP="00A819B7">
            <w:pPr>
              <w:pStyle w:val="Default"/>
              <w:rPr>
                <w:rFonts w:eastAsia="Times New Roman"/>
                <w:color w:val="000000" w:themeColor="text1"/>
                <w:sz w:val="20"/>
                <w:szCs w:val="20"/>
              </w:rPr>
            </w:pPr>
            <w:proofErr w:type="gramStart"/>
            <w:r w:rsidRPr="00591C88">
              <w:rPr>
                <w:color w:val="000000" w:themeColor="text1"/>
                <w:sz w:val="23"/>
                <w:szCs w:val="23"/>
              </w:rPr>
              <w:t>3</w:t>
            </w:r>
            <w:proofErr w:type="gramEnd"/>
            <w:r w:rsidRPr="00591C88">
              <w:rPr>
                <w:color w:val="000000" w:themeColor="text1"/>
                <w:sz w:val="23"/>
                <w:szCs w:val="23"/>
              </w:rPr>
              <w:t xml:space="preserve"> opções de bebida em embalagens individuais de no mínimo 300 ml com opções para refrigerante (Coca-Cola e Guaraná Antártica), suco e água sem gás.</w:t>
            </w:r>
          </w:p>
        </w:tc>
        <w:tc>
          <w:tcPr>
            <w:tcW w:w="837" w:type="dxa"/>
            <w:tcBorders>
              <w:top w:val="nil"/>
              <w:left w:val="nil"/>
              <w:bottom w:val="single" w:sz="4" w:space="0" w:color="auto"/>
              <w:right w:val="single" w:sz="4" w:space="0" w:color="auto"/>
            </w:tcBorders>
            <w:shd w:val="clear" w:color="auto" w:fill="auto"/>
            <w:noWrap/>
            <w:vAlign w:val="center"/>
            <w:hideMark/>
          </w:tcPr>
          <w:p w:rsidR="00A819B7" w:rsidRPr="00591C88" w:rsidRDefault="00A819B7" w:rsidP="00ED10ED">
            <w:pPr>
              <w:pStyle w:val="Default"/>
              <w:jc w:val="center"/>
              <w:rPr>
                <w:rFonts w:eastAsia="Times New Roman"/>
                <w:color w:val="000000" w:themeColor="text1"/>
                <w:sz w:val="20"/>
                <w:szCs w:val="20"/>
              </w:rPr>
            </w:pPr>
            <w:r w:rsidRPr="00591C88">
              <w:rPr>
                <w:rFonts w:eastAsia="Times New Roman"/>
                <w:color w:val="000000" w:themeColor="text1"/>
                <w:sz w:val="20"/>
                <w:szCs w:val="20"/>
              </w:rPr>
              <w:t>560</w:t>
            </w:r>
          </w:p>
        </w:tc>
        <w:tc>
          <w:tcPr>
            <w:tcW w:w="1238" w:type="dxa"/>
            <w:tcBorders>
              <w:top w:val="nil"/>
              <w:left w:val="nil"/>
              <w:bottom w:val="single" w:sz="4" w:space="0" w:color="auto"/>
              <w:right w:val="single" w:sz="4" w:space="0" w:color="auto"/>
            </w:tcBorders>
            <w:shd w:val="clear" w:color="auto" w:fill="auto"/>
            <w:noWrap/>
            <w:vAlign w:val="center"/>
            <w:hideMark/>
          </w:tcPr>
          <w:p w:rsidR="00A819B7" w:rsidRPr="00591C88" w:rsidRDefault="00ED10ED" w:rsidP="00ED10ED">
            <w:pPr>
              <w:spacing w:after="0" w:line="240" w:lineRule="auto"/>
              <w:jc w:val="center"/>
              <w:rPr>
                <w:rFonts w:ascii="Arial" w:eastAsia="Times New Roman" w:hAnsi="Arial" w:cs="Arial"/>
                <w:b/>
                <w:bCs/>
                <w:color w:val="000000" w:themeColor="text1"/>
                <w:sz w:val="20"/>
                <w:szCs w:val="20"/>
              </w:rPr>
            </w:pPr>
            <w:r w:rsidRPr="00591C88">
              <w:rPr>
                <w:rFonts w:ascii="Arial" w:eastAsia="Times New Roman" w:hAnsi="Arial" w:cs="Arial"/>
                <w:b/>
                <w:bCs/>
                <w:color w:val="000000" w:themeColor="text1"/>
                <w:sz w:val="20"/>
                <w:szCs w:val="20"/>
              </w:rPr>
              <w:t>64,25</w:t>
            </w:r>
          </w:p>
        </w:tc>
        <w:tc>
          <w:tcPr>
            <w:tcW w:w="1377" w:type="dxa"/>
            <w:tcBorders>
              <w:top w:val="nil"/>
              <w:left w:val="nil"/>
              <w:bottom w:val="single" w:sz="4" w:space="0" w:color="auto"/>
              <w:right w:val="single" w:sz="4" w:space="0" w:color="auto"/>
            </w:tcBorders>
            <w:shd w:val="clear" w:color="auto" w:fill="auto"/>
            <w:noWrap/>
            <w:vAlign w:val="center"/>
            <w:hideMark/>
          </w:tcPr>
          <w:p w:rsidR="00A819B7" w:rsidRPr="00591C88" w:rsidRDefault="00ED10ED" w:rsidP="00ED10ED">
            <w:pPr>
              <w:spacing w:after="0" w:line="240" w:lineRule="auto"/>
              <w:jc w:val="center"/>
              <w:rPr>
                <w:rFonts w:ascii="Arial" w:eastAsia="Times New Roman" w:hAnsi="Arial" w:cs="Arial"/>
                <w:b/>
                <w:bCs/>
                <w:color w:val="000000" w:themeColor="text1"/>
                <w:sz w:val="20"/>
                <w:szCs w:val="20"/>
              </w:rPr>
            </w:pPr>
            <w:proofErr w:type="gramStart"/>
            <w:r w:rsidRPr="00591C88">
              <w:rPr>
                <w:rFonts w:ascii="Arial" w:eastAsia="Times New Roman" w:hAnsi="Arial" w:cs="Arial"/>
                <w:b/>
                <w:bCs/>
                <w:color w:val="000000" w:themeColor="text1"/>
                <w:sz w:val="20"/>
                <w:szCs w:val="20"/>
              </w:rPr>
              <w:t>35,</w:t>
            </w:r>
            <w:proofErr w:type="gramEnd"/>
            <w:r w:rsidRPr="00591C88">
              <w:rPr>
                <w:rFonts w:ascii="Arial" w:eastAsia="Times New Roman" w:hAnsi="Arial" w:cs="Arial"/>
                <w:b/>
                <w:bCs/>
                <w:color w:val="000000" w:themeColor="text1"/>
                <w:sz w:val="20"/>
                <w:szCs w:val="20"/>
              </w:rPr>
              <w:t>980</w:t>
            </w:r>
          </w:p>
        </w:tc>
      </w:tr>
      <w:tr w:rsidR="00591C88" w:rsidRPr="00591C88" w:rsidTr="00BD2E96">
        <w:trPr>
          <w:trHeight w:val="407"/>
        </w:trPr>
        <w:tc>
          <w:tcPr>
            <w:tcW w:w="712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9B7" w:rsidRPr="00591C88" w:rsidRDefault="00A819B7" w:rsidP="00871B51">
            <w:pPr>
              <w:spacing w:after="0" w:line="240" w:lineRule="auto"/>
              <w:jc w:val="center"/>
              <w:rPr>
                <w:rFonts w:ascii="Arial" w:eastAsia="Times New Roman" w:hAnsi="Arial" w:cs="Arial"/>
                <w:b/>
                <w:bCs/>
                <w:color w:val="000000" w:themeColor="text1"/>
                <w:sz w:val="20"/>
                <w:szCs w:val="20"/>
              </w:rPr>
            </w:pPr>
            <w:bookmarkStart w:id="0" w:name="RANGE!A4:B4"/>
            <w:r w:rsidRPr="00591C88">
              <w:rPr>
                <w:rFonts w:ascii="Arial" w:eastAsia="Times New Roman" w:hAnsi="Arial" w:cs="Arial"/>
                <w:b/>
                <w:bCs/>
                <w:color w:val="000000" w:themeColor="text1"/>
                <w:sz w:val="20"/>
                <w:szCs w:val="20"/>
              </w:rPr>
              <w:t>Media total </w:t>
            </w:r>
            <w:bookmarkEnd w:id="0"/>
          </w:p>
        </w:tc>
        <w:tc>
          <w:tcPr>
            <w:tcW w:w="1377" w:type="dxa"/>
            <w:tcBorders>
              <w:top w:val="nil"/>
              <w:left w:val="nil"/>
              <w:bottom w:val="single" w:sz="4" w:space="0" w:color="auto"/>
              <w:right w:val="single" w:sz="4" w:space="0" w:color="auto"/>
            </w:tcBorders>
            <w:shd w:val="clear" w:color="auto" w:fill="auto"/>
            <w:noWrap/>
            <w:vAlign w:val="center"/>
            <w:hideMark/>
          </w:tcPr>
          <w:p w:rsidR="00A819B7" w:rsidRPr="00591C88" w:rsidRDefault="00A819B7" w:rsidP="00ED10ED">
            <w:pPr>
              <w:spacing w:after="0" w:line="240" w:lineRule="auto"/>
              <w:jc w:val="center"/>
              <w:rPr>
                <w:rFonts w:ascii="Arial" w:eastAsia="Times New Roman" w:hAnsi="Arial" w:cs="Arial"/>
                <w:b/>
                <w:bCs/>
                <w:color w:val="000000" w:themeColor="text1"/>
                <w:sz w:val="20"/>
                <w:szCs w:val="20"/>
              </w:rPr>
            </w:pPr>
            <w:r w:rsidRPr="00591C88">
              <w:rPr>
                <w:rFonts w:ascii="Arial" w:eastAsia="Times New Roman" w:hAnsi="Arial" w:cs="Arial"/>
                <w:b/>
                <w:bCs/>
                <w:color w:val="000000" w:themeColor="text1"/>
                <w:sz w:val="20"/>
                <w:szCs w:val="20"/>
              </w:rPr>
              <w:t xml:space="preserve">R$ </w:t>
            </w:r>
            <w:r w:rsidR="00ED10ED" w:rsidRPr="00591C88">
              <w:rPr>
                <w:rFonts w:ascii="Arial" w:eastAsia="Times New Roman" w:hAnsi="Arial" w:cs="Arial"/>
                <w:b/>
                <w:bCs/>
                <w:color w:val="000000" w:themeColor="text1"/>
                <w:sz w:val="20"/>
                <w:szCs w:val="20"/>
              </w:rPr>
              <w:t>77.730</w:t>
            </w:r>
            <w:r w:rsidRPr="00591C88">
              <w:rPr>
                <w:rFonts w:ascii="Arial" w:eastAsia="Times New Roman" w:hAnsi="Arial" w:cs="Arial"/>
                <w:b/>
                <w:bCs/>
                <w:color w:val="000000" w:themeColor="text1"/>
                <w:sz w:val="20"/>
                <w:szCs w:val="20"/>
              </w:rPr>
              <w:t>,3</w:t>
            </w:r>
            <w:r w:rsidR="00ED10ED" w:rsidRPr="00591C88">
              <w:rPr>
                <w:rFonts w:ascii="Arial" w:eastAsia="Times New Roman" w:hAnsi="Arial" w:cs="Arial"/>
                <w:b/>
                <w:bCs/>
                <w:color w:val="000000" w:themeColor="text1"/>
                <w:sz w:val="20"/>
                <w:szCs w:val="20"/>
              </w:rPr>
              <w:t>0</w:t>
            </w:r>
          </w:p>
        </w:tc>
      </w:tr>
      <w:tr w:rsidR="00591C88" w:rsidRPr="00591C88" w:rsidTr="00BD2E96">
        <w:trPr>
          <w:trHeight w:val="1185"/>
        </w:trPr>
        <w:tc>
          <w:tcPr>
            <w:tcW w:w="8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819B7" w:rsidRPr="00591C88" w:rsidRDefault="00A819B7" w:rsidP="000038FF">
            <w:pPr>
              <w:spacing w:after="0" w:line="240" w:lineRule="auto"/>
              <w:jc w:val="center"/>
              <w:rPr>
                <w:rFonts w:ascii="Arial" w:eastAsia="Times New Roman" w:hAnsi="Arial" w:cs="Arial"/>
                <w:color w:val="000000" w:themeColor="text1"/>
                <w:sz w:val="20"/>
                <w:szCs w:val="20"/>
              </w:rPr>
            </w:pPr>
            <w:r w:rsidRPr="00591C88">
              <w:rPr>
                <w:rFonts w:ascii="Arial" w:eastAsia="Times New Roman" w:hAnsi="Arial" w:cs="Arial"/>
                <w:color w:val="000000" w:themeColor="text1"/>
                <w:sz w:val="20"/>
                <w:szCs w:val="20"/>
              </w:rPr>
              <w:t>Os parâmetros para pesquisa de preços foram utilizados de forma combinada em conformidade com o item 2.4 do Manual de Planejamento das Contratações, parte integrante do RILC - direta com fornecedores. Os fornecedores da pesquisa direta foram escolhidos por serem conhecidos no ramo de comercialização dos itens desta solicitação e aqueles que retornaram à solicitação constam na planilha. Não foram apresentados menos de três preços para os itens.</w:t>
            </w:r>
          </w:p>
        </w:tc>
      </w:tr>
    </w:tbl>
    <w:p w:rsidR="00537630" w:rsidRPr="00591C88" w:rsidRDefault="00A819B7" w:rsidP="00B45BED">
      <w:pPr>
        <w:spacing w:before="480" w:after="0" w:line="360" w:lineRule="auto"/>
        <w:jc w:val="both"/>
        <w:rPr>
          <w:rFonts w:ascii="Arial" w:eastAsia="Arial" w:hAnsi="Arial" w:cs="Arial"/>
          <w:color w:val="000000" w:themeColor="text1"/>
          <w:sz w:val="24"/>
          <w:szCs w:val="24"/>
        </w:rPr>
      </w:pPr>
      <w:r w:rsidRPr="00591C88">
        <w:rPr>
          <w:rFonts w:ascii="Arial" w:eastAsia="Arial" w:hAnsi="Arial" w:cs="Arial"/>
          <w:color w:val="000000" w:themeColor="text1"/>
          <w:sz w:val="24"/>
          <w:szCs w:val="24"/>
        </w:rPr>
        <w:t xml:space="preserve">5.2 O pagamento será efetuado de acordo com o quantitativo efetivamente executado, restando para a CESAMA </w:t>
      </w:r>
      <w:proofErr w:type="gramStart"/>
      <w:r w:rsidRPr="00591C88">
        <w:rPr>
          <w:rFonts w:ascii="Arial" w:eastAsia="Arial" w:hAnsi="Arial" w:cs="Arial"/>
          <w:color w:val="000000" w:themeColor="text1"/>
          <w:sz w:val="24"/>
          <w:szCs w:val="24"/>
        </w:rPr>
        <w:t>a</w:t>
      </w:r>
      <w:proofErr w:type="gramEnd"/>
      <w:r w:rsidRPr="00591C88">
        <w:rPr>
          <w:rFonts w:ascii="Arial" w:eastAsia="Arial" w:hAnsi="Arial" w:cs="Arial"/>
          <w:color w:val="000000" w:themeColor="text1"/>
          <w:sz w:val="24"/>
          <w:szCs w:val="24"/>
        </w:rPr>
        <w:t xml:space="preserve"> obrigação de ex</w:t>
      </w:r>
      <w:r w:rsidR="000E2E73" w:rsidRPr="00591C88">
        <w:rPr>
          <w:rFonts w:ascii="Arial" w:eastAsia="Arial" w:hAnsi="Arial" w:cs="Arial"/>
          <w:color w:val="000000" w:themeColor="text1"/>
          <w:sz w:val="24"/>
          <w:szCs w:val="24"/>
        </w:rPr>
        <w:t xml:space="preserve">ecutar ou pagar pela quantidade mínima de 75% das quantidades </w:t>
      </w:r>
      <w:r w:rsidRPr="00591C88">
        <w:rPr>
          <w:rFonts w:ascii="Arial" w:eastAsia="Arial" w:hAnsi="Arial" w:cs="Arial"/>
          <w:color w:val="000000" w:themeColor="text1"/>
          <w:sz w:val="24"/>
          <w:szCs w:val="24"/>
        </w:rPr>
        <w:t>estimada</w:t>
      </w:r>
      <w:r w:rsidR="000E2E73" w:rsidRPr="00591C88">
        <w:rPr>
          <w:rFonts w:ascii="Arial" w:eastAsia="Arial" w:hAnsi="Arial" w:cs="Arial"/>
          <w:color w:val="000000" w:themeColor="text1"/>
          <w:sz w:val="24"/>
          <w:szCs w:val="24"/>
        </w:rPr>
        <w:t>s</w:t>
      </w:r>
      <w:r w:rsidRPr="00591C88">
        <w:rPr>
          <w:rFonts w:ascii="Arial" w:eastAsia="Arial" w:hAnsi="Arial" w:cs="Arial"/>
          <w:color w:val="000000" w:themeColor="text1"/>
          <w:sz w:val="24"/>
          <w:szCs w:val="24"/>
        </w:rPr>
        <w:t xml:space="preserve"> na planilha de referência da contratação.</w:t>
      </w:r>
    </w:p>
    <w:p w:rsidR="001B69BB" w:rsidRPr="00591C88" w:rsidRDefault="001B69BB" w:rsidP="001B69BB">
      <w:pPr>
        <w:suppressAutoHyphens/>
        <w:autoSpaceDE w:val="0"/>
        <w:autoSpaceDN w:val="0"/>
        <w:adjustRightInd w:val="0"/>
        <w:spacing w:before="240" w:after="0" w:line="360" w:lineRule="auto"/>
        <w:jc w:val="both"/>
        <w:rPr>
          <w:rFonts w:ascii="Arial" w:hAnsi="Arial" w:cs="Arial"/>
          <w:b/>
          <w:bCs/>
          <w:color w:val="000000" w:themeColor="text1"/>
          <w:sz w:val="24"/>
          <w:szCs w:val="24"/>
        </w:rPr>
      </w:pPr>
      <w:bookmarkStart w:id="1" w:name="_gjdgxs" w:colFirst="0" w:colLast="0"/>
      <w:bookmarkEnd w:id="1"/>
      <w:proofErr w:type="gramStart"/>
      <w:r w:rsidRPr="00591C88">
        <w:rPr>
          <w:rFonts w:ascii="Arial" w:hAnsi="Arial" w:cs="Arial"/>
          <w:b/>
          <w:bCs/>
          <w:color w:val="000000" w:themeColor="text1"/>
          <w:sz w:val="24"/>
          <w:szCs w:val="24"/>
        </w:rPr>
        <w:t>6</w:t>
      </w:r>
      <w:proofErr w:type="gramEnd"/>
      <w:r w:rsidRPr="00591C88">
        <w:rPr>
          <w:rFonts w:ascii="Arial" w:hAnsi="Arial" w:cs="Arial"/>
          <w:b/>
          <w:bCs/>
          <w:color w:val="000000" w:themeColor="text1"/>
          <w:sz w:val="24"/>
          <w:szCs w:val="24"/>
        </w:rPr>
        <w:t xml:space="preserve"> PAGAMENTOS</w:t>
      </w:r>
    </w:p>
    <w:p w:rsidR="001B69BB" w:rsidRPr="00591C88" w:rsidRDefault="001B69BB" w:rsidP="001B69BB">
      <w:pPr>
        <w:suppressAutoHyphens/>
        <w:autoSpaceDE w:val="0"/>
        <w:autoSpaceDN w:val="0"/>
        <w:adjustRightInd w:val="0"/>
        <w:spacing w:before="240"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6.1 A CESAMA efetuará os pagamentos relativos aos compromissos assumidos, através de medições mensais, 30 (trinta) dias após a execução dos serviços com a apresentação e aceitação da Nota Fiscal pelo departamento competente da CESAMA.</w:t>
      </w:r>
    </w:p>
    <w:p w:rsidR="001B69BB" w:rsidRPr="00591C88" w:rsidRDefault="001B69BB" w:rsidP="001B69BB">
      <w:pPr>
        <w:pStyle w:val="Corpodetexto"/>
        <w:tabs>
          <w:tab w:val="left" w:pos="851"/>
        </w:tabs>
        <w:spacing w:before="240" w:line="360" w:lineRule="auto"/>
        <w:rPr>
          <w:rFonts w:cs="Arial"/>
          <w:color w:val="000000" w:themeColor="text1"/>
          <w:sz w:val="24"/>
          <w:szCs w:val="24"/>
        </w:rPr>
      </w:pPr>
      <w:r w:rsidRPr="00591C88">
        <w:rPr>
          <w:rFonts w:cs="Arial"/>
          <w:color w:val="000000" w:themeColor="text1"/>
          <w:sz w:val="24"/>
          <w:szCs w:val="24"/>
        </w:rPr>
        <w:t xml:space="preserve">6.2 Caso o vencimento ocorra no sábado, domingo, feriado ou ponto facultativo para a Cesama, o pagamento será realizado no primeiro dia subsequente. </w:t>
      </w:r>
    </w:p>
    <w:p w:rsidR="001B69BB" w:rsidRPr="00591C88" w:rsidRDefault="001B69BB" w:rsidP="001B69BB">
      <w:pPr>
        <w:pStyle w:val="Corpodetexto"/>
        <w:spacing w:before="240" w:line="360" w:lineRule="auto"/>
        <w:rPr>
          <w:rFonts w:cs="Arial"/>
          <w:color w:val="000000" w:themeColor="text1"/>
          <w:sz w:val="24"/>
          <w:szCs w:val="24"/>
        </w:rPr>
      </w:pPr>
      <w:r w:rsidRPr="00591C88">
        <w:rPr>
          <w:rFonts w:cs="Arial"/>
          <w:color w:val="000000" w:themeColor="text1"/>
          <w:sz w:val="24"/>
          <w:szCs w:val="24"/>
        </w:rPr>
        <w:t xml:space="preserve">6.3 O pagamento será efetuado através de depósito em conta bancária ou via </w:t>
      </w:r>
      <w:r w:rsidRPr="00591C88">
        <w:rPr>
          <w:rFonts w:cs="Arial"/>
          <w:b/>
          <w:bCs/>
          <w:color w:val="000000" w:themeColor="text1"/>
          <w:sz w:val="24"/>
          <w:szCs w:val="24"/>
        </w:rPr>
        <w:t>TED</w:t>
      </w:r>
      <w:r w:rsidRPr="00591C88">
        <w:rPr>
          <w:rFonts w:cs="Arial"/>
          <w:color w:val="000000" w:themeColor="text1"/>
          <w:sz w:val="24"/>
          <w:szCs w:val="24"/>
        </w:rPr>
        <w:t xml:space="preserve"> (transferência eletrônica disponível), cujas tarifas extras correrão por conta da </w:t>
      </w:r>
      <w:r w:rsidRPr="00591C88">
        <w:rPr>
          <w:rFonts w:cs="Arial"/>
          <w:bCs/>
          <w:color w:val="000000" w:themeColor="text1"/>
          <w:sz w:val="24"/>
          <w:szCs w:val="24"/>
        </w:rPr>
        <w:t>Contratada</w:t>
      </w:r>
      <w:r w:rsidRPr="00591C88">
        <w:rPr>
          <w:rFonts w:cs="Arial"/>
          <w:color w:val="000000" w:themeColor="text1"/>
          <w:sz w:val="24"/>
          <w:szCs w:val="24"/>
        </w:rPr>
        <w:t>.</w:t>
      </w:r>
    </w:p>
    <w:p w:rsidR="001B69BB" w:rsidRPr="00591C88" w:rsidRDefault="001B69BB" w:rsidP="001B69BB">
      <w:pPr>
        <w:pStyle w:val="Corpodetexto"/>
        <w:spacing w:before="120" w:line="360" w:lineRule="auto"/>
        <w:rPr>
          <w:rFonts w:cs="Arial"/>
          <w:color w:val="000000" w:themeColor="text1"/>
          <w:sz w:val="24"/>
          <w:szCs w:val="24"/>
        </w:rPr>
      </w:pPr>
      <w:r w:rsidRPr="00591C88">
        <w:rPr>
          <w:rFonts w:cs="Arial"/>
          <w:color w:val="000000" w:themeColor="text1"/>
          <w:sz w:val="24"/>
          <w:szCs w:val="24"/>
        </w:rPr>
        <w:t xml:space="preserve">6.4 A Nota Fiscal Eletrônica – NF-e – deverá ser enviada para o e-mail </w:t>
      </w:r>
      <w:hyperlink r:id="rId8" w:history="1">
        <w:r w:rsidRPr="00591C88">
          <w:rPr>
            <w:rStyle w:val="Hyperlink"/>
            <w:rFonts w:eastAsia="Calibri" w:cs="Arial"/>
            <w:color w:val="000000" w:themeColor="text1"/>
            <w:sz w:val="24"/>
            <w:szCs w:val="24"/>
          </w:rPr>
          <w:t>nfe@cesama.com.br</w:t>
        </w:r>
      </w:hyperlink>
      <w:r w:rsidR="000355A2" w:rsidRPr="00591C88">
        <w:rPr>
          <w:rFonts w:cs="Arial"/>
          <w:color w:val="000000" w:themeColor="text1"/>
          <w:sz w:val="24"/>
          <w:szCs w:val="24"/>
        </w:rPr>
        <w:t>,</w:t>
      </w:r>
      <w:r w:rsidR="00237567">
        <w:rPr>
          <w:rFonts w:cs="Arial"/>
          <w:color w:val="000000" w:themeColor="text1"/>
          <w:sz w:val="24"/>
          <w:szCs w:val="24"/>
        </w:rPr>
        <w:t xml:space="preserve"> </w:t>
      </w:r>
      <w:hyperlink r:id="rId9">
        <w:r w:rsidR="000355A2" w:rsidRPr="00591C88">
          <w:rPr>
            <w:rFonts w:eastAsia="Arial" w:cs="Arial"/>
            <w:color w:val="000000" w:themeColor="text1"/>
            <w:sz w:val="24"/>
            <w:szCs w:val="24"/>
            <w:u w:val="single"/>
          </w:rPr>
          <w:t>social@cesama.com.br</w:t>
        </w:r>
      </w:hyperlink>
      <w:r w:rsidR="000355A2" w:rsidRPr="00591C88">
        <w:rPr>
          <w:rFonts w:eastAsia="Arial" w:cs="Arial"/>
          <w:color w:val="000000" w:themeColor="text1"/>
          <w:sz w:val="24"/>
          <w:szCs w:val="24"/>
        </w:rPr>
        <w:t xml:space="preserve">; </w:t>
      </w:r>
      <w:r w:rsidR="00237567">
        <w:rPr>
          <w:rFonts w:eastAsia="Arial" w:cs="Arial"/>
          <w:color w:val="000000" w:themeColor="text1"/>
          <w:sz w:val="24"/>
          <w:szCs w:val="24"/>
        </w:rPr>
        <w:t xml:space="preserve"> </w:t>
      </w:r>
      <w:hyperlink r:id="rId10">
        <w:r w:rsidR="000355A2" w:rsidRPr="00591C88">
          <w:rPr>
            <w:rFonts w:eastAsia="Arial" w:cs="Arial"/>
            <w:color w:val="000000" w:themeColor="text1"/>
            <w:sz w:val="24"/>
            <w:szCs w:val="24"/>
            <w:u w:val="single"/>
          </w:rPr>
          <w:t>smt@cesama.com.br</w:t>
        </w:r>
      </w:hyperlink>
    </w:p>
    <w:p w:rsidR="001B69BB" w:rsidRPr="00591C88" w:rsidRDefault="000355A2" w:rsidP="001B69BB">
      <w:pPr>
        <w:pStyle w:val="Corpodetexto"/>
        <w:tabs>
          <w:tab w:val="left" w:pos="993"/>
        </w:tabs>
        <w:spacing w:before="120" w:line="360" w:lineRule="auto"/>
        <w:rPr>
          <w:rFonts w:cs="Arial"/>
          <w:color w:val="000000" w:themeColor="text1"/>
          <w:sz w:val="24"/>
          <w:szCs w:val="24"/>
        </w:rPr>
      </w:pPr>
      <w:r w:rsidRPr="00591C88">
        <w:rPr>
          <w:rFonts w:cs="Arial"/>
          <w:color w:val="000000" w:themeColor="text1"/>
          <w:sz w:val="24"/>
          <w:szCs w:val="24"/>
        </w:rPr>
        <w:t>6.</w:t>
      </w:r>
      <w:r w:rsidR="001B69BB" w:rsidRPr="00591C88">
        <w:rPr>
          <w:rFonts w:cs="Arial"/>
          <w:color w:val="000000" w:themeColor="text1"/>
          <w:sz w:val="24"/>
          <w:szCs w:val="24"/>
        </w:rPr>
        <w:t xml:space="preserve">5 O pagamento só poderá ser realizado em nome do fornecedor e os boletos não poderão, em hipótese nenhuma, ser pagos em nome de outro beneficiário. </w:t>
      </w:r>
    </w:p>
    <w:p w:rsidR="001B69BB" w:rsidRPr="00591C88" w:rsidRDefault="000355A2" w:rsidP="001B69BB">
      <w:pPr>
        <w:pStyle w:val="Corpodetexto"/>
        <w:spacing w:before="120" w:line="360" w:lineRule="auto"/>
        <w:rPr>
          <w:rFonts w:cs="Arial"/>
          <w:color w:val="000000" w:themeColor="text1"/>
          <w:sz w:val="24"/>
          <w:szCs w:val="24"/>
        </w:rPr>
      </w:pPr>
      <w:r w:rsidRPr="00591C88">
        <w:rPr>
          <w:rFonts w:eastAsia="Arial Unicode MS" w:cs="Arial"/>
          <w:iCs/>
          <w:color w:val="000000" w:themeColor="text1"/>
          <w:sz w:val="24"/>
          <w:szCs w:val="24"/>
        </w:rPr>
        <w:t>6</w:t>
      </w:r>
      <w:r w:rsidR="001B69BB" w:rsidRPr="00591C88">
        <w:rPr>
          <w:rFonts w:eastAsia="Arial Unicode MS" w:cs="Arial"/>
          <w:iCs/>
          <w:color w:val="000000" w:themeColor="text1"/>
          <w:sz w:val="24"/>
          <w:szCs w:val="24"/>
        </w:rPr>
        <w:t xml:space="preserve">.6 </w:t>
      </w:r>
      <w:proofErr w:type="gramStart"/>
      <w:r w:rsidR="001B69BB" w:rsidRPr="00591C88">
        <w:rPr>
          <w:rFonts w:eastAsia="Arial Unicode MS" w:cs="Arial"/>
          <w:iCs/>
          <w:color w:val="000000" w:themeColor="text1"/>
          <w:sz w:val="24"/>
          <w:szCs w:val="24"/>
        </w:rPr>
        <w:t>Deverá constar</w:t>
      </w:r>
      <w:proofErr w:type="gramEnd"/>
      <w:r w:rsidR="001B69BB" w:rsidRPr="00591C88">
        <w:rPr>
          <w:rFonts w:eastAsia="Arial Unicode MS" w:cs="Arial"/>
          <w:iCs/>
          <w:color w:val="000000" w:themeColor="text1"/>
          <w:sz w:val="24"/>
          <w:szCs w:val="24"/>
        </w:rPr>
        <w:t xml:space="preserve"> na descrição da </w:t>
      </w:r>
      <w:r w:rsidR="001B69BB" w:rsidRPr="00591C88">
        <w:rPr>
          <w:rFonts w:cs="Arial"/>
          <w:color w:val="000000" w:themeColor="text1"/>
          <w:sz w:val="24"/>
          <w:szCs w:val="24"/>
        </w:rPr>
        <w:t>Nota Fiscal / Fatura</w:t>
      </w:r>
      <w:r w:rsidR="001B69BB" w:rsidRPr="00591C88">
        <w:rPr>
          <w:rFonts w:eastAsia="Arial Unicode MS" w:cs="Arial"/>
          <w:iCs/>
          <w:color w:val="000000" w:themeColor="text1"/>
          <w:sz w:val="24"/>
          <w:szCs w:val="24"/>
        </w:rPr>
        <w:t xml:space="preserve"> o número da licitação e número do contrato.</w:t>
      </w:r>
    </w:p>
    <w:p w:rsidR="001B69BB" w:rsidRPr="00591C88" w:rsidRDefault="000355A2" w:rsidP="001B69BB">
      <w:pPr>
        <w:pStyle w:val="WW-Recuodecorpodetexto2"/>
        <w:spacing w:before="120" w:line="360" w:lineRule="auto"/>
        <w:ind w:left="0"/>
        <w:rPr>
          <w:rFonts w:cs="Arial"/>
          <w:color w:val="000000" w:themeColor="text1"/>
          <w:sz w:val="24"/>
          <w:szCs w:val="24"/>
        </w:rPr>
      </w:pPr>
      <w:r w:rsidRPr="00591C88">
        <w:rPr>
          <w:rFonts w:cs="Arial"/>
          <w:color w:val="000000" w:themeColor="text1"/>
          <w:sz w:val="24"/>
          <w:szCs w:val="24"/>
        </w:rPr>
        <w:t>6</w:t>
      </w:r>
      <w:r w:rsidR="001B69BB" w:rsidRPr="00591C88">
        <w:rPr>
          <w:rFonts w:cs="Arial"/>
          <w:color w:val="000000" w:themeColor="text1"/>
          <w:sz w:val="24"/>
          <w:szCs w:val="24"/>
        </w:rPr>
        <w:t xml:space="preserve">.7 O pagamento </w:t>
      </w:r>
      <w:r w:rsidR="001B69BB" w:rsidRPr="00591C88">
        <w:rPr>
          <w:rFonts w:cs="Arial"/>
          <w:b/>
          <w:bCs/>
          <w:color w:val="000000" w:themeColor="text1"/>
          <w:sz w:val="24"/>
          <w:szCs w:val="24"/>
        </w:rPr>
        <w:t>SOMENTE</w:t>
      </w:r>
      <w:r w:rsidR="001B69BB" w:rsidRPr="00591C88">
        <w:rPr>
          <w:rFonts w:cs="Arial"/>
          <w:color w:val="000000" w:themeColor="text1"/>
          <w:sz w:val="24"/>
          <w:szCs w:val="24"/>
        </w:rPr>
        <w:t xml:space="preserve"> será efetuado:</w:t>
      </w:r>
    </w:p>
    <w:p w:rsidR="001B69BB" w:rsidRPr="00591C88" w:rsidRDefault="001B69BB" w:rsidP="001B69BB">
      <w:pPr>
        <w:pStyle w:val="WW-Recuodecorpodetexto2"/>
        <w:numPr>
          <w:ilvl w:val="0"/>
          <w:numId w:val="7"/>
        </w:numPr>
        <w:spacing w:before="120" w:line="360" w:lineRule="auto"/>
        <w:ind w:left="851" w:hanging="284"/>
        <w:rPr>
          <w:rFonts w:cs="Arial"/>
          <w:color w:val="000000" w:themeColor="text1"/>
          <w:sz w:val="24"/>
          <w:szCs w:val="24"/>
        </w:rPr>
      </w:pPr>
      <w:r w:rsidRPr="00591C88">
        <w:rPr>
          <w:rFonts w:cs="Arial"/>
          <w:color w:val="000000" w:themeColor="text1"/>
          <w:sz w:val="24"/>
          <w:szCs w:val="24"/>
        </w:rPr>
        <w:t>Após a aceitação da Nota Fiscal / Fatura.</w:t>
      </w:r>
    </w:p>
    <w:p w:rsidR="001B69BB" w:rsidRPr="00591C88" w:rsidRDefault="001B69BB" w:rsidP="001B69BB">
      <w:pPr>
        <w:pStyle w:val="WW-Recuodecorpodetexto2"/>
        <w:numPr>
          <w:ilvl w:val="0"/>
          <w:numId w:val="7"/>
        </w:numPr>
        <w:spacing w:before="120" w:line="360" w:lineRule="auto"/>
        <w:ind w:left="851" w:hanging="284"/>
        <w:rPr>
          <w:rFonts w:cs="Arial"/>
          <w:color w:val="000000" w:themeColor="text1"/>
          <w:sz w:val="24"/>
          <w:szCs w:val="24"/>
        </w:rPr>
      </w:pPr>
      <w:r w:rsidRPr="00591C88">
        <w:rPr>
          <w:rFonts w:cs="Arial"/>
          <w:color w:val="000000" w:themeColor="text1"/>
          <w:sz w:val="24"/>
          <w:szCs w:val="24"/>
        </w:rPr>
        <w:t xml:space="preserve">Após o recolhimento pela </w:t>
      </w:r>
      <w:proofErr w:type="gramStart"/>
      <w:r w:rsidRPr="00591C88">
        <w:rPr>
          <w:rFonts w:cs="Arial"/>
          <w:color w:val="000000" w:themeColor="text1"/>
          <w:sz w:val="24"/>
          <w:szCs w:val="24"/>
        </w:rPr>
        <w:t>adjudicatária de quaisquer multas que lhe tenham sido impostas em decorrência de inadimplemento contratual</w:t>
      </w:r>
      <w:proofErr w:type="gramEnd"/>
      <w:r w:rsidRPr="00591C88">
        <w:rPr>
          <w:rFonts w:cs="Arial"/>
          <w:color w:val="000000" w:themeColor="text1"/>
          <w:sz w:val="24"/>
          <w:szCs w:val="24"/>
        </w:rPr>
        <w:t>.</w:t>
      </w:r>
    </w:p>
    <w:p w:rsidR="001B69BB" w:rsidRPr="00591C88" w:rsidRDefault="000355A2" w:rsidP="001B69BB">
      <w:pPr>
        <w:pStyle w:val="Corpodetexto2"/>
        <w:spacing w:before="120" w:line="360" w:lineRule="auto"/>
        <w:rPr>
          <w:b/>
          <w:color w:val="000000" w:themeColor="text1"/>
          <w:sz w:val="24"/>
          <w:szCs w:val="24"/>
        </w:rPr>
      </w:pPr>
      <w:r w:rsidRPr="00591C88">
        <w:rPr>
          <w:color w:val="000000" w:themeColor="text1"/>
          <w:sz w:val="24"/>
          <w:szCs w:val="24"/>
        </w:rPr>
        <w:t>6</w:t>
      </w:r>
      <w:r w:rsidR="001B69BB" w:rsidRPr="00591C88">
        <w:rPr>
          <w:color w:val="000000" w:themeColor="text1"/>
          <w:sz w:val="24"/>
          <w:szCs w:val="24"/>
        </w:rPr>
        <w:t xml:space="preserve">.8 Na Nota Fiscal / </w:t>
      </w:r>
      <w:proofErr w:type="gramStart"/>
      <w:r w:rsidR="001B69BB" w:rsidRPr="00591C88">
        <w:rPr>
          <w:color w:val="000000" w:themeColor="text1"/>
          <w:sz w:val="24"/>
          <w:szCs w:val="24"/>
        </w:rPr>
        <w:t>Fatura</w:t>
      </w:r>
      <w:proofErr w:type="gramEnd"/>
      <w:r w:rsidR="001B69BB" w:rsidRPr="00591C88">
        <w:rPr>
          <w:color w:val="000000" w:themeColor="text1"/>
          <w:sz w:val="24"/>
          <w:szCs w:val="24"/>
        </w:rPr>
        <w:t xml:space="preserve"> (em duas vias) deverão ser anexadas as certidões atualizadas de regularidade junto ao INSS, ao FGTS e à Justiça do Trabalho.</w:t>
      </w:r>
    </w:p>
    <w:p w:rsidR="001B69BB" w:rsidRPr="00591C88" w:rsidRDefault="000355A2" w:rsidP="001B69BB">
      <w:pPr>
        <w:pStyle w:val="Corpodetexto2"/>
        <w:spacing w:before="120" w:line="360" w:lineRule="auto"/>
        <w:rPr>
          <w:b/>
          <w:color w:val="000000" w:themeColor="text1"/>
          <w:sz w:val="24"/>
          <w:szCs w:val="24"/>
        </w:rPr>
      </w:pPr>
      <w:r w:rsidRPr="00591C88">
        <w:rPr>
          <w:color w:val="000000" w:themeColor="text1"/>
          <w:sz w:val="24"/>
          <w:szCs w:val="24"/>
        </w:rPr>
        <w:t>6</w:t>
      </w:r>
      <w:r w:rsidR="001B69BB" w:rsidRPr="00591C88">
        <w:rPr>
          <w:color w:val="000000" w:themeColor="text1"/>
          <w:sz w:val="24"/>
          <w:szCs w:val="24"/>
        </w:rPr>
        <w:t>.9 Na eventualidade de aplicação de multas, estas deverão ser liquidadas simultaneamente com parcela vinculada ao evento cujo descumprimento der origem à aplicação da penalidade.</w:t>
      </w:r>
    </w:p>
    <w:p w:rsidR="001B69BB" w:rsidRPr="00591C88" w:rsidRDefault="000355A2" w:rsidP="001B69BB">
      <w:pPr>
        <w:suppressAutoHyphens/>
        <w:spacing w:before="120"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6</w:t>
      </w:r>
      <w:r w:rsidR="001B69BB" w:rsidRPr="00591C88">
        <w:rPr>
          <w:rFonts w:ascii="Arial" w:hAnsi="Arial" w:cs="Arial"/>
          <w:color w:val="000000" w:themeColor="text1"/>
          <w:sz w:val="24"/>
          <w:szCs w:val="24"/>
        </w:rPr>
        <w:t>.10 O CNPJ da Contratada constante da Nota Fiscal / Fatura deverá ser o mesmo da documentação apresentada no processo.</w:t>
      </w:r>
    </w:p>
    <w:p w:rsidR="001B69BB" w:rsidRPr="00591C88" w:rsidRDefault="000355A2" w:rsidP="001B69BB">
      <w:pPr>
        <w:suppressAutoHyphens/>
        <w:spacing w:before="120" w:after="0" w:line="360" w:lineRule="auto"/>
        <w:jc w:val="both"/>
        <w:rPr>
          <w:rFonts w:ascii="Arial" w:hAnsi="Arial" w:cs="Arial"/>
          <w:color w:val="000000" w:themeColor="text1"/>
          <w:sz w:val="24"/>
          <w:szCs w:val="24"/>
          <w:lang w:val="de-DE"/>
        </w:rPr>
      </w:pPr>
      <w:r w:rsidRPr="00591C88">
        <w:rPr>
          <w:rFonts w:ascii="Arial" w:hAnsi="Arial" w:cs="Arial"/>
          <w:iCs/>
          <w:color w:val="000000" w:themeColor="text1"/>
          <w:sz w:val="24"/>
          <w:szCs w:val="24"/>
        </w:rPr>
        <w:t>6</w:t>
      </w:r>
      <w:r w:rsidR="001B69BB" w:rsidRPr="00591C88">
        <w:rPr>
          <w:rFonts w:ascii="Arial" w:hAnsi="Arial" w:cs="Arial"/>
          <w:iCs/>
          <w:color w:val="000000" w:themeColor="text1"/>
          <w:sz w:val="24"/>
          <w:szCs w:val="24"/>
        </w:rPr>
        <w:t xml:space="preserve">.11 </w:t>
      </w:r>
      <w:proofErr w:type="gramStart"/>
      <w:r w:rsidR="001B69BB" w:rsidRPr="00591C88">
        <w:rPr>
          <w:rFonts w:ascii="Arial" w:hAnsi="Arial" w:cs="Arial"/>
          <w:iCs/>
          <w:color w:val="000000" w:themeColor="text1"/>
          <w:sz w:val="24"/>
          <w:szCs w:val="24"/>
        </w:rPr>
        <w:t>Será</w:t>
      </w:r>
      <w:proofErr w:type="gramEnd"/>
      <w:r w:rsidR="001B69BB" w:rsidRPr="00591C88">
        <w:rPr>
          <w:rFonts w:ascii="Arial" w:hAnsi="Arial" w:cs="Arial"/>
          <w:iCs/>
          <w:color w:val="000000" w:themeColor="text1"/>
          <w:sz w:val="24"/>
          <w:szCs w:val="24"/>
        </w:rPr>
        <w:t xml:space="preserve"> utilizado o </w:t>
      </w:r>
      <w:r w:rsidRPr="00591C88">
        <w:rPr>
          <w:rFonts w:ascii="Arial" w:hAnsi="Arial" w:cs="Arial"/>
          <w:iCs/>
          <w:color w:val="000000" w:themeColor="text1"/>
          <w:sz w:val="24"/>
          <w:szCs w:val="24"/>
        </w:rPr>
        <w:t>IPCA – índice de Preços ao Consumidor Amplo -</w:t>
      </w:r>
      <w:r w:rsidR="001B69BB" w:rsidRPr="00591C88">
        <w:rPr>
          <w:rFonts w:ascii="Arial" w:hAnsi="Arial" w:cs="Arial"/>
          <w:iCs/>
          <w:color w:val="000000" w:themeColor="text1"/>
          <w:sz w:val="24"/>
          <w:szCs w:val="24"/>
        </w:rPr>
        <w:t xml:space="preserve"> como índice para reajuste de preços nos contratos da CESAMA, quando couber, e o marco inicial para concessão do reajuste será a data da apresentação da proposta comercial.</w:t>
      </w:r>
    </w:p>
    <w:p w:rsidR="001B69BB" w:rsidRPr="00591C88" w:rsidRDefault="000355A2" w:rsidP="001B69BB">
      <w:pPr>
        <w:suppressAutoHyphens/>
        <w:spacing w:before="120" w:after="0" w:line="360" w:lineRule="auto"/>
        <w:jc w:val="both"/>
        <w:rPr>
          <w:rFonts w:ascii="Arial" w:hAnsi="Arial" w:cs="Arial"/>
          <w:color w:val="000000" w:themeColor="text1"/>
          <w:sz w:val="24"/>
          <w:szCs w:val="24"/>
          <w:lang w:val="de-DE"/>
        </w:rPr>
      </w:pPr>
      <w:r w:rsidRPr="00591C88">
        <w:rPr>
          <w:rFonts w:ascii="Arial" w:hAnsi="Arial" w:cs="Arial"/>
          <w:color w:val="000000" w:themeColor="text1"/>
          <w:sz w:val="24"/>
          <w:szCs w:val="24"/>
        </w:rPr>
        <w:t>6</w:t>
      </w:r>
      <w:r w:rsidR="001B69BB" w:rsidRPr="00591C88">
        <w:rPr>
          <w:rFonts w:ascii="Arial" w:hAnsi="Arial" w:cs="Arial"/>
          <w:color w:val="000000" w:themeColor="text1"/>
          <w:sz w:val="24"/>
          <w:szCs w:val="24"/>
        </w:rPr>
        <w:t xml:space="preserve">.12 Na hipótese de ocorrer atraso no pagamento da Nota Fiscal / </w:t>
      </w:r>
      <w:proofErr w:type="gramStart"/>
      <w:r w:rsidR="001B69BB" w:rsidRPr="00591C88">
        <w:rPr>
          <w:rFonts w:ascii="Arial" w:hAnsi="Arial" w:cs="Arial"/>
          <w:color w:val="000000" w:themeColor="text1"/>
          <w:sz w:val="24"/>
          <w:szCs w:val="24"/>
        </w:rPr>
        <w:t>Fatura</w:t>
      </w:r>
      <w:proofErr w:type="gramEnd"/>
      <w:r w:rsidR="001B69BB" w:rsidRPr="00591C88">
        <w:rPr>
          <w:rFonts w:ascii="Arial" w:hAnsi="Arial" w:cs="Arial"/>
          <w:color w:val="000000" w:themeColor="text1"/>
          <w:sz w:val="24"/>
          <w:szCs w:val="24"/>
        </w:rPr>
        <w:t xml:space="preserve"> por responsabilidade da CESAMA, esta se compromete a aplicar, conforme legislação em vigor, juros de mora sobre o valor devido “</w:t>
      </w:r>
      <w:r w:rsidR="001B69BB" w:rsidRPr="00591C88">
        <w:rPr>
          <w:rFonts w:ascii="Arial" w:hAnsi="Arial" w:cs="Arial"/>
          <w:i/>
          <w:iCs/>
          <w:color w:val="000000" w:themeColor="text1"/>
          <w:sz w:val="24"/>
          <w:szCs w:val="24"/>
        </w:rPr>
        <w:t>pro rata”</w:t>
      </w:r>
      <w:r w:rsidR="001B69BB" w:rsidRPr="00591C88">
        <w:rPr>
          <w:rFonts w:ascii="Arial" w:hAnsi="Arial" w:cs="Arial"/>
          <w:color w:val="000000" w:themeColor="text1"/>
          <w:sz w:val="24"/>
          <w:szCs w:val="24"/>
        </w:rPr>
        <w:t xml:space="preserve"> entre a data do vencimento e o efetivo pagamento</w:t>
      </w:r>
      <w:r w:rsidR="001B69BB" w:rsidRPr="00591C88">
        <w:rPr>
          <w:rFonts w:ascii="Arial" w:hAnsi="Arial" w:cs="Arial"/>
          <w:color w:val="000000" w:themeColor="text1"/>
          <w:sz w:val="24"/>
          <w:szCs w:val="24"/>
          <w:lang w:val="de-DE"/>
        </w:rPr>
        <w:t>.</w:t>
      </w:r>
    </w:p>
    <w:p w:rsidR="001B69BB" w:rsidRPr="00591C88" w:rsidRDefault="000355A2" w:rsidP="001B69BB">
      <w:pPr>
        <w:suppressAutoHyphens/>
        <w:spacing w:before="120"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6</w:t>
      </w:r>
      <w:r w:rsidR="001B69BB" w:rsidRPr="00591C88">
        <w:rPr>
          <w:rFonts w:ascii="Arial" w:hAnsi="Arial" w:cs="Arial"/>
          <w:color w:val="000000" w:themeColor="text1"/>
          <w:sz w:val="24"/>
          <w:szCs w:val="24"/>
        </w:rPr>
        <w:t>.13 A Contratada não poderá ceder ou dar em garantia, em qualquer hipótese, no todo ou em parte, os créditos de qualquer natureza, decorrentes ou oriundos do contrato.</w:t>
      </w:r>
    </w:p>
    <w:p w:rsidR="001B69BB" w:rsidRPr="00591C88" w:rsidRDefault="000355A2" w:rsidP="001B69BB">
      <w:pPr>
        <w:suppressAutoHyphens/>
        <w:spacing w:before="120" w:after="0" w:line="360" w:lineRule="auto"/>
        <w:jc w:val="both"/>
        <w:rPr>
          <w:rFonts w:ascii="Arial" w:hAnsi="Arial" w:cs="Arial"/>
          <w:b/>
          <w:bCs/>
          <w:color w:val="000000" w:themeColor="text1"/>
          <w:sz w:val="24"/>
          <w:szCs w:val="24"/>
        </w:rPr>
      </w:pPr>
      <w:proofErr w:type="gramStart"/>
      <w:r w:rsidRPr="00591C88">
        <w:rPr>
          <w:rFonts w:ascii="Arial" w:hAnsi="Arial" w:cs="Arial"/>
          <w:color w:val="000000" w:themeColor="text1"/>
          <w:sz w:val="24"/>
          <w:szCs w:val="24"/>
        </w:rPr>
        <w:t>6</w:t>
      </w:r>
      <w:r w:rsidR="001B69BB" w:rsidRPr="00591C88">
        <w:rPr>
          <w:rFonts w:ascii="Arial" w:hAnsi="Arial" w:cs="Arial"/>
          <w:color w:val="000000" w:themeColor="text1"/>
          <w:sz w:val="24"/>
          <w:szCs w:val="24"/>
        </w:rPr>
        <w:t>.14 Nenhum</w:t>
      </w:r>
      <w:proofErr w:type="gramEnd"/>
      <w:r w:rsidR="001B69BB" w:rsidRPr="00591C88">
        <w:rPr>
          <w:rFonts w:ascii="Arial" w:hAnsi="Arial" w:cs="Arial"/>
          <w:color w:val="000000" w:themeColor="text1"/>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1B69BB" w:rsidRPr="00591C88" w:rsidRDefault="000355A2" w:rsidP="001B69BB">
      <w:pPr>
        <w:jc w:val="both"/>
        <w:rPr>
          <w:rFonts w:ascii="Arial" w:hAnsi="Arial" w:cs="Arial"/>
          <w:color w:val="000000" w:themeColor="text1"/>
          <w:sz w:val="24"/>
          <w:szCs w:val="24"/>
        </w:rPr>
      </w:pPr>
      <w:r w:rsidRPr="00591C88">
        <w:rPr>
          <w:rFonts w:ascii="Arial" w:hAnsi="Arial" w:cs="Arial"/>
          <w:color w:val="000000" w:themeColor="text1"/>
          <w:sz w:val="24"/>
          <w:szCs w:val="24"/>
        </w:rPr>
        <w:t>6</w:t>
      </w:r>
      <w:r w:rsidR="001B69BB" w:rsidRPr="00591C88">
        <w:rPr>
          <w:rFonts w:ascii="Arial" w:hAnsi="Arial" w:cs="Arial"/>
          <w:color w:val="000000" w:themeColor="text1"/>
          <w:sz w:val="24"/>
          <w:szCs w:val="24"/>
        </w:rPr>
        <w:t xml:space="preserve">.15 A antecipação de pagamento só poderá ocorrer caso o serviço tenha sido entregue. </w:t>
      </w:r>
    </w:p>
    <w:p w:rsidR="001B69BB" w:rsidRPr="00591C88" w:rsidRDefault="000355A2" w:rsidP="001B69BB">
      <w:pPr>
        <w:pStyle w:val="Corpodetexto2"/>
        <w:tabs>
          <w:tab w:val="left" w:pos="-3402"/>
          <w:tab w:val="left" w:pos="993"/>
        </w:tabs>
        <w:spacing w:line="360" w:lineRule="auto"/>
        <w:rPr>
          <w:color w:val="000000" w:themeColor="text1"/>
          <w:sz w:val="24"/>
          <w:szCs w:val="24"/>
        </w:rPr>
      </w:pPr>
      <w:r w:rsidRPr="00591C88">
        <w:rPr>
          <w:color w:val="000000" w:themeColor="text1"/>
          <w:sz w:val="24"/>
          <w:szCs w:val="24"/>
        </w:rPr>
        <w:t>6</w:t>
      </w:r>
      <w:r w:rsidR="001B69BB" w:rsidRPr="00591C88">
        <w:rPr>
          <w:color w:val="000000" w:themeColor="text1"/>
          <w:sz w:val="24"/>
          <w:szCs w:val="24"/>
        </w:rPr>
        <w:t>.16 A Cesama poderá realizar o pagamento antes do prazo definido no</w:t>
      </w:r>
      <w:r w:rsidR="001B69BB" w:rsidRPr="00591C88">
        <w:rPr>
          <w:b/>
          <w:color w:val="000000" w:themeColor="text1"/>
          <w:sz w:val="24"/>
          <w:szCs w:val="24"/>
        </w:rPr>
        <w:t xml:space="preserve"> item </w:t>
      </w:r>
      <w:r w:rsidRPr="00591C88">
        <w:rPr>
          <w:b/>
          <w:color w:val="000000" w:themeColor="text1"/>
          <w:sz w:val="24"/>
          <w:szCs w:val="24"/>
        </w:rPr>
        <w:t>6</w:t>
      </w:r>
      <w:r w:rsidR="001B69BB" w:rsidRPr="00591C88">
        <w:rPr>
          <w:b/>
          <w:color w:val="000000" w:themeColor="text1"/>
          <w:sz w:val="24"/>
          <w:szCs w:val="24"/>
        </w:rPr>
        <w:t>.1</w:t>
      </w:r>
      <w:r w:rsidR="001B69BB" w:rsidRPr="00591C88">
        <w:rPr>
          <w:color w:val="000000" w:themeColor="text1"/>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1B69BB" w:rsidRPr="00591C88">
        <w:rPr>
          <w:i/>
          <w:color w:val="000000" w:themeColor="text1"/>
          <w:sz w:val="24"/>
          <w:szCs w:val="24"/>
        </w:rPr>
        <w:t>pro rata</w:t>
      </w:r>
      <w:r w:rsidR="001B69BB" w:rsidRPr="00591C88">
        <w:rPr>
          <w:color w:val="000000" w:themeColor="text1"/>
          <w:sz w:val="24"/>
          <w:szCs w:val="24"/>
        </w:rPr>
        <w:t>”.</w:t>
      </w:r>
    </w:p>
    <w:p w:rsidR="001B69BB" w:rsidRPr="00591C88" w:rsidRDefault="001B69BB" w:rsidP="001B69BB">
      <w:pPr>
        <w:pStyle w:val="Corpodetexto2"/>
        <w:tabs>
          <w:tab w:val="left" w:pos="-3402"/>
          <w:tab w:val="left" w:pos="993"/>
        </w:tabs>
        <w:spacing w:line="360" w:lineRule="auto"/>
        <w:rPr>
          <w:color w:val="000000" w:themeColor="text1"/>
          <w:sz w:val="24"/>
          <w:szCs w:val="24"/>
        </w:rPr>
      </w:pPr>
    </w:p>
    <w:p w:rsidR="001B69BB" w:rsidRPr="00591C88" w:rsidRDefault="00871522" w:rsidP="001B69BB">
      <w:pPr>
        <w:suppressAutoHyphens/>
        <w:autoSpaceDE w:val="0"/>
        <w:autoSpaceDN w:val="0"/>
        <w:adjustRightInd w:val="0"/>
        <w:spacing w:after="0" w:line="360" w:lineRule="auto"/>
        <w:jc w:val="both"/>
        <w:rPr>
          <w:rFonts w:ascii="Arial" w:hAnsi="Arial" w:cs="Arial"/>
          <w:b/>
          <w:color w:val="000000" w:themeColor="text1"/>
          <w:sz w:val="24"/>
          <w:szCs w:val="24"/>
        </w:rPr>
      </w:pPr>
      <w:r w:rsidRPr="00591C88">
        <w:rPr>
          <w:rFonts w:ascii="Arial" w:hAnsi="Arial" w:cs="Arial"/>
          <w:b/>
          <w:color w:val="000000" w:themeColor="text1"/>
          <w:sz w:val="24"/>
          <w:szCs w:val="24"/>
        </w:rPr>
        <w:t>7</w:t>
      </w:r>
      <w:r w:rsidR="001B69BB" w:rsidRPr="00591C88">
        <w:rPr>
          <w:rFonts w:ascii="Arial" w:hAnsi="Arial" w:cs="Arial"/>
          <w:b/>
          <w:color w:val="000000" w:themeColor="text1"/>
          <w:sz w:val="24"/>
          <w:szCs w:val="24"/>
        </w:rPr>
        <w:t>. OBRIGAÇÕES DA CONTRATADA</w:t>
      </w:r>
    </w:p>
    <w:p w:rsidR="001B69BB" w:rsidRPr="00591C88" w:rsidRDefault="001B69BB" w:rsidP="001B69BB">
      <w:pPr>
        <w:suppressAutoHyphens/>
        <w:autoSpaceDE w:val="0"/>
        <w:autoSpaceDN w:val="0"/>
        <w:adjustRightInd w:val="0"/>
        <w:spacing w:after="0" w:line="360" w:lineRule="auto"/>
        <w:jc w:val="both"/>
        <w:rPr>
          <w:rFonts w:ascii="Arial" w:hAnsi="Arial" w:cs="Arial"/>
          <w:b/>
          <w:color w:val="000000" w:themeColor="text1"/>
          <w:sz w:val="24"/>
          <w:szCs w:val="24"/>
        </w:rPr>
      </w:pPr>
    </w:p>
    <w:p w:rsidR="001B69BB" w:rsidRPr="00591C88" w:rsidRDefault="00871522" w:rsidP="001B69BB">
      <w:pPr>
        <w:suppressAutoHyphens/>
        <w:autoSpaceDE w:val="0"/>
        <w:autoSpaceDN w:val="0"/>
        <w:adjustRightInd w:val="0"/>
        <w:spacing w:after="0" w:line="360" w:lineRule="auto"/>
        <w:jc w:val="both"/>
        <w:rPr>
          <w:rFonts w:ascii="Arial" w:hAnsi="Arial" w:cs="Arial"/>
          <w:bCs/>
          <w:color w:val="000000" w:themeColor="text1"/>
          <w:sz w:val="24"/>
          <w:szCs w:val="24"/>
        </w:rPr>
      </w:pPr>
      <w:r w:rsidRPr="00591C88">
        <w:rPr>
          <w:rFonts w:ascii="Arial" w:hAnsi="Arial" w:cs="Arial"/>
          <w:bCs/>
          <w:color w:val="000000" w:themeColor="text1"/>
          <w:sz w:val="24"/>
          <w:szCs w:val="24"/>
        </w:rPr>
        <w:t>7</w:t>
      </w:r>
      <w:r w:rsidR="001B69BB" w:rsidRPr="00591C88">
        <w:rPr>
          <w:rFonts w:ascii="Arial" w:hAnsi="Arial" w:cs="Arial"/>
          <w:bCs/>
          <w:color w:val="000000" w:themeColor="text1"/>
          <w:sz w:val="24"/>
          <w:szCs w:val="24"/>
        </w:rPr>
        <w:t>.1. Executar o Contrato fielmente, conforme definido no Edital e seus anexos.</w:t>
      </w:r>
    </w:p>
    <w:p w:rsidR="001B69BB" w:rsidRPr="00591C88" w:rsidRDefault="00871522" w:rsidP="001B69BB">
      <w:pPr>
        <w:suppressAutoHyphens/>
        <w:autoSpaceDE w:val="0"/>
        <w:autoSpaceDN w:val="0"/>
        <w:adjustRightInd w:val="0"/>
        <w:spacing w:after="0" w:line="360" w:lineRule="auto"/>
        <w:jc w:val="both"/>
        <w:rPr>
          <w:rFonts w:ascii="Arial" w:hAnsi="Arial" w:cs="Arial"/>
          <w:bCs/>
          <w:color w:val="000000" w:themeColor="text1"/>
          <w:sz w:val="24"/>
          <w:szCs w:val="24"/>
        </w:rPr>
      </w:pPr>
      <w:r w:rsidRPr="00591C88">
        <w:rPr>
          <w:rFonts w:ascii="Arial" w:hAnsi="Arial" w:cs="Arial"/>
          <w:bCs/>
          <w:color w:val="000000" w:themeColor="text1"/>
          <w:sz w:val="24"/>
          <w:szCs w:val="24"/>
        </w:rPr>
        <w:t>7</w:t>
      </w:r>
      <w:r w:rsidR="001B69BB" w:rsidRPr="00591C88">
        <w:rPr>
          <w:rFonts w:ascii="Arial" w:hAnsi="Arial" w:cs="Arial"/>
          <w:bCs/>
          <w:color w:val="000000" w:themeColor="text1"/>
          <w:sz w:val="24"/>
          <w:szCs w:val="24"/>
        </w:rPr>
        <w:t>.2. Arcar com todos os custos e encargos resultantes da execução do objeto do presente contrato, inclusive impostos, taxas, emolumentos incidentes sobre a prestação do serviço, e tudo que for necessário para a fiel execução dos serviços contratados.</w:t>
      </w:r>
    </w:p>
    <w:p w:rsidR="001B69BB" w:rsidRPr="00591C88" w:rsidRDefault="00871522" w:rsidP="001B69BB">
      <w:pPr>
        <w:suppressAutoHyphens/>
        <w:autoSpaceDE w:val="0"/>
        <w:autoSpaceDN w:val="0"/>
        <w:adjustRightInd w:val="0"/>
        <w:spacing w:after="0" w:line="360" w:lineRule="auto"/>
        <w:jc w:val="both"/>
        <w:rPr>
          <w:rFonts w:ascii="Arial" w:hAnsi="Arial" w:cs="Arial"/>
          <w:bCs/>
          <w:color w:val="000000" w:themeColor="text1"/>
          <w:sz w:val="24"/>
          <w:szCs w:val="24"/>
        </w:rPr>
      </w:pPr>
      <w:r w:rsidRPr="00591C88">
        <w:rPr>
          <w:rFonts w:ascii="Arial" w:hAnsi="Arial" w:cs="Arial"/>
          <w:bCs/>
          <w:color w:val="000000" w:themeColor="text1"/>
          <w:sz w:val="24"/>
          <w:szCs w:val="24"/>
        </w:rPr>
        <w:t>7</w:t>
      </w:r>
      <w:r w:rsidR="001B69BB" w:rsidRPr="00591C88">
        <w:rPr>
          <w:rFonts w:ascii="Arial" w:hAnsi="Arial" w:cs="Arial"/>
          <w:bCs/>
          <w:color w:val="000000" w:themeColor="text1"/>
          <w:sz w:val="24"/>
          <w:szCs w:val="24"/>
        </w:rPr>
        <w:t>.3 Atender às determinações da fiscalização da CESAMA e providenciar a imediata correção, quando este for solicitado.</w:t>
      </w:r>
    </w:p>
    <w:p w:rsidR="001B69BB" w:rsidRPr="00591C88" w:rsidRDefault="00871522" w:rsidP="001B69BB">
      <w:pPr>
        <w:suppressAutoHyphens/>
        <w:autoSpaceDE w:val="0"/>
        <w:autoSpaceDN w:val="0"/>
        <w:adjustRightInd w:val="0"/>
        <w:spacing w:after="0" w:line="360" w:lineRule="auto"/>
        <w:jc w:val="both"/>
        <w:rPr>
          <w:rFonts w:ascii="Arial" w:hAnsi="Arial" w:cs="Arial"/>
          <w:bCs/>
          <w:color w:val="000000" w:themeColor="text1"/>
          <w:sz w:val="24"/>
          <w:szCs w:val="24"/>
        </w:rPr>
      </w:pPr>
      <w:r w:rsidRPr="00591C88">
        <w:rPr>
          <w:rFonts w:ascii="Arial" w:hAnsi="Arial" w:cs="Arial"/>
          <w:bCs/>
          <w:color w:val="000000" w:themeColor="text1"/>
          <w:sz w:val="24"/>
          <w:szCs w:val="24"/>
        </w:rPr>
        <w:t>7</w:t>
      </w:r>
      <w:r w:rsidR="001B69BB" w:rsidRPr="00591C88">
        <w:rPr>
          <w:rFonts w:ascii="Arial" w:hAnsi="Arial" w:cs="Arial"/>
          <w:bCs/>
          <w:color w:val="000000" w:themeColor="text1"/>
          <w:sz w:val="24"/>
          <w:szCs w:val="24"/>
        </w:rPr>
        <w:t>.4 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1B69BB" w:rsidRPr="00591C88" w:rsidRDefault="00871522" w:rsidP="001B69BB">
      <w:pPr>
        <w:suppressAutoHyphens/>
        <w:autoSpaceDE w:val="0"/>
        <w:autoSpaceDN w:val="0"/>
        <w:adjustRightInd w:val="0"/>
        <w:spacing w:after="0" w:line="360" w:lineRule="auto"/>
        <w:jc w:val="both"/>
        <w:rPr>
          <w:rFonts w:ascii="Arial" w:hAnsi="Arial" w:cs="Arial"/>
          <w:bCs/>
          <w:color w:val="000000" w:themeColor="text1"/>
          <w:sz w:val="24"/>
          <w:szCs w:val="24"/>
        </w:rPr>
      </w:pPr>
      <w:r w:rsidRPr="00591C88">
        <w:rPr>
          <w:rFonts w:ascii="Arial" w:hAnsi="Arial" w:cs="Arial"/>
          <w:bCs/>
          <w:color w:val="000000" w:themeColor="text1"/>
          <w:sz w:val="24"/>
          <w:szCs w:val="24"/>
        </w:rPr>
        <w:t>7</w:t>
      </w:r>
      <w:r w:rsidR="001B69BB" w:rsidRPr="00591C88">
        <w:rPr>
          <w:rFonts w:ascii="Arial" w:hAnsi="Arial" w:cs="Arial"/>
          <w:bCs/>
          <w:color w:val="000000" w:themeColor="text1"/>
          <w:sz w:val="24"/>
          <w:szCs w:val="24"/>
        </w:rPr>
        <w:t>.5 Cumprir os prazos previstos em Edital ou outros que venham a ser fixados pela CESAMA.</w:t>
      </w:r>
    </w:p>
    <w:p w:rsidR="001B69BB" w:rsidRPr="00591C88" w:rsidRDefault="00871522" w:rsidP="001B69BB">
      <w:pPr>
        <w:suppressAutoHyphens/>
        <w:autoSpaceDE w:val="0"/>
        <w:autoSpaceDN w:val="0"/>
        <w:adjustRightInd w:val="0"/>
        <w:spacing w:after="0" w:line="360" w:lineRule="auto"/>
        <w:jc w:val="both"/>
        <w:rPr>
          <w:rFonts w:ascii="Arial" w:hAnsi="Arial" w:cs="Arial"/>
          <w:bCs/>
          <w:color w:val="000000" w:themeColor="text1"/>
          <w:sz w:val="24"/>
          <w:szCs w:val="24"/>
        </w:rPr>
      </w:pPr>
      <w:r w:rsidRPr="00591C88">
        <w:rPr>
          <w:rFonts w:ascii="Arial" w:hAnsi="Arial" w:cs="Arial"/>
          <w:bCs/>
          <w:color w:val="000000" w:themeColor="text1"/>
          <w:sz w:val="24"/>
          <w:szCs w:val="24"/>
        </w:rPr>
        <w:t>7</w:t>
      </w:r>
      <w:r w:rsidR="001B69BB" w:rsidRPr="00591C88">
        <w:rPr>
          <w:rFonts w:ascii="Arial" w:hAnsi="Arial" w:cs="Arial"/>
          <w:bCs/>
          <w:color w:val="000000" w:themeColor="text1"/>
          <w:sz w:val="24"/>
          <w:szCs w:val="24"/>
        </w:rPr>
        <w:t>.6 Dirimir qualquer dúvida e prestar esclarecimentos acerca da execução do Contrato, durante toda a sua vigência, a pedido da CESAMA.</w:t>
      </w:r>
    </w:p>
    <w:p w:rsidR="001B69BB" w:rsidRPr="00591C88" w:rsidRDefault="00871522" w:rsidP="001B69BB">
      <w:pPr>
        <w:suppressAutoHyphens/>
        <w:autoSpaceDE w:val="0"/>
        <w:autoSpaceDN w:val="0"/>
        <w:adjustRightInd w:val="0"/>
        <w:spacing w:after="0" w:line="360" w:lineRule="auto"/>
        <w:jc w:val="both"/>
        <w:rPr>
          <w:rFonts w:ascii="Arial" w:hAnsi="Arial" w:cs="Arial"/>
          <w:color w:val="000000" w:themeColor="text1"/>
          <w:sz w:val="24"/>
          <w:szCs w:val="24"/>
        </w:rPr>
      </w:pPr>
      <w:r w:rsidRPr="00591C88">
        <w:rPr>
          <w:rFonts w:ascii="Arial" w:hAnsi="Arial" w:cs="Arial"/>
          <w:bCs/>
          <w:color w:val="000000" w:themeColor="text1"/>
          <w:sz w:val="24"/>
          <w:szCs w:val="24"/>
        </w:rPr>
        <w:t>7</w:t>
      </w:r>
      <w:r w:rsidR="001B69BB" w:rsidRPr="00591C88">
        <w:rPr>
          <w:rFonts w:ascii="Arial" w:hAnsi="Arial" w:cs="Arial"/>
          <w:bCs/>
          <w:color w:val="000000" w:themeColor="text1"/>
          <w:sz w:val="24"/>
          <w:szCs w:val="24"/>
        </w:rPr>
        <w:t>.7 Responsabilizar-se pelos encargos trabalhistas, previdenciários, fiscais e comerciais, resultantes da execução do Contrato.</w:t>
      </w:r>
    </w:p>
    <w:p w:rsidR="001B69BB" w:rsidRPr="00591C88" w:rsidRDefault="00871522" w:rsidP="001B69BB">
      <w:pPr>
        <w:suppressAutoHyphens/>
        <w:autoSpaceDE w:val="0"/>
        <w:autoSpaceDN w:val="0"/>
        <w:adjustRightInd w:val="0"/>
        <w:spacing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7</w:t>
      </w:r>
      <w:r w:rsidR="001B69BB" w:rsidRPr="00591C88">
        <w:rPr>
          <w:rFonts w:ascii="Arial" w:hAnsi="Arial" w:cs="Arial"/>
          <w:color w:val="000000" w:themeColor="text1"/>
          <w:sz w:val="24"/>
          <w:szCs w:val="24"/>
        </w:rPr>
        <w:t>.8 Providenciar, imediatamente, a correção das deficiências apontadas pela CESAMA com respeito à execução do serviço.</w:t>
      </w:r>
    </w:p>
    <w:p w:rsidR="001B69BB" w:rsidRPr="00591C88" w:rsidRDefault="00871522" w:rsidP="001B69BB">
      <w:pPr>
        <w:suppressAutoHyphens/>
        <w:autoSpaceDE w:val="0"/>
        <w:autoSpaceDN w:val="0"/>
        <w:adjustRightInd w:val="0"/>
        <w:spacing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7</w:t>
      </w:r>
      <w:r w:rsidR="001B69BB" w:rsidRPr="00591C88">
        <w:rPr>
          <w:rFonts w:ascii="Arial" w:hAnsi="Arial" w:cs="Arial"/>
          <w:color w:val="000000" w:themeColor="text1"/>
          <w:sz w:val="24"/>
          <w:szCs w:val="24"/>
        </w:rPr>
        <w:t>.9 Executar o objeto do presente Termo de Referência nas condições e prazos estabelecidos, seguindo ordens e orientações da CESAMA.</w:t>
      </w:r>
    </w:p>
    <w:p w:rsidR="001B69BB" w:rsidRPr="00591C88" w:rsidRDefault="001B69BB" w:rsidP="001B69BB">
      <w:pPr>
        <w:suppressAutoHyphens/>
        <w:autoSpaceDE w:val="0"/>
        <w:autoSpaceDN w:val="0"/>
        <w:adjustRightInd w:val="0"/>
        <w:spacing w:after="0" w:line="360" w:lineRule="auto"/>
        <w:jc w:val="both"/>
        <w:rPr>
          <w:rFonts w:ascii="Arial" w:hAnsi="Arial" w:cs="Arial"/>
          <w:color w:val="000000" w:themeColor="text1"/>
          <w:sz w:val="24"/>
          <w:szCs w:val="24"/>
        </w:rPr>
      </w:pPr>
    </w:p>
    <w:p w:rsidR="001B69BB" w:rsidRPr="00591C88" w:rsidRDefault="00871522" w:rsidP="001B69BB">
      <w:pPr>
        <w:suppressAutoHyphens/>
        <w:autoSpaceDE w:val="0"/>
        <w:autoSpaceDN w:val="0"/>
        <w:adjustRightInd w:val="0"/>
        <w:spacing w:after="0" w:line="360" w:lineRule="auto"/>
        <w:jc w:val="both"/>
        <w:rPr>
          <w:rFonts w:ascii="Arial" w:hAnsi="Arial" w:cs="Arial"/>
          <w:b/>
          <w:color w:val="000000" w:themeColor="text1"/>
          <w:sz w:val="24"/>
          <w:szCs w:val="24"/>
        </w:rPr>
      </w:pPr>
      <w:r w:rsidRPr="00591C88">
        <w:rPr>
          <w:rFonts w:ascii="Arial" w:hAnsi="Arial" w:cs="Arial"/>
          <w:b/>
          <w:color w:val="000000" w:themeColor="text1"/>
          <w:sz w:val="24"/>
          <w:szCs w:val="24"/>
        </w:rPr>
        <w:t>8</w:t>
      </w:r>
      <w:r w:rsidR="001B69BB" w:rsidRPr="00591C88">
        <w:rPr>
          <w:rFonts w:ascii="Arial" w:hAnsi="Arial" w:cs="Arial"/>
          <w:b/>
          <w:color w:val="000000" w:themeColor="text1"/>
          <w:sz w:val="24"/>
          <w:szCs w:val="24"/>
        </w:rPr>
        <w:t>. OBRIGAÇÕES DA CESAMA</w:t>
      </w:r>
    </w:p>
    <w:p w:rsidR="001B69BB" w:rsidRPr="00591C88" w:rsidRDefault="001B69BB" w:rsidP="001B69BB">
      <w:pPr>
        <w:suppressAutoHyphens/>
        <w:autoSpaceDE w:val="0"/>
        <w:autoSpaceDN w:val="0"/>
        <w:adjustRightInd w:val="0"/>
        <w:spacing w:after="0" w:line="360" w:lineRule="auto"/>
        <w:jc w:val="both"/>
        <w:rPr>
          <w:rFonts w:ascii="Arial" w:hAnsi="Arial" w:cs="Arial"/>
          <w:b/>
          <w:color w:val="000000" w:themeColor="text1"/>
          <w:sz w:val="24"/>
          <w:szCs w:val="24"/>
        </w:rPr>
      </w:pPr>
    </w:p>
    <w:p w:rsidR="001B69BB" w:rsidRPr="00591C88" w:rsidRDefault="00871522" w:rsidP="001B69BB">
      <w:pPr>
        <w:spacing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8</w:t>
      </w:r>
      <w:r w:rsidR="001B69BB" w:rsidRPr="00591C88">
        <w:rPr>
          <w:rFonts w:ascii="Arial" w:hAnsi="Arial" w:cs="Arial"/>
          <w:color w:val="000000" w:themeColor="text1"/>
          <w:sz w:val="24"/>
          <w:szCs w:val="24"/>
        </w:rPr>
        <w:t>.1 Emitir as solicitações de serviços após a assinatura do Contrato.</w:t>
      </w:r>
    </w:p>
    <w:p w:rsidR="001B69BB" w:rsidRPr="00591C88" w:rsidRDefault="00871522" w:rsidP="001B69BB">
      <w:pPr>
        <w:spacing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8</w:t>
      </w:r>
      <w:r w:rsidR="001B69BB" w:rsidRPr="00591C88">
        <w:rPr>
          <w:rFonts w:ascii="Arial" w:hAnsi="Arial" w:cs="Arial"/>
          <w:color w:val="000000" w:themeColor="text1"/>
          <w:sz w:val="24"/>
          <w:szCs w:val="24"/>
        </w:rPr>
        <w:t>.2 Efetuar todos os pagamentos devidos à Contratada, nas condições estabelecidas.</w:t>
      </w:r>
    </w:p>
    <w:p w:rsidR="001B69BB" w:rsidRPr="00591C88" w:rsidRDefault="00871522" w:rsidP="001B69BB">
      <w:pPr>
        <w:suppressAutoHyphens/>
        <w:autoSpaceDE w:val="0"/>
        <w:autoSpaceDN w:val="0"/>
        <w:adjustRightInd w:val="0"/>
        <w:spacing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8</w:t>
      </w:r>
      <w:r w:rsidR="001B69BB" w:rsidRPr="00591C88">
        <w:rPr>
          <w:rFonts w:ascii="Arial" w:hAnsi="Arial" w:cs="Arial"/>
          <w:color w:val="000000" w:themeColor="text1"/>
          <w:sz w:val="24"/>
          <w:szCs w:val="24"/>
        </w:rPr>
        <w:t>.3 Fornecer as instruções necessárias à execução e efetuar todos os</w:t>
      </w:r>
      <w:r w:rsidR="001B69BB" w:rsidRPr="00591C88">
        <w:rPr>
          <w:rFonts w:ascii="Arial" w:hAnsi="Arial" w:cs="Arial"/>
          <w:color w:val="000000" w:themeColor="text1"/>
        </w:rPr>
        <w:br/>
      </w:r>
      <w:r w:rsidR="001B69BB" w:rsidRPr="00591C88">
        <w:rPr>
          <w:rFonts w:ascii="Arial" w:hAnsi="Arial" w:cs="Arial"/>
          <w:color w:val="000000" w:themeColor="text1"/>
          <w:sz w:val="24"/>
          <w:szCs w:val="24"/>
        </w:rPr>
        <w:t>pagamentos devidos à Contratada, nas condições estabelecidas.</w:t>
      </w:r>
    </w:p>
    <w:p w:rsidR="001B69BB" w:rsidRPr="00591C88" w:rsidRDefault="00871522" w:rsidP="001B69BB">
      <w:pPr>
        <w:suppressAutoHyphens/>
        <w:spacing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8</w:t>
      </w:r>
      <w:r w:rsidR="001B69BB" w:rsidRPr="00591C88">
        <w:rPr>
          <w:rFonts w:ascii="Arial" w:hAnsi="Arial" w:cs="Arial"/>
          <w:color w:val="000000" w:themeColor="text1"/>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p>
    <w:p w:rsidR="001B69BB" w:rsidRPr="00591C88" w:rsidRDefault="00871522" w:rsidP="001B69BB">
      <w:pPr>
        <w:suppressAutoHyphens/>
        <w:autoSpaceDE w:val="0"/>
        <w:autoSpaceDN w:val="0"/>
        <w:adjustRightInd w:val="0"/>
        <w:spacing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8</w:t>
      </w:r>
      <w:r w:rsidR="001B69BB" w:rsidRPr="00591C88">
        <w:rPr>
          <w:rFonts w:ascii="Arial" w:hAnsi="Arial" w:cs="Arial"/>
          <w:color w:val="000000" w:themeColor="text1"/>
          <w:sz w:val="24"/>
          <w:szCs w:val="24"/>
        </w:rPr>
        <w:t>.5 Rejeitar todo e qualquer material ou serviço de má qualidade e em desconformidade com as especificações deste Termo de Referência.</w:t>
      </w:r>
    </w:p>
    <w:p w:rsidR="001B69BB" w:rsidRPr="00591C88" w:rsidRDefault="00871522" w:rsidP="001B69BB">
      <w:pPr>
        <w:suppressAutoHyphens/>
        <w:autoSpaceDE w:val="0"/>
        <w:autoSpaceDN w:val="0"/>
        <w:adjustRightInd w:val="0"/>
        <w:spacing w:after="0" w:line="360" w:lineRule="auto"/>
        <w:jc w:val="both"/>
        <w:rPr>
          <w:rFonts w:ascii="Arial" w:hAnsi="Arial" w:cs="Arial"/>
          <w:color w:val="000000" w:themeColor="text1"/>
        </w:rPr>
      </w:pPr>
      <w:r w:rsidRPr="00591C88">
        <w:rPr>
          <w:rFonts w:ascii="Arial" w:hAnsi="Arial" w:cs="Arial"/>
          <w:color w:val="000000" w:themeColor="text1"/>
          <w:sz w:val="24"/>
          <w:szCs w:val="24"/>
        </w:rPr>
        <w:t>8</w:t>
      </w:r>
      <w:r w:rsidR="001B69BB" w:rsidRPr="00591C88">
        <w:rPr>
          <w:rFonts w:ascii="Arial" w:hAnsi="Arial" w:cs="Arial"/>
          <w:color w:val="000000" w:themeColor="text1"/>
          <w:sz w:val="24"/>
          <w:szCs w:val="24"/>
        </w:rPr>
        <w:t>.6 Exigir o cumprimento de todos os itens deste Termo de Referência, segundo suas especificações e prazos.</w:t>
      </w:r>
    </w:p>
    <w:p w:rsidR="001B69BB" w:rsidRPr="00591C88" w:rsidRDefault="00871522" w:rsidP="001B69BB">
      <w:pPr>
        <w:suppressAutoHyphens/>
        <w:autoSpaceDE w:val="0"/>
        <w:autoSpaceDN w:val="0"/>
        <w:adjustRightInd w:val="0"/>
        <w:spacing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8</w:t>
      </w:r>
      <w:r w:rsidR="001B69BB" w:rsidRPr="00591C88">
        <w:rPr>
          <w:rFonts w:ascii="Arial" w:hAnsi="Arial" w:cs="Arial"/>
          <w:color w:val="000000" w:themeColor="text1"/>
          <w:sz w:val="24"/>
          <w:szCs w:val="24"/>
        </w:rPr>
        <w:t>.7 A CESAMA não responderá por quaisquer compromissos assumidos pela</w:t>
      </w:r>
      <w:r w:rsidR="001B69BB" w:rsidRPr="00591C88">
        <w:rPr>
          <w:rFonts w:ascii="Arial" w:hAnsi="Arial" w:cs="Arial"/>
          <w:color w:val="000000" w:themeColor="text1"/>
          <w:sz w:val="24"/>
          <w:szCs w:val="24"/>
        </w:rPr>
        <w:br/>
        <w:t>empresa Contratada com terceiros, ainda que vinculados à execução do</w:t>
      </w:r>
      <w:r w:rsidR="001B69BB" w:rsidRPr="00591C88">
        <w:rPr>
          <w:rFonts w:ascii="Arial" w:hAnsi="Arial" w:cs="Arial"/>
          <w:color w:val="000000" w:themeColor="text1"/>
          <w:sz w:val="24"/>
          <w:szCs w:val="24"/>
        </w:rPr>
        <w:br/>
        <w:t>presente Contrato, bem como por qualquer dano causado a terceiros em</w:t>
      </w:r>
      <w:r w:rsidR="001B69BB" w:rsidRPr="00591C88">
        <w:rPr>
          <w:rFonts w:ascii="Arial" w:hAnsi="Arial" w:cs="Arial"/>
          <w:color w:val="000000" w:themeColor="text1"/>
          <w:sz w:val="24"/>
          <w:szCs w:val="24"/>
        </w:rPr>
        <w:br/>
        <w:t>decorrência de ato da empresa Contratada e de seus empregados, prepostos</w:t>
      </w:r>
      <w:r w:rsidR="001B69BB" w:rsidRPr="00591C88">
        <w:rPr>
          <w:rFonts w:ascii="Arial" w:hAnsi="Arial" w:cs="Arial"/>
          <w:color w:val="000000" w:themeColor="text1"/>
          <w:sz w:val="24"/>
          <w:szCs w:val="24"/>
        </w:rPr>
        <w:br/>
        <w:t>ou subordinados.</w:t>
      </w:r>
    </w:p>
    <w:p w:rsidR="001B69BB" w:rsidRPr="00591C88" w:rsidRDefault="00871522" w:rsidP="001B69BB">
      <w:pPr>
        <w:suppressAutoHyphens/>
        <w:autoSpaceDE w:val="0"/>
        <w:autoSpaceDN w:val="0"/>
        <w:adjustRightInd w:val="0"/>
        <w:spacing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8</w:t>
      </w:r>
      <w:r w:rsidR="001B69BB" w:rsidRPr="00591C88">
        <w:rPr>
          <w:rFonts w:ascii="Arial" w:hAnsi="Arial" w:cs="Arial"/>
          <w:color w:val="000000" w:themeColor="text1"/>
          <w:sz w:val="24"/>
          <w:szCs w:val="24"/>
        </w:rPr>
        <w:t>.8 Notificar a empresa Contratada de qualquer irregularidade constatada, por</w:t>
      </w:r>
      <w:r w:rsidR="001B69BB" w:rsidRPr="00591C88">
        <w:rPr>
          <w:rFonts w:ascii="Arial" w:hAnsi="Arial" w:cs="Arial"/>
          <w:color w:val="000000" w:themeColor="text1"/>
        </w:rPr>
        <w:br/>
      </w:r>
      <w:r w:rsidR="001B69BB" w:rsidRPr="00591C88">
        <w:rPr>
          <w:rFonts w:ascii="Arial" w:hAnsi="Arial" w:cs="Arial"/>
          <w:color w:val="000000" w:themeColor="text1"/>
          <w:sz w:val="24"/>
          <w:szCs w:val="24"/>
        </w:rPr>
        <w:t>escrito, para que seja sanada sob pena de incorrer nas sanções previstas</w:t>
      </w:r>
      <w:r w:rsidR="001B69BB" w:rsidRPr="00591C88">
        <w:rPr>
          <w:rFonts w:ascii="Arial" w:hAnsi="Arial" w:cs="Arial"/>
          <w:color w:val="000000" w:themeColor="text1"/>
        </w:rPr>
        <w:br/>
      </w:r>
      <w:r w:rsidR="001B69BB" w:rsidRPr="00591C88">
        <w:rPr>
          <w:rFonts w:ascii="Arial" w:hAnsi="Arial" w:cs="Arial"/>
          <w:color w:val="000000" w:themeColor="text1"/>
          <w:sz w:val="24"/>
          <w:szCs w:val="24"/>
        </w:rPr>
        <w:t>neste Termo de Referência.</w:t>
      </w:r>
    </w:p>
    <w:p w:rsidR="001B69BB" w:rsidRPr="00591C88" w:rsidRDefault="00871522" w:rsidP="001B69BB">
      <w:pPr>
        <w:suppressAutoHyphens/>
        <w:autoSpaceDE w:val="0"/>
        <w:autoSpaceDN w:val="0"/>
        <w:adjustRightInd w:val="0"/>
        <w:spacing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8</w:t>
      </w:r>
      <w:r w:rsidR="001B69BB" w:rsidRPr="00591C88">
        <w:rPr>
          <w:rFonts w:ascii="Arial" w:hAnsi="Arial" w:cs="Arial"/>
          <w:color w:val="000000" w:themeColor="text1"/>
          <w:sz w:val="24"/>
          <w:szCs w:val="24"/>
        </w:rPr>
        <w:t>.9 Todas as requisições e notificações trocadas entre as partes devem ser feitas por escrito devidamente assinadas e protocoladas.</w:t>
      </w:r>
    </w:p>
    <w:p w:rsidR="001B69BB" w:rsidRPr="00591C88" w:rsidRDefault="001B69BB" w:rsidP="001B69BB">
      <w:pPr>
        <w:suppressAutoHyphens/>
        <w:autoSpaceDE w:val="0"/>
        <w:autoSpaceDN w:val="0"/>
        <w:adjustRightInd w:val="0"/>
        <w:spacing w:after="0" w:line="360" w:lineRule="auto"/>
        <w:jc w:val="both"/>
        <w:rPr>
          <w:rFonts w:ascii="Arial" w:hAnsi="Arial" w:cs="Arial"/>
          <w:color w:val="000000" w:themeColor="text1"/>
          <w:sz w:val="24"/>
          <w:szCs w:val="24"/>
          <w:highlight w:val="yellow"/>
        </w:rPr>
      </w:pPr>
    </w:p>
    <w:p w:rsidR="001B69BB" w:rsidRPr="00591C88" w:rsidRDefault="00871522" w:rsidP="001B69BB">
      <w:pPr>
        <w:autoSpaceDE w:val="0"/>
        <w:spacing w:after="0" w:line="360" w:lineRule="auto"/>
        <w:jc w:val="both"/>
        <w:rPr>
          <w:rFonts w:ascii="Arial" w:hAnsi="Arial" w:cs="Arial"/>
          <w:b/>
          <w:color w:val="000000" w:themeColor="text1"/>
          <w:sz w:val="24"/>
          <w:szCs w:val="24"/>
        </w:rPr>
      </w:pPr>
      <w:r w:rsidRPr="00591C88">
        <w:rPr>
          <w:rFonts w:ascii="Arial" w:hAnsi="Arial" w:cs="Arial"/>
          <w:b/>
          <w:color w:val="000000" w:themeColor="text1"/>
          <w:sz w:val="24"/>
          <w:szCs w:val="24"/>
        </w:rPr>
        <w:t>9</w:t>
      </w:r>
      <w:r w:rsidR="001B69BB" w:rsidRPr="00591C88">
        <w:rPr>
          <w:rFonts w:ascii="Arial" w:hAnsi="Arial" w:cs="Arial"/>
          <w:b/>
          <w:color w:val="000000" w:themeColor="text1"/>
          <w:sz w:val="24"/>
          <w:szCs w:val="24"/>
        </w:rPr>
        <w:t>. JULGAMENTO</w:t>
      </w:r>
    </w:p>
    <w:p w:rsidR="001B69BB" w:rsidRPr="00591C88" w:rsidRDefault="001B69BB" w:rsidP="001B69BB">
      <w:pPr>
        <w:autoSpaceDE w:val="0"/>
        <w:spacing w:after="0" w:line="360" w:lineRule="auto"/>
        <w:jc w:val="both"/>
        <w:rPr>
          <w:rFonts w:ascii="Arial" w:hAnsi="Arial" w:cs="Arial"/>
          <w:color w:val="000000" w:themeColor="text1"/>
          <w:sz w:val="24"/>
          <w:szCs w:val="24"/>
        </w:rPr>
      </w:pPr>
    </w:p>
    <w:p w:rsidR="001B69BB" w:rsidRDefault="00871522" w:rsidP="001B69BB">
      <w:pPr>
        <w:suppressAutoHyphens/>
        <w:spacing w:after="0" w:line="360" w:lineRule="auto"/>
        <w:jc w:val="both"/>
        <w:rPr>
          <w:rFonts w:ascii="Arial" w:hAnsi="Arial" w:cs="Arial"/>
          <w:color w:val="000000" w:themeColor="text1"/>
          <w:sz w:val="24"/>
          <w:szCs w:val="24"/>
        </w:rPr>
      </w:pPr>
      <w:r w:rsidRPr="00591C88">
        <w:rPr>
          <w:rFonts w:ascii="Arial" w:eastAsia="Arial Unicode MS" w:hAnsi="Arial" w:cs="Arial"/>
          <w:color w:val="000000" w:themeColor="text1"/>
          <w:sz w:val="24"/>
          <w:szCs w:val="24"/>
        </w:rPr>
        <w:t>9</w:t>
      </w:r>
      <w:r w:rsidR="001B69BB" w:rsidRPr="00591C88">
        <w:rPr>
          <w:rFonts w:ascii="Arial" w:eastAsia="Arial Unicode MS" w:hAnsi="Arial" w:cs="Arial"/>
          <w:color w:val="000000" w:themeColor="text1"/>
          <w:sz w:val="24"/>
          <w:szCs w:val="24"/>
        </w:rPr>
        <w:t xml:space="preserve">.1 O critério de julgamento será o de </w:t>
      </w:r>
      <w:r w:rsidR="000355A2" w:rsidRPr="00591C88">
        <w:rPr>
          <w:rFonts w:ascii="Arial" w:eastAsia="Arial Unicode MS" w:hAnsi="Arial" w:cs="Arial"/>
          <w:b/>
          <w:bCs/>
          <w:color w:val="000000" w:themeColor="text1"/>
          <w:sz w:val="24"/>
          <w:szCs w:val="24"/>
        </w:rPr>
        <w:t>Maior Desconto</w:t>
      </w:r>
      <w:r w:rsidR="001B69BB" w:rsidRPr="00591C88">
        <w:rPr>
          <w:rFonts w:ascii="Arial" w:eastAsia="Arial Unicode MS" w:hAnsi="Arial" w:cs="Arial"/>
          <w:color w:val="000000" w:themeColor="text1"/>
          <w:sz w:val="24"/>
          <w:szCs w:val="24"/>
        </w:rPr>
        <w:t xml:space="preserve">, representado pelo </w:t>
      </w:r>
      <w:r w:rsidR="000355A2" w:rsidRPr="00591C88">
        <w:rPr>
          <w:rFonts w:ascii="Arial" w:eastAsia="Arial Unicode MS" w:hAnsi="Arial" w:cs="Arial"/>
          <w:b/>
          <w:bCs/>
          <w:color w:val="000000" w:themeColor="text1"/>
          <w:sz w:val="24"/>
          <w:szCs w:val="24"/>
          <w:u w:val="single"/>
        </w:rPr>
        <w:t xml:space="preserve">MAIOR </w:t>
      </w:r>
      <w:r w:rsidR="00A7090F">
        <w:rPr>
          <w:rFonts w:ascii="Arial" w:eastAsia="Arial Unicode MS" w:hAnsi="Arial" w:cs="Arial"/>
          <w:b/>
          <w:bCs/>
          <w:color w:val="000000" w:themeColor="text1"/>
          <w:sz w:val="24"/>
          <w:szCs w:val="24"/>
          <w:u w:val="single"/>
        </w:rPr>
        <w:t xml:space="preserve">PERCENTUAL DE </w:t>
      </w:r>
      <w:r w:rsidR="000355A2" w:rsidRPr="00591C88">
        <w:rPr>
          <w:rFonts w:ascii="Arial" w:eastAsia="Arial Unicode MS" w:hAnsi="Arial" w:cs="Arial"/>
          <w:b/>
          <w:bCs/>
          <w:color w:val="000000" w:themeColor="text1"/>
          <w:sz w:val="24"/>
          <w:szCs w:val="24"/>
          <w:u w:val="single"/>
        </w:rPr>
        <w:t xml:space="preserve">DESCONTO </w:t>
      </w:r>
      <w:proofErr w:type="gramStart"/>
      <w:r w:rsidR="000355A2" w:rsidRPr="00591C88">
        <w:rPr>
          <w:rFonts w:ascii="Arial" w:eastAsia="Arial Unicode MS" w:hAnsi="Arial" w:cs="Arial"/>
          <w:b/>
          <w:bCs/>
          <w:color w:val="000000" w:themeColor="text1"/>
          <w:sz w:val="24"/>
          <w:szCs w:val="24"/>
          <w:u w:val="single"/>
        </w:rPr>
        <w:t>ÚNICO</w:t>
      </w:r>
      <w:r w:rsidR="000355A2" w:rsidRPr="00591C88">
        <w:rPr>
          <w:rFonts w:ascii="Arial" w:eastAsia="Arial Unicode MS" w:hAnsi="Arial" w:cs="Arial"/>
          <w:color w:val="000000" w:themeColor="text1"/>
          <w:sz w:val="24"/>
          <w:szCs w:val="24"/>
        </w:rPr>
        <w:t xml:space="preserve"> </w:t>
      </w:r>
      <w:r w:rsidR="00EF4744">
        <w:rPr>
          <w:rFonts w:ascii="Arial" w:eastAsia="Arial Unicode MS" w:hAnsi="Arial" w:cs="Arial"/>
          <w:color w:val="000000" w:themeColor="text1"/>
          <w:sz w:val="24"/>
          <w:szCs w:val="24"/>
        </w:rPr>
        <w:t>,</w:t>
      </w:r>
      <w:proofErr w:type="gramEnd"/>
      <w:r w:rsidR="00EF4744">
        <w:rPr>
          <w:rFonts w:ascii="Arial" w:eastAsia="Arial Unicode MS" w:hAnsi="Arial" w:cs="Arial"/>
          <w:color w:val="000000" w:themeColor="text1"/>
          <w:sz w:val="24"/>
          <w:szCs w:val="24"/>
        </w:rPr>
        <w:t xml:space="preserve"> </w:t>
      </w:r>
      <w:r w:rsidR="000355A2" w:rsidRPr="00591C88">
        <w:rPr>
          <w:rFonts w:ascii="Arial" w:eastAsia="Arial Unicode MS" w:hAnsi="Arial" w:cs="Arial"/>
          <w:color w:val="000000" w:themeColor="text1"/>
          <w:sz w:val="24"/>
          <w:szCs w:val="24"/>
        </w:rPr>
        <w:t xml:space="preserve">que incidirá linearmente sobre a planilha de custos da CESAMA, </w:t>
      </w:r>
      <w:r w:rsidR="001B69BB" w:rsidRPr="00591C88">
        <w:rPr>
          <w:rFonts w:ascii="Arial" w:hAnsi="Arial" w:cs="Arial"/>
          <w:color w:val="000000" w:themeColor="text1"/>
          <w:sz w:val="24"/>
          <w:szCs w:val="24"/>
        </w:rPr>
        <w:t>desde que observadas às especificações e demais condições estabelecidas no Edital e seus anexos.</w:t>
      </w:r>
    </w:p>
    <w:p w:rsidR="003E45BD" w:rsidRDefault="003E45BD" w:rsidP="001B69BB">
      <w:pPr>
        <w:suppressAutoHyphens/>
        <w:spacing w:after="0" w:line="360" w:lineRule="auto"/>
        <w:jc w:val="both"/>
        <w:rPr>
          <w:rFonts w:ascii="Arial" w:hAnsi="Arial" w:cs="Arial"/>
          <w:color w:val="000000" w:themeColor="text1"/>
          <w:sz w:val="24"/>
          <w:szCs w:val="24"/>
        </w:rPr>
      </w:pPr>
    </w:p>
    <w:p w:rsidR="003E45BD" w:rsidRPr="00734EBF" w:rsidRDefault="003E45BD" w:rsidP="003E45BD">
      <w:pPr>
        <w:autoSpaceDE w:val="0"/>
        <w:autoSpaceDN w:val="0"/>
        <w:adjustRightInd w:val="0"/>
        <w:spacing w:after="0" w:line="360" w:lineRule="auto"/>
        <w:jc w:val="both"/>
        <w:rPr>
          <w:rFonts w:ascii="Arial" w:hAnsi="Arial" w:cs="Arial"/>
          <w:b/>
          <w:bCs/>
          <w:color w:val="FF0000"/>
          <w:sz w:val="24"/>
          <w:szCs w:val="24"/>
        </w:rPr>
      </w:pPr>
      <w:r w:rsidRPr="00734EBF">
        <w:rPr>
          <w:rFonts w:ascii="Arial" w:hAnsi="Arial" w:cs="Arial"/>
          <w:b/>
          <w:color w:val="FF0000"/>
          <w:sz w:val="24"/>
          <w:szCs w:val="24"/>
        </w:rPr>
        <w:t xml:space="preserve">10. </w:t>
      </w:r>
      <w:r w:rsidRPr="00734EBF">
        <w:rPr>
          <w:rFonts w:ascii="Arial" w:hAnsi="Arial" w:cs="Arial"/>
          <w:b/>
          <w:bCs/>
          <w:color w:val="FF0000"/>
          <w:sz w:val="24"/>
          <w:szCs w:val="24"/>
        </w:rPr>
        <w:t>EXIGÊNCIAS PARA HABILITAÇÃO</w:t>
      </w:r>
    </w:p>
    <w:p w:rsidR="003E45BD" w:rsidRPr="00734EBF" w:rsidRDefault="003E45BD" w:rsidP="001B69BB">
      <w:pPr>
        <w:suppressAutoHyphens/>
        <w:spacing w:after="0" w:line="360" w:lineRule="auto"/>
        <w:jc w:val="both"/>
        <w:rPr>
          <w:rFonts w:ascii="Arial" w:eastAsia="Arial Unicode MS" w:hAnsi="Arial" w:cs="Arial"/>
          <w:color w:val="FF0000"/>
          <w:sz w:val="24"/>
          <w:szCs w:val="24"/>
        </w:rPr>
      </w:pPr>
    </w:p>
    <w:p w:rsidR="001B69BB" w:rsidRPr="00734EBF" w:rsidRDefault="00734EBF" w:rsidP="003E45BD">
      <w:pPr>
        <w:suppressAutoHyphens/>
        <w:spacing w:after="0" w:line="360" w:lineRule="auto"/>
        <w:jc w:val="both"/>
        <w:rPr>
          <w:rFonts w:ascii="Arial" w:eastAsia="Arial Unicode MS" w:hAnsi="Arial" w:cs="Arial"/>
          <w:color w:val="FF0000"/>
          <w:sz w:val="24"/>
          <w:szCs w:val="24"/>
        </w:rPr>
      </w:pPr>
      <w:r w:rsidRPr="00734EBF">
        <w:rPr>
          <w:rFonts w:ascii="Arial" w:eastAsia="Arial Unicode MS" w:hAnsi="Arial" w:cs="Arial"/>
          <w:color w:val="FF0000"/>
          <w:sz w:val="24"/>
          <w:szCs w:val="24"/>
        </w:rPr>
        <w:t xml:space="preserve">10.1. </w:t>
      </w:r>
      <w:r w:rsidR="003452CD" w:rsidRPr="003452CD">
        <w:rPr>
          <w:rFonts w:ascii="Arial" w:eastAsia="Arial Unicode MS" w:hAnsi="Arial" w:cs="Arial"/>
          <w:color w:val="FF0000"/>
          <w:sz w:val="24"/>
          <w:szCs w:val="24"/>
        </w:rPr>
        <w:t xml:space="preserve">Apresentação de, no mínimo, 01 (um) atestado de capacidade técnica fornecido por pessoa </w:t>
      </w:r>
      <w:proofErr w:type="gramStart"/>
      <w:r w:rsidR="003452CD" w:rsidRPr="003452CD">
        <w:rPr>
          <w:rFonts w:ascii="Arial" w:eastAsia="Arial Unicode MS" w:hAnsi="Arial" w:cs="Arial"/>
          <w:color w:val="FF0000"/>
          <w:sz w:val="24"/>
          <w:szCs w:val="24"/>
        </w:rPr>
        <w:t xml:space="preserve">jurídica de direito público ou privado, comprovando ter a empresa licitante fornecido </w:t>
      </w:r>
      <w:r w:rsidR="003452CD">
        <w:rPr>
          <w:rFonts w:ascii="Arial" w:eastAsia="Arial Unicode MS" w:hAnsi="Arial" w:cs="Arial"/>
          <w:color w:val="FF0000"/>
          <w:sz w:val="24"/>
          <w:szCs w:val="24"/>
        </w:rPr>
        <w:t>objetos</w:t>
      </w:r>
      <w:r w:rsidR="003452CD" w:rsidRPr="003452CD">
        <w:rPr>
          <w:rFonts w:ascii="Arial" w:eastAsia="Arial Unicode MS" w:hAnsi="Arial" w:cs="Arial"/>
          <w:color w:val="FF0000"/>
          <w:sz w:val="24"/>
          <w:szCs w:val="24"/>
        </w:rPr>
        <w:t xml:space="preserve"> compatíveis com características semelhantes ao objeto desta licitação</w:t>
      </w:r>
      <w:proofErr w:type="gramEnd"/>
      <w:r w:rsidR="003452CD" w:rsidRPr="003452CD">
        <w:rPr>
          <w:rFonts w:ascii="Arial" w:eastAsia="Arial Unicode MS" w:hAnsi="Arial" w:cs="Arial"/>
          <w:color w:val="FF0000"/>
          <w:sz w:val="24"/>
          <w:szCs w:val="24"/>
        </w:rPr>
        <w:t>. O atestado, contendo a identificação do signatário, deve ser apresentado em papel timbrado da pessoa jurídica e deve indicar os materiais e os prazos das atividades executada</w:t>
      </w:r>
      <w:r w:rsidR="003452CD">
        <w:rPr>
          <w:rFonts w:ascii="Arial" w:eastAsia="Arial Unicode MS" w:hAnsi="Arial" w:cs="Arial"/>
          <w:color w:val="FF0000"/>
          <w:sz w:val="24"/>
          <w:szCs w:val="24"/>
        </w:rPr>
        <w:t>s ou em execução pela licitante</w:t>
      </w:r>
      <w:r w:rsidRPr="00734EBF">
        <w:rPr>
          <w:rFonts w:ascii="Arial" w:eastAsia="Arial Unicode MS" w:hAnsi="Arial" w:cs="Arial"/>
          <w:color w:val="FF0000"/>
          <w:sz w:val="24"/>
          <w:szCs w:val="24"/>
        </w:rPr>
        <w:t>;</w:t>
      </w:r>
    </w:p>
    <w:p w:rsidR="00734EBF" w:rsidRPr="00734EBF" w:rsidRDefault="00734EBF" w:rsidP="00734EBF">
      <w:pPr>
        <w:suppressAutoHyphens/>
        <w:spacing w:after="0" w:line="360" w:lineRule="auto"/>
        <w:jc w:val="both"/>
        <w:rPr>
          <w:rFonts w:ascii="Arial" w:eastAsia="Arial Unicode MS" w:hAnsi="Arial" w:cs="Arial"/>
          <w:color w:val="FF0000"/>
          <w:sz w:val="24"/>
          <w:szCs w:val="24"/>
        </w:rPr>
      </w:pPr>
      <w:r w:rsidRPr="00734EBF">
        <w:rPr>
          <w:rFonts w:ascii="Arial" w:eastAsia="Arial Unicode MS" w:hAnsi="Arial" w:cs="Arial"/>
          <w:color w:val="FF0000"/>
          <w:sz w:val="24"/>
          <w:szCs w:val="24"/>
        </w:rPr>
        <w:t xml:space="preserve">10.2. Alvará </w:t>
      </w:r>
      <w:r w:rsidR="004A6E67">
        <w:rPr>
          <w:rFonts w:ascii="Arial" w:eastAsia="Arial Unicode MS" w:hAnsi="Arial" w:cs="Arial"/>
          <w:color w:val="FF0000"/>
          <w:sz w:val="24"/>
          <w:szCs w:val="24"/>
        </w:rPr>
        <w:t>sanitário</w:t>
      </w:r>
      <w:r w:rsidRPr="00734EBF">
        <w:rPr>
          <w:rFonts w:ascii="Arial" w:eastAsia="Arial Unicode MS" w:hAnsi="Arial" w:cs="Arial"/>
          <w:color w:val="FF0000"/>
          <w:sz w:val="24"/>
          <w:szCs w:val="24"/>
        </w:rPr>
        <w:t xml:space="preserve"> d</w:t>
      </w:r>
      <w:r>
        <w:rPr>
          <w:rFonts w:ascii="Arial" w:eastAsia="Arial Unicode MS" w:hAnsi="Arial" w:cs="Arial"/>
          <w:color w:val="FF0000"/>
          <w:sz w:val="24"/>
          <w:szCs w:val="24"/>
        </w:rPr>
        <w:t>o</w:t>
      </w:r>
      <w:r w:rsidRPr="00734EBF">
        <w:rPr>
          <w:rFonts w:ascii="Arial" w:eastAsia="Arial Unicode MS" w:hAnsi="Arial" w:cs="Arial"/>
          <w:color w:val="FF0000"/>
          <w:sz w:val="24"/>
          <w:szCs w:val="24"/>
        </w:rPr>
        <w:t xml:space="preserve"> licitante, expedid</w:t>
      </w:r>
      <w:r w:rsidR="004A6E67">
        <w:rPr>
          <w:rFonts w:ascii="Arial" w:eastAsia="Arial Unicode MS" w:hAnsi="Arial" w:cs="Arial"/>
          <w:color w:val="FF0000"/>
          <w:sz w:val="24"/>
          <w:szCs w:val="24"/>
        </w:rPr>
        <w:t>o</w:t>
      </w:r>
      <w:r w:rsidRPr="00734EBF">
        <w:rPr>
          <w:rFonts w:ascii="Arial" w:eastAsia="Arial Unicode MS" w:hAnsi="Arial" w:cs="Arial"/>
          <w:color w:val="FF0000"/>
          <w:sz w:val="24"/>
          <w:szCs w:val="24"/>
        </w:rPr>
        <w:t xml:space="preserve"> pela Vigilância</w:t>
      </w:r>
      <w:r>
        <w:rPr>
          <w:rFonts w:ascii="Arial" w:eastAsia="Arial Unicode MS" w:hAnsi="Arial" w:cs="Arial"/>
          <w:color w:val="FF0000"/>
          <w:sz w:val="24"/>
          <w:szCs w:val="24"/>
        </w:rPr>
        <w:t xml:space="preserve"> </w:t>
      </w:r>
      <w:r w:rsidR="004A6E67">
        <w:rPr>
          <w:rFonts w:ascii="Arial" w:eastAsia="Arial Unicode MS" w:hAnsi="Arial" w:cs="Arial"/>
          <w:color w:val="FF0000"/>
          <w:sz w:val="24"/>
          <w:szCs w:val="24"/>
        </w:rPr>
        <w:t>Sanitária Municipal</w:t>
      </w:r>
      <w:r w:rsidRPr="00734EBF">
        <w:rPr>
          <w:rFonts w:ascii="Arial" w:eastAsia="Arial Unicode MS" w:hAnsi="Arial" w:cs="Arial"/>
          <w:color w:val="FF0000"/>
          <w:sz w:val="24"/>
          <w:szCs w:val="24"/>
        </w:rPr>
        <w:t>.</w:t>
      </w:r>
    </w:p>
    <w:p w:rsidR="00734EBF" w:rsidRPr="00734EBF" w:rsidRDefault="00734EBF" w:rsidP="00734EBF">
      <w:pPr>
        <w:suppressAutoHyphens/>
        <w:spacing w:after="0" w:line="360" w:lineRule="auto"/>
        <w:jc w:val="both"/>
        <w:rPr>
          <w:rFonts w:ascii="Arial" w:eastAsia="Arial Unicode MS" w:hAnsi="Arial" w:cs="Arial"/>
          <w:color w:val="FF0000"/>
          <w:sz w:val="24"/>
          <w:szCs w:val="24"/>
        </w:rPr>
      </w:pPr>
    </w:p>
    <w:p w:rsidR="00734EBF" w:rsidRPr="00591C88" w:rsidRDefault="00734EBF" w:rsidP="00734EBF">
      <w:pPr>
        <w:suppressAutoHyphens/>
        <w:spacing w:after="0" w:line="360" w:lineRule="auto"/>
        <w:jc w:val="both"/>
        <w:rPr>
          <w:rFonts w:ascii="Arial" w:eastAsia="Arial Unicode MS" w:hAnsi="Arial" w:cs="Arial"/>
          <w:color w:val="000000" w:themeColor="text1"/>
          <w:sz w:val="24"/>
          <w:szCs w:val="24"/>
        </w:rPr>
      </w:pPr>
    </w:p>
    <w:p w:rsidR="001B69BB" w:rsidRPr="00591C88" w:rsidRDefault="00D365B8" w:rsidP="001B69BB">
      <w:pPr>
        <w:autoSpaceDE w:val="0"/>
        <w:autoSpaceDN w:val="0"/>
        <w:adjustRightInd w:val="0"/>
        <w:spacing w:after="0" w:line="360" w:lineRule="auto"/>
        <w:jc w:val="both"/>
        <w:rPr>
          <w:rFonts w:ascii="Arial" w:hAnsi="Arial" w:cs="Arial"/>
          <w:b/>
          <w:color w:val="000000" w:themeColor="text1"/>
          <w:sz w:val="24"/>
          <w:szCs w:val="24"/>
          <w:lang w:eastAsia="ar-SA"/>
        </w:rPr>
      </w:pPr>
      <w:r>
        <w:rPr>
          <w:rFonts w:ascii="Arial" w:hAnsi="Arial" w:cs="Arial"/>
          <w:b/>
          <w:color w:val="000000" w:themeColor="text1"/>
          <w:sz w:val="24"/>
          <w:szCs w:val="24"/>
          <w:lang w:eastAsia="ar-SA"/>
        </w:rPr>
        <w:t>11</w:t>
      </w:r>
      <w:r w:rsidR="001B69BB" w:rsidRPr="00591C88">
        <w:rPr>
          <w:rFonts w:ascii="Arial" w:hAnsi="Arial" w:cs="Arial"/>
          <w:b/>
          <w:color w:val="000000" w:themeColor="text1"/>
          <w:sz w:val="24"/>
          <w:szCs w:val="24"/>
          <w:lang w:eastAsia="ar-SA"/>
        </w:rPr>
        <w:t>. PENALIDADES</w:t>
      </w:r>
    </w:p>
    <w:p w:rsidR="001B69BB" w:rsidRPr="00591C88" w:rsidRDefault="001B69BB" w:rsidP="001B69BB">
      <w:pPr>
        <w:autoSpaceDE w:val="0"/>
        <w:autoSpaceDN w:val="0"/>
        <w:adjustRightInd w:val="0"/>
        <w:spacing w:after="0" w:line="360" w:lineRule="auto"/>
        <w:jc w:val="both"/>
        <w:rPr>
          <w:rFonts w:ascii="Arial" w:hAnsi="Arial" w:cs="Arial"/>
          <w:b/>
          <w:color w:val="000000" w:themeColor="text1"/>
          <w:sz w:val="24"/>
          <w:szCs w:val="24"/>
          <w:lang w:eastAsia="ar-SA"/>
        </w:rPr>
      </w:pPr>
    </w:p>
    <w:p w:rsidR="001B69BB" w:rsidRPr="00591C88" w:rsidRDefault="001B69BB" w:rsidP="001B69BB">
      <w:pPr>
        <w:spacing w:after="0" w:line="360" w:lineRule="auto"/>
        <w:ind w:firstLine="567"/>
        <w:jc w:val="both"/>
        <w:rPr>
          <w:rFonts w:ascii="Arial" w:hAnsi="Arial" w:cs="Arial"/>
          <w:bCs/>
          <w:color w:val="000000" w:themeColor="text1"/>
          <w:sz w:val="24"/>
          <w:szCs w:val="24"/>
        </w:rPr>
      </w:pPr>
      <w:r w:rsidRPr="00591C88">
        <w:rPr>
          <w:rFonts w:ascii="Arial" w:hAnsi="Arial" w:cs="Arial"/>
          <w:bCs/>
          <w:color w:val="000000" w:themeColor="text1"/>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1B69BB" w:rsidRPr="00591C88" w:rsidRDefault="001B69BB" w:rsidP="001B69BB">
      <w:pPr>
        <w:spacing w:after="0" w:line="360" w:lineRule="auto"/>
        <w:ind w:firstLine="567"/>
        <w:jc w:val="both"/>
        <w:rPr>
          <w:rFonts w:ascii="Arial" w:eastAsia="Arial Unicode MS" w:hAnsi="Arial" w:cs="Arial"/>
          <w:color w:val="000000" w:themeColor="text1"/>
          <w:sz w:val="24"/>
          <w:szCs w:val="24"/>
        </w:rPr>
      </w:pPr>
    </w:p>
    <w:p w:rsidR="001B69BB" w:rsidRPr="00591C88" w:rsidRDefault="00D365B8" w:rsidP="001B69BB">
      <w:pPr>
        <w:suppressAutoHyphens/>
        <w:autoSpaceDE w:val="0"/>
        <w:autoSpaceDN w:val="0"/>
        <w:adjustRightInd w:val="0"/>
        <w:spacing w:after="0" w:line="360" w:lineRule="auto"/>
        <w:jc w:val="both"/>
        <w:rPr>
          <w:rFonts w:ascii="Arial" w:hAnsi="Arial" w:cs="Arial"/>
          <w:b/>
          <w:bCs/>
          <w:color w:val="000000" w:themeColor="text1"/>
          <w:sz w:val="24"/>
          <w:szCs w:val="24"/>
        </w:rPr>
      </w:pPr>
      <w:r>
        <w:rPr>
          <w:rFonts w:ascii="Arial" w:hAnsi="Arial" w:cs="Arial"/>
          <w:b/>
          <w:bCs/>
          <w:color w:val="000000" w:themeColor="text1"/>
          <w:sz w:val="24"/>
          <w:szCs w:val="24"/>
        </w:rPr>
        <w:t>12</w:t>
      </w:r>
      <w:r w:rsidR="001B69BB" w:rsidRPr="00591C88">
        <w:rPr>
          <w:rFonts w:ascii="Arial" w:hAnsi="Arial" w:cs="Arial"/>
          <w:b/>
          <w:bCs/>
          <w:color w:val="000000" w:themeColor="text1"/>
          <w:sz w:val="24"/>
          <w:szCs w:val="24"/>
        </w:rPr>
        <w:t>. CONDIÇÕES GERAIS DO CONTRATO</w:t>
      </w:r>
    </w:p>
    <w:p w:rsidR="001B69BB" w:rsidRPr="00591C88" w:rsidRDefault="001B69BB" w:rsidP="001B69BB">
      <w:pPr>
        <w:suppressAutoHyphens/>
        <w:autoSpaceDE w:val="0"/>
        <w:autoSpaceDN w:val="0"/>
        <w:adjustRightInd w:val="0"/>
        <w:spacing w:after="0" w:line="360" w:lineRule="auto"/>
        <w:jc w:val="both"/>
        <w:rPr>
          <w:rFonts w:ascii="Arial" w:hAnsi="Arial" w:cs="Arial"/>
          <w:b/>
          <w:color w:val="000000" w:themeColor="text1"/>
          <w:sz w:val="24"/>
          <w:szCs w:val="24"/>
        </w:rPr>
      </w:pP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1B69BB" w:rsidRPr="00591C88">
        <w:rPr>
          <w:rFonts w:ascii="Arial" w:hAnsi="Arial" w:cs="Arial"/>
          <w:color w:val="000000" w:themeColor="text1"/>
          <w:sz w:val="24"/>
          <w:szCs w:val="24"/>
        </w:rPr>
        <w:t xml:space="preserve">.1 O contrato obedecerá às disposições da Lei Federal </w:t>
      </w:r>
      <w:proofErr w:type="gramStart"/>
      <w:r w:rsidR="001B69BB" w:rsidRPr="00591C88">
        <w:rPr>
          <w:rFonts w:ascii="Arial" w:hAnsi="Arial" w:cs="Arial"/>
          <w:color w:val="000000" w:themeColor="text1"/>
          <w:sz w:val="24"/>
          <w:szCs w:val="24"/>
        </w:rPr>
        <w:t>nº13.</w:t>
      </w:r>
      <w:proofErr w:type="gramEnd"/>
      <w:r w:rsidR="001B69BB" w:rsidRPr="00591C88">
        <w:rPr>
          <w:rFonts w:ascii="Arial" w:hAnsi="Arial" w:cs="Arial"/>
          <w:color w:val="000000" w:themeColor="text1"/>
          <w:sz w:val="24"/>
          <w:szCs w:val="24"/>
        </w:rPr>
        <w:t>303 de 30/06/2016 e alterações posteriores, bem como as disposições deste Termo de Referência e preceitos do direito privado, no que concerne à sua execução, alteração, inexecução ou rescisão.</w:t>
      </w: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1B69BB" w:rsidRPr="00591C88">
        <w:rPr>
          <w:rFonts w:ascii="Arial" w:hAnsi="Arial" w:cs="Arial"/>
          <w:color w:val="000000" w:themeColor="text1"/>
          <w:sz w:val="24"/>
          <w:szCs w:val="24"/>
        </w:rPr>
        <w:t>.2 São partes integrantes do Contrato, independente de transcrição, o Aviso de Licitação, o Edital e seus anexos, o Termo de Referência e a proposta do licitante vencedor e seus anexos.</w:t>
      </w: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1B69BB" w:rsidRPr="00591C88">
        <w:rPr>
          <w:rFonts w:ascii="Arial" w:hAnsi="Arial" w:cs="Arial"/>
          <w:color w:val="000000" w:themeColor="text1"/>
          <w:sz w:val="24"/>
          <w:szCs w:val="24"/>
        </w:rPr>
        <w:t xml:space="preserve">.3 O prazo de vigência contratual é de </w:t>
      </w:r>
      <w:r w:rsidR="00871522" w:rsidRPr="00591C88">
        <w:rPr>
          <w:rFonts w:ascii="Arial" w:hAnsi="Arial" w:cs="Arial"/>
          <w:color w:val="000000" w:themeColor="text1"/>
          <w:sz w:val="24"/>
          <w:szCs w:val="24"/>
        </w:rPr>
        <w:t>60</w:t>
      </w:r>
      <w:r w:rsidR="001B69BB" w:rsidRPr="00591C88">
        <w:rPr>
          <w:rFonts w:ascii="Arial" w:hAnsi="Arial" w:cs="Arial"/>
          <w:b/>
          <w:bCs/>
          <w:color w:val="000000" w:themeColor="text1"/>
          <w:sz w:val="24"/>
          <w:szCs w:val="24"/>
        </w:rPr>
        <w:t xml:space="preserve"> (</w:t>
      </w:r>
      <w:r w:rsidR="00871522" w:rsidRPr="00591C88">
        <w:rPr>
          <w:rFonts w:ascii="Arial" w:hAnsi="Arial" w:cs="Arial"/>
          <w:b/>
          <w:bCs/>
          <w:color w:val="000000" w:themeColor="text1"/>
          <w:sz w:val="24"/>
          <w:szCs w:val="24"/>
        </w:rPr>
        <w:t>sessenta</w:t>
      </w:r>
      <w:r w:rsidR="001B69BB" w:rsidRPr="00591C88">
        <w:rPr>
          <w:rFonts w:ascii="Arial" w:hAnsi="Arial" w:cs="Arial"/>
          <w:b/>
          <w:bCs/>
          <w:color w:val="000000" w:themeColor="text1"/>
          <w:sz w:val="24"/>
          <w:szCs w:val="24"/>
        </w:rPr>
        <w:t xml:space="preserve">) </w:t>
      </w:r>
      <w:r w:rsidR="001B69BB" w:rsidRPr="00591C88">
        <w:rPr>
          <w:rFonts w:ascii="Arial" w:hAnsi="Arial" w:cs="Arial"/>
          <w:color w:val="000000" w:themeColor="text1"/>
          <w:sz w:val="24"/>
          <w:szCs w:val="24"/>
        </w:rPr>
        <w:t>dias contados a partir da emissão da Ordem de Serviço após a assinatura do contrato.</w:t>
      </w: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1B69BB" w:rsidRPr="00591C88">
        <w:rPr>
          <w:rFonts w:ascii="Arial" w:hAnsi="Arial" w:cs="Arial"/>
          <w:color w:val="000000" w:themeColor="text1"/>
          <w:sz w:val="24"/>
          <w:szCs w:val="24"/>
        </w:rPr>
        <w:t xml:space="preserve">.4 O prazo de execução do contrato é de </w:t>
      </w:r>
      <w:r w:rsidR="00871522" w:rsidRPr="00591C88">
        <w:rPr>
          <w:rFonts w:ascii="Arial" w:hAnsi="Arial" w:cs="Arial"/>
          <w:color w:val="000000" w:themeColor="text1"/>
          <w:sz w:val="24"/>
          <w:szCs w:val="24"/>
        </w:rPr>
        <w:t>15</w:t>
      </w:r>
      <w:r w:rsidR="001B69BB" w:rsidRPr="00591C88">
        <w:rPr>
          <w:rFonts w:ascii="Arial" w:hAnsi="Arial" w:cs="Arial"/>
          <w:b/>
          <w:bCs/>
          <w:color w:val="000000" w:themeColor="text1"/>
          <w:sz w:val="24"/>
          <w:szCs w:val="24"/>
        </w:rPr>
        <w:t xml:space="preserve"> (</w:t>
      </w:r>
      <w:r w:rsidR="00871522" w:rsidRPr="00591C88">
        <w:rPr>
          <w:rFonts w:ascii="Arial" w:hAnsi="Arial" w:cs="Arial"/>
          <w:b/>
          <w:bCs/>
          <w:color w:val="000000" w:themeColor="text1"/>
          <w:sz w:val="24"/>
          <w:szCs w:val="24"/>
        </w:rPr>
        <w:t>quinze</w:t>
      </w:r>
      <w:r w:rsidR="001B69BB" w:rsidRPr="00591C88">
        <w:rPr>
          <w:rFonts w:ascii="Arial" w:hAnsi="Arial" w:cs="Arial"/>
          <w:b/>
          <w:bCs/>
          <w:color w:val="000000" w:themeColor="text1"/>
          <w:sz w:val="24"/>
          <w:szCs w:val="24"/>
        </w:rPr>
        <w:t xml:space="preserve">) </w:t>
      </w:r>
      <w:r w:rsidR="001B69BB" w:rsidRPr="00591C88">
        <w:rPr>
          <w:rFonts w:ascii="Arial" w:hAnsi="Arial" w:cs="Arial"/>
          <w:color w:val="000000" w:themeColor="text1"/>
          <w:sz w:val="24"/>
          <w:szCs w:val="24"/>
        </w:rPr>
        <w:t>dias.</w:t>
      </w: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1B69BB" w:rsidRPr="00591C88">
        <w:rPr>
          <w:rFonts w:ascii="Arial" w:hAnsi="Arial" w:cs="Arial"/>
          <w:color w:val="000000" w:themeColor="text1"/>
          <w:sz w:val="24"/>
          <w:szCs w:val="24"/>
        </w:rPr>
        <w:t xml:space="preserve">.5 O regime de execução do Contrato será </w:t>
      </w:r>
      <w:r w:rsidR="00871522" w:rsidRPr="00591C88">
        <w:rPr>
          <w:rFonts w:ascii="Arial" w:hAnsi="Arial" w:cs="Arial"/>
          <w:color w:val="000000" w:themeColor="text1"/>
          <w:sz w:val="24"/>
          <w:szCs w:val="24"/>
        </w:rPr>
        <w:t>empreitada por preço unitário</w:t>
      </w:r>
      <w:r w:rsidR="001B69BB" w:rsidRPr="00591C88">
        <w:rPr>
          <w:rFonts w:ascii="Arial" w:hAnsi="Arial" w:cs="Arial"/>
          <w:color w:val="000000" w:themeColor="text1"/>
          <w:sz w:val="24"/>
          <w:szCs w:val="24"/>
        </w:rPr>
        <w:t>.</w:t>
      </w:r>
    </w:p>
    <w:p w:rsidR="00591C88" w:rsidRPr="00591C88" w:rsidRDefault="00591C88" w:rsidP="00591C88">
      <w:pPr>
        <w:suppressAutoHyphens/>
        <w:autoSpaceDE w:val="0"/>
        <w:autoSpaceDN w:val="0"/>
        <w:adjustRightInd w:val="0"/>
        <w:spacing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12.6</w:t>
      </w:r>
      <w:r w:rsidR="00D365B8">
        <w:rPr>
          <w:rFonts w:ascii="Arial" w:hAnsi="Arial" w:cs="Arial"/>
          <w:color w:val="000000" w:themeColor="text1"/>
          <w:sz w:val="24"/>
          <w:szCs w:val="24"/>
        </w:rPr>
        <w:t xml:space="preserve"> </w:t>
      </w:r>
      <w:r w:rsidRPr="00591C88">
        <w:rPr>
          <w:rFonts w:ascii="Arial" w:eastAsia="Arial Unicode MS" w:hAnsi="Arial" w:cs="Arial"/>
          <w:color w:val="000000" w:themeColor="text1"/>
          <w:sz w:val="24"/>
          <w:szCs w:val="24"/>
        </w:rPr>
        <w:t xml:space="preserve">A CONTRATADA poderá aceitar, nas mesmas condições contratuais, os acréscimos ou supressões no </w:t>
      </w:r>
      <w:proofErr w:type="gramStart"/>
      <w:r w:rsidRPr="00591C88">
        <w:rPr>
          <w:rFonts w:ascii="Arial" w:eastAsia="Arial Unicode MS" w:hAnsi="Arial" w:cs="Arial"/>
          <w:color w:val="000000" w:themeColor="text1"/>
          <w:sz w:val="24"/>
          <w:szCs w:val="24"/>
        </w:rPr>
        <w:t>Contrato estabelecidos no art. 81, §1º da Lei Federal</w:t>
      </w:r>
      <w:proofErr w:type="gramEnd"/>
      <w:r w:rsidRPr="00591C88">
        <w:rPr>
          <w:rFonts w:ascii="Arial" w:eastAsia="Arial Unicode MS" w:hAnsi="Arial" w:cs="Arial"/>
          <w:color w:val="000000" w:themeColor="text1"/>
          <w:sz w:val="24"/>
          <w:szCs w:val="24"/>
        </w:rPr>
        <w:t xml:space="preserve"> nº 13.303/16</w:t>
      </w:r>
      <w:r w:rsidRPr="00591C88">
        <w:rPr>
          <w:rFonts w:ascii="Arial" w:hAnsi="Arial" w:cs="Arial"/>
          <w:color w:val="000000" w:themeColor="text1"/>
          <w:sz w:val="24"/>
          <w:szCs w:val="24"/>
        </w:rPr>
        <w:t>.</w:t>
      </w:r>
    </w:p>
    <w:p w:rsidR="00591C88" w:rsidRPr="00591C88" w:rsidRDefault="00591C88" w:rsidP="00591C88">
      <w:pPr>
        <w:suppressAutoHyphens/>
        <w:autoSpaceDE w:val="0"/>
        <w:autoSpaceDN w:val="0"/>
        <w:adjustRightInd w:val="0"/>
        <w:spacing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12.7 Conforme o art. 105, inciso X, do Regulamento Interno de Licitações, Contratos e Convênios da Cesama, toda prorrogação de prazo será justificada por escrito e previamente autorizada pela autoridade competente da CESAMA para celebrar o Contrato.</w:t>
      </w: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1B69BB" w:rsidRPr="00591C88">
        <w:rPr>
          <w:rFonts w:ascii="Arial" w:hAnsi="Arial" w:cs="Arial"/>
          <w:color w:val="000000" w:themeColor="text1"/>
          <w:sz w:val="24"/>
          <w:szCs w:val="24"/>
        </w:rPr>
        <w:t>.</w:t>
      </w:r>
      <w:r w:rsidR="00591C88" w:rsidRPr="00591C88">
        <w:rPr>
          <w:rFonts w:ascii="Arial" w:hAnsi="Arial" w:cs="Arial"/>
          <w:color w:val="000000" w:themeColor="text1"/>
          <w:sz w:val="24"/>
          <w:szCs w:val="24"/>
        </w:rPr>
        <w:t>8</w:t>
      </w:r>
      <w:r w:rsidR="001B69BB" w:rsidRPr="00591C88">
        <w:rPr>
          <w:rFonts w:ascii="Arial" w:hAnsi="Arial" w:cs="Arial"/>
          <w:color w:val="000000" w:themeColor="text1"/>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1B69BB" w:rsidRPr="00591C88">
        <w:rPr>
          <w:rFonts w:ascii="Arial" w:hAnsi="Arial" w:cs="Arial"/>
          <w:color w:val="000000" w:themeColor="text1"/>
          <w:sz w:val="24"/>
          <w:szCs w:val="24"/>
        </w:rPr>
        <w:t>.</w:t>
      </w:r>
      <w:r w:rsidR="00591C88" w:rsidRPr="00591C88">
        <w:rPr>
          <w:rFonts w:ascii="Arial" w:hAnsi="Arial" w:cs="Arial"/>
          <w:color w:val="000000" w:themeColor="text1"/>
          <w:sz w:val="24"/>
          <w:szCs w:val="24"/>
        </w:rPr>
        <w:t>9</w:t>
      </w:r>
      <w:r w:rsidR="001B69BB" w:rsidRPr="00591C88">
        <w:rPr>
          <w:rFonts w:ascii="Arial" w:hAnsi="Arial" w:cs="Arial"/>
          <w:color w:val="000000" w:themeColor="text1"/>
          <w:sz w:val="24"/>
          <w:szCs w:val="24"/>
        </w:rPr>
        <w:t xml:space="preserve"> Para assinatura do Contrato a empresa deverá comprovar a regularidade de situação perante o INSS, o FGTS e a Justiça do Trabalho, através de certidões dentro do prazo de validade.</w:t>
      </w: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1B69BB" w:rsidRPr="00591C88">
        <w:rPr>
          <w:rFonts w:ascii="Arial" w:hAnsi="Arial" w:cs="Arial"/>
          <w:color w:val="000000" w:themeColor="text1"/>
          <w:sz w:val="24"/>
          <w:szCs w:val="24"/>
        </w:rPr>
        <w:t>.1</w:t>
      </w:r>
      <w:r w:rsidR="00591C88" w:rsidRPr="00591C88">
        <w:rPr>
          <w:rFonts w:ascii="Arial" w:hAnsi="Arial" w:cs="Arial"/>
          <w:color w:val="000000" w:themeColor="text1"/>
          <w:sz w:val="24"/>
          <w:szCs w:val="24"/>
        </w:rPr>
        <w:t>0</w:t>
      </w:r>
      <w:r w:rsidR="001B69BB" w:rsidRPr="00591C88">
        <w:rPr>
          <w:rFonts w:ascii="Arial" w:hAnsi="Arial" w:cs="Arial"/>
          <w:color w:val="000000" w:themeColor="text1"/>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1B69BB" w:rsidRPr="00591C88">
        <w:rPr>
          <w:rFonts w:ascii="Arial" w:hAnsi="Arial" w:cs="Arial"/>
          <w:color w:val="000000" w:themeColor="text1"/>
          <w:sz w:val="24"/>
          <w:szCs w:val="24"/>
        </w:rPr>
        <w:t>.1</w:t>
      </w:r>
      <w:r w:rsidR="00591C88" w:rsidRPr="00591C88">
        <w:rPr>
          <w:rFonts w:ascii="Arial" w:hAnsi="Arial" w:cs="Arial"/>
          <w:color w:val="000000" w:themeColor="text1"/>
          <w:sz w:val="24"/>
          <w:szCs w:val="24"/>
        </w:rPr>
        <w:t>1</w:t>
      </w:r>
      <w:r w:rsidR="001B69BB" w:rsidRPr="00591C88">
        <w:rPr>
          <w:rFonts w:ascii="Arial" w:hAnsi="Arial" w:cs="Arial"/>
          <w:color w:val="000000" w:themeColor="text1"/>
          <w:sz w:val="24"/>
          <w:szCs w:val="24"/>
        </w:rPr>
        <w:t xml:space="preserve"> O licitante vencedor se obriga a assinar o Contrato em até 05 (cinco) dias</w:t>
      </w:r>
      <w:r w:rsidR="001B69BB" w:rsidRPr="00591C88">
        <w:rPr>
          <w:rFonts w:ascii="Arial" w:hAnsi="Arial" w:cs="Arial"/>
          <w:color w:val="000000" w:themeColor="text1"/>
        </w:rPr>
        <w:br/>
      </w:r>
      <w:r w:rsidR="001B69BB" w:rsidRPr="00591C88">
        <w:rPr>
          <w:rFonts w:ascii="Arial" w:hAnsi="Arial" w:cs="Arial"/>
          <w:color w:val="000000" w:themeColor="text1"/>
          <w:sz w:val="24"/>
          <w:szCs w:val="24"/>
        </w:rPr>
        <w:t>úteis, contados a partir da data do recebimento da notificação da CESAMA,</w:t>
      </w:r>
      <w:r w:rsidR="001B69BB" w:rsidRPr="00591C88">
        <w:rPr>
          <w:rFonts w:ascii="Arial" w:hAnsi="Arial" w:cs="Arial"/>
          <w:color w:val="000000" w:themeColor="text1"/>
        </w:rPr>
        <w:br/>
      </w:r>
      <w:r w:rsidR="001B69BB" w:rsidRPr="00591C88">
        <w:rPr>
          <w:rFonts w:ascii="Arial" w:hAnsi="Arial" w:cs="Arial"/>
          <w:color w:val="000000" w:themeColor="text1"/>
          <w:sz w:val="24"/>
          <w:szCs w:val="24"/>
        </w:rPr>
        <w:t>respondendo pelos ônus dos tributos que incidam ou venham a incidir sobre</w:t>
      </w:r>
      <w:r w:rsidR="001B69BB" w:rsidRPr="00591C88">
        <w:rPr>
          <w:rFonts w:ascii="Arial" w:hAnsi="Arial" w:cs="Arial"/>
          <w:color w:val="000000" w:themeColor="text1"/>
        </w:rPr>
        <w:br/>
      </w:r>
      <w:r w:rsidR="001B69BB" w:rsidRPr="00591C88">
        <w:rPr>
          <w:rFonts w:ascii="Arial" w:hAnsi="Arial" w:cs="Arial"/>
          <w:color w:val="000000" w:themeColor="text1"/>
          <w:sz w:val="24"/>
          <w:szCs w:val="24"/>
        </w:rPr>
        <w:t>o ato ou instrumento que o formalize conforme art. 60 do RILC.</w:t>
      </w: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1B69BB" w:rsidRPr="00591C88">
        <w:rPr>
          <w:rFonts w:ascii="Arial" w:hAnsi="Arial" w:cs="Arial"/>
          <w:color w:val="000000" w:themeColor="text1"/>
          <w:sz w:val="24"/>
          <w:szCs w:val="24"/>
        </w:rPr>
        <w:t>.1</w:t>
      </w:r>
      <w:r w:rsidR="00591C88" w:rsidRPr="00591C88">
        <w:rPr>
          <w:rFonts w:ascii="Arial" w:hAnsi="Arial" w:cs="Arial"/>
          <w:color w:val="000000" w:themeColor="text1"/>
          <w:sz w:val="24"/>
          <w:szCs w:val="24"/>
        </w:rPr>
        <w:t>2</w:t>
      </w:r>
      <w:r w:rsidR="001B69BB" w:rsidRPr="00591C88">
        <w:rPr>
          <w:rFonts w:ascii="Arial" w:hAnsi="Arial" w:cs="Arial"/>
          <w:color w:val="000000" w:themeColor="text1"/>
          <w:sz w:val="24"/>
          <w:szCs w:val="24"/>
        </w:rPr>
        <w:t xml:space="preserve"> O prazo previsto </w:t>
      </w:r>
      <w:r w:rsidR="001B69BB" w:rsidRPr="00591C88">
        <w:rPr>
          <w:rFonts w:ascii="Arial" w:hAnsi="Arial" w:cs="Arial"/>
          <w:b/>
          <w:color w:val="000000" w:themeColor="text1"/>
          <w:sz w:val="24"/>
          <w:szCs w:val="24"/>
        </w:rPr>
        <w:t xml:space="preserve">item </w:t>
      </w:r>
      <w:r>
        <w:rPr>
          <w:rFonts w:ascii="Arial" w:hAnsi="Arial" w:cs="Arial"/>
          <w:b/>
          <w:color w:val="000000" w:themeColor="text1"/>
          <w:sz w:val="24"/>
          <w:szCs w:val="24"/>
        </w:rPr>
        <w:t>12</w:t>
      </w:r>
      <w:r w:rsidR="00591C88" w:rsidRPr="00591C88">
        <w:rPr>
          <w:rFonts w:ascii="Arial" w:hAnsi="Arial" w:cs="Arial"/>
          <w:b/>
          <w:color w:val="000000" w:themeColor="text1"/>
          <w:sz w:val="24"/>
          <w:szCs w:val="24"/>
        </w:rPr>
        <w:t>.11</w:t>
      </w:r>
      <w:r w:rsidR="001B69BB" w:rsidRPr="00591C88">
        <w:rPr>
          <w:rFonts w:ascii="Arial" w:hAnsi="Arial" w:cs="Arial"/>
          <w:color w:val="000000" w:themeColor="text1"/>
          <w:sz w:val="24"/>
          <w:szCs w:val="24"/>
        </w:rPr>
        <w:t xml:space="preserve"> poderá ser prorrogado por igual período, mediante justificativa do licitante vencedor e autorização da Cesama.</w:t>
      </w: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lang w:eastAsia="ar-SA"/>
        </w:rPr>
      </w:pPr>
      <w:proofErr w:type="gramStart"/>
      <w:r>
        <w:rPr>
          <w:rFonts w:ascii="Arial" w:hAnsi="Arial" w:cs="Arial"/>
          <w:color w:val="000000" w:themeColor="text1"/>
          <w:sz w:val="24"/>
          <w:szCs w:val="24"/>
          <w:lang w:eastAsia="ar-SA"/>
        </w:rPr>
        <w:t>12</w:t>
      </w:r>
      <w:r w:rsidR="001B69BB" w:rsidRPr="00591C88">
        <w:rPr>
          <w:rFonts w:ascii="Arial" w:hAnsi="Arial" w:cs="Arial"/>
          <w:color w:val="000000" w:themeColor="text1"/>
          <w:sz w:val="24"/>
          <w:szCs w:val="24"/>
          <w:lang w:eastAsia="ar-SA"/>
        </w:rPr>
        <w:t>.1</w:t>
      </w:r>
      <w:r w:rsidR="00591C88" w:rsidRPr="00591C88">
        <w:rPr>
          <w:rFonts w:ascii="Arial" w:hAnsi="Arial" w:cs="Arial"/>
          <w:color w:val="000000" w:themeColor="text1"/>
          <w:sz w:val="24"/>
          <w:szCs w:val="24"/>
          <w:lang w:eastAsia="ar-SA"/>
        </w:rPr>
        <w:t>3</w:t>
      </w:r>
      <w:r w:rsidR="001B69BB" w:rsidRPr="00591C88">
        <w:rPr>
          <w:rFonts w:ascii="Arial" w:hAnsi="Arial" w:cs="Arial"/>
          <w:color w:val="000000" w:themeColor="text1"/>
          <w:sz w:val="24"/>
          <w:szCs w:val="24"/>
          <w:lang w:eastAsia="ar-SA"/>
        </w:rPr>
        <w:t xml:space="preserve"> Decorrido</w:t>
      </w:r>
      <w:proofErr w:type="gramEnd"/>
      <w:r w:rsidR="001B69BB" w:rsidRPr="00591C88">
        <w:rPr>
          <w:rFonts w:ascii="Arial" w:hAnsi="Arial" w:cs="Arial"/>
          <w:color w:val="000000" w:themeColor="text1"/>
          <w:sz w:val="24"/>
          <w:szCs w:val="24"/>
          <w:lang w:eastAsia="ar-SA"/>
        </w:rPr>
        <w:t xml:space="preserve"> o prazo do </w:t>
      </w:r>
      <w:r w:rsidR="001B69BB" w:rsidRPr="00591C88">
        <w:rPr>
          <w:rFonts w:ascii="Arial" w:hAnsi="Arial" w:cs="Arial"/>
          <w:bCs/>
          <w:color w:val="000000" w:themeColor="text1"/>
          <w:sz w:val="24"/>
          <w:szCs w:val="24"/>
          <w:lang w:eastAsia="ar-SA"/>
        </w:rPr>
        <w:t>item anterior</w:t>
      </w:r>
      <w:r w:rsidR="001B69BB" w:rsidRPr="00591C88">
        <w:rPr>
          <w:rFonts w:ascii="Arial" w:hAnsi="Arial" w:cs="Arial"/>
          <w:color w:val="000000" w:themeColor="text1"/>
          <w:sz w:val="24"/>
          <w:szCs w:val="24"/>
          <w:lang w:eastAsia="ar-SA"/>
        </w:rPr>
        <w:t xml:space="preserve"> e não comparecendo o licitante vencedor para a assinatura do Contrato, o mesmo será considerado como desistente.</w:t>
      </w: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lang w:eastAsia="ar-SA"/>
        </w:rPr>
      </w:pPr>
      <w:r>
        <w:rPr>
          <w:rFonts w:ascii="Arial" w:hAnsi="Arial" w:cs="Arial"/>
          <w:color w:val="000000" w:themeColor="text1"/>
          <w:sz w:val="24"/>
          <w:szCs w:val="24"/>
          <w:lang w:eastAsia="ar-SA"/>
        </w:rPr>
        <w:t>12</w:t>
      </w:r>
      <w:r w:rsidR="001B69BB" w:rsidRPr="00591C88">
        <w:rPr>
          <w:rFonts w:ascii="Arial" w:hAnsi="Arial" w:cs="Arial"/>
          <w:color w:val="000000" w:themeColor="text1"/>
          <w:sz w:val="24"/>
          <w:szCs w:val="24"/>
          <w:lang w:eastAsia="ar-SA"/>
        </w:rPr>
        <w:t>.1</w:t>
      </w:r>
      <w:r w:rsidR="00591C88" w:rsidRPr="00591C88">
        <w:rPr>
          <w:rFonts w:ascii="Arial" w:hAnsi="Arial" w:cs="Arial"/>
          <w:color w:val="000000" w:themeColor="text1"/>
          <w:sz w:val="24"/>
          <w:szCs w:val="24"/>
          <w:lang w:eastAsia="ar-SA"/>
        </w:rPr>
        <w:t>4</w:t>
      </w:r>
      <w:r w:rsidR="001B69BB" w:rsidRPr="00591C88">
        <w:rPr>
          <w:rFonts w:ascii="Arial" w:hAnsi="Arial" w:cs="Arial"/>
          <w:color w:val="000000" w:themeColor="text1"/>
          <w:sz w:val="24"/>
          <w:szCs w:val="24"/>
          <w:lang w:eastAsia="ar-SA"/>
        </w:rPr>
        <w:t xml:space="preserve"> Ocorrendo </w:t>
      </w:r>
      <w:proofErr w:type="gramStart"/>
      <w:r w:rsidR="001B69BB" w:rsidRPr="00591C88">
        <w:rPr>
          <w:rFonts w:ascii="Arial" w:hAnsi="Arial" w:cs="Arial"/>
          <w:color w:val="000000" w:themeColor="text1"/>
          <w:sz w:val="24"/>
          <w:szCs w:val="24"/>
          <w:lang w:eastAsia="ar-SA"/>
        </w:rPr>
        <w:t>a</w:t>
      </w:r>
      <w:proofErr w:type="gramEnd"/>
      <w:r w:rsidR="001B69BB" w:rsidRPr="00591C88">
        <w:rPr>
          <w:rFonts w:ascii="Arial" w:hAnsi="Arial" w:cs="Arial"/>
          <w:color w:val="000000" w:themeColor="text1"/>
          <w:sz w:val="24"/>
          <w:szCs w:val="24"/>
          <w:lang w:eastAsia="ar-SA"/>
        </w:rPr>
        <w:t xml:space="preserve"> hipótese descrita no </w:t>
      </w:r>
      <w:r w:rsidR="001B69BB" w:rsidRPr="00591C88">
        <w:rPr>
          <w:rFonts w:ascii="Arial" w:hAnsi="Arial" w:cs="Arial"/>
          <w:b/>
          <w:color w:val="000000" w:themeColor="text1"/>
          <w:sz w:val="24"/>
          <w:szCs w:val="24"/>
          <w:lang w:eastAsia="ar-SA"/>
        </w:rPr>
        <w:t xml:space="preserve">item </w:t>
      </w:r>
      <w:r>
        <w:rPr>
          <w:rFonts w:ascii="Arial" w:hAnsi="Arial" w:cs="Arial"/>
          <w:b/>
          <w:color w:val="000000" w:themeColor="text1"/>
          <w:sz w:val="24"/>
          <w:szCs w:val="24"/>
          <w:lang w:eastAsia="ar-SA"/>
        </w:rPr>
        <w:t>12</w:t>
      </w:r>
      <w:r w:rsidR="00591C88" w:rsidRPr="00591C88">
        <w:rPr>
          <w:rFonts w:ascii="Arial" w:hAnsi="Arial" w:cs="Arial"/>
          <w:b/>
          <w:color w:val="000000" w:themeColor="text1"/>
          <w:sz w:val="24"/>
          <w:szCs w:val="24"/>
          <w:lang w:eastAsia="ar-SA"/>
        </w:rPr>
        <w:t>.13</w:t>
      </w:r>
      <w:r w:rsidR="001B69BB" w:rsidRPr="00591C88">
        <w:rPr>
          <w:rFonts w:ascii="Arial" w:hAnsi="Arial" w:cs="Arial"/>
          <w:color w:val="000000" w:themeColor="text1"/>
          <w:sz w:val="24"/>
          <w:szCs w:val="24"/>
          <w:lang w:eastAsia="ar-SA"/>
        </w:rPr>
        <w:t>,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rsidR="001B69BB" w:rsidRPr="00591C88" w:rsidRDefault="001B69BB" w:rsidP="001B69BB">
      <w:pPr>
        <w:suppressAutoHyphens/>
        <w:autoSpaceDE w:val="0"/>
        <w:autoSpaceDN w:val="0"/>
        <w:adjustRightInd w:val="0"/>
        <w:spacing w:after="0" w:line="360" w:lineRule="auto"/>
        <w:jc w:val="both"/>
        <w:rPr>
          <w:rFonts w:ascii="Arial" w:hAnsi="Arial" w:cs="Arial"/>
          <w:color w:val="000000" w:themeColor="text1"/>
          <w:sz w:val="24"/>
          <w:szCs w:val="24"/>
          <w:lang w:eastAsia="ar-SA"/>
        </w:rPr>
      </w:pPr>
    </w:p>
    <w:p w:rsidR="001B69BB" w:rsidRPr="00591C88" w:rsidRDefault="001B69BB" w:rsidP="001B69BB">
      <w:pPr>
        <w:suppressAutoHyphens/>
        <w:autoSpaceDE w:val="0"/>
        <w:autoSpaceDN w:val="0"/>
        <w:adjustRightInd w:val="0"/>
        <w:spacing w:after="0" w:line="360" w:lineRule="auto"/>
        <w:jc w:val="both"/>
        <w:rPr>
          <w:rFonts w:ascii="Arial" w:hAnsi="Arial" w:cs="Arial"/>
          <w:color w:val="000000" w:themeColor="text1"/>
          <w:sz w:val="24"/>
          <w:szCs w:val="24"/>
          <w:lang w:eastAsia="ar-SA"/>
        </w:rPr>
      </w:pPr>
    </w:p>
    <w:p w:rsidR="001B69BB" w:rsidRPr="00591C88" w:rsidRDefault="00D365B8" w:rsidP="001B69BB">
      <w:pPr>
        <w:suppressAutoHyphens/>
        <w:spacing w:after="0" w:line="360" w:lineRule="auto"/>
        <w:jc w:val="both"/>
        <w:rPr>
          <w:rFonts w:ascii="Arial" w:hAnsi="Arial" w:cs="Arial"/>
          <w:b/>
          <w:bCs/>
          <w:color w:val="000000" w:themeColor="text1"/>
          <w:sz w:val="24"/>
          <w:szCs w:val="24"/>
        </w:rPr>
      </w:pPr>
      <w:r>
        <w:rPr>
          <w:rFonts w:ascii="Arial" w:hAnsi="Arial" w:cs="Arial"/>
          <w:b/>
          <w:bCs/>
          <w:color w:val="000000" w:themeColor="text1"/>
          <w:sz w:val="24"/>
          <w:szCs w:val="24"/>
        </w:rPr>
        <w:t>13</w:t>
      </w:r>
      <w:r w:rsidR="001B69BB" w:rsidRPr="00591C88">
        <w:rPr>
          <w:rFonts w:ascii="Arial" w:hAnsi="Arial" w:cs="Arial"/>
          <w:b/>
          <w:bCs/>
          <w:color w:val="000000" w:themeColor="text1"/>
          <w:sz w:val="24"/>
          <w:szCs w:val="24"/>
        </w:rPr>
        <w:t xml:space="preserve"> DA INEXECUÇÃO E DA RESCISÃO DO CONTRATO</w:t>
      </w:r>
    </w:p>
    <w:p w:rsidR="001B69BB" w:rsidRPr="00591C88" w:rsidRDefault="001B69BB" w:rsidP="001B69BB">
      <w:pPr>
        <w:suppressAutoHyphens/>
        <w:spacing w:after="0" w:line="360" w:lineRule="auto"/>
        <w:jc w:val="both"/>
        <w:rPr>
          <w:rFonts w:ascii="Arial" w:hAnsi="Arial" w:cs="Arial"/>
          <w:b/>
          <w:bCs/>
          <w:color w:val="000000" w:themeColor="text1"/>
          <w:sz w:val="24"/>
          <w:szCs w:val="24"/>
        </w:rPr>
      </w:pPr>
    </w:p>
    <w:p w:rsidR="001B69BB" w:rsidRPr="00591C88" w:rsidRDefault="00D365B8" w:rsidP="001B69BB">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13</w:t>
      </w:r>
      <w:r w:rsidR="001B69BB" w:rsidRPr="00591C88">
        <w:rPr>
          <w:rFonts w:ascii="Arial" w:hAnsi="Arial" w:cs="Arial"/>
          <w:color w:val="000000" w:themeColor="text1"/>
          <w:sz w:val="24"/>
          <w:szCs w:val="24"/>
        </w:rPr>
        <w:t>.1 No que se refere à inexecução e a rescisão do contrato</w:t>
      </w:r>
      <w:proofErr w:type="gramStart"/>
      <w:r w:rsidR="001B69BB" w:rsidRPr="00591C88">
        <w:rPr>
          <w:rFonts w:ascii="Arial" w:hAnsi="Arial" w:cs="Arial"/>
          <w:color w:val="000000" w:themeColor="text1"/>
          <w:sz w:val="24"/>
          <w:szCs w:val="24"/>
        </w:rPr>
        <w:t>, aplica-se</w:t>
      </w:r>
      <w:proofErr w:type="gramEnd"/>
      <w:r w:rsidR="001B69BB" w:rsidRPr="00591C88">
        <w:rPr>
          <w:rFonts w:ascii="Arial" w:hAnsi="Arial" w:cs="Arial"/>
          <w:color w:val="000000" w:themeColor="text1"/>
          <w:sz w:val="24"/>
          <w:szCs w:val="24"/>
        </w:rPr>
        <w:t xml:space="preserve"> o disposto no Manual de Convênios e de Gestão e Fiscalização de Contratos, parte integrante do Regulamento Interno de Licitações, Contratos e Convênios da Cesama (RILC).</w:t>
      </w:r>
    </w:p>
    <w:p w:rsidR="001B69BB" w:rsidRPr="00591C88" w:rsidRDefault="00D365B8" w:rsidP="001B69BB">
      <w:pPr>
        <w:suppressAutoHyphens/>
        <w:autoSpaceDE w:val="0"/>
        <w:autoSpaceDN w:val="0"/>
        <w:adjustRightInd w:val="0"/>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13</w:t>
      </w:r>
      <w:r w:rsidR="001B69BB" w:rsidRPr="00591C88">
        <w:rPr>
          <w:rFonts w:ascii="Arial" w:hAnsi="Arial" w:cs="Arial"/>
          <w:color w:val="000000" w:themeColor="text1"/>
          <w:sz w:val="24"/>
          <w:szCs w:val="24"/>
        </w:rPr>
        <w:t>.2 A inexecução total ou parcial do contrato poderá ensejar a sua rescisão, com as consequências cabíveis.</w:t>
      </w:r>
    </w:p>
    <w:p w:rsidR="001B69BB" w:rsidRPr="00591C88" w:rsidRDefault="00D365B8" w:rsidP="001B69BB">
      <w:pPr>
        <w:suppressAutoHyphens/>
        <w:autoSpaceDE w:val="0"/>
        <w:autoSpaceDN w:val="0"/>
        <w:adjustRightInd w:val="0"/>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13</w:t>
      </w:r>
      <w:r w:rsidR="001B69BB" w:rsidRPr="00591C88">
        <w:rPr>
          <w:rFonts w:ascii="Arial" w:hAnsi="Arial" w:cs="Arial"/>
          <w:color w:val="000000" w:themeColor="text1"/>
          <w:sz w:val="24"/>
          <w:szCs w:val="24"/>
        </w:rPr>
        <w:t>.3 Constituem motivo para rescisão do contrato os especificados no Manual de Convênios e de Gestão e Fiscalização de Contratos, parte integrante do Regulamento Interno de Licitações, Contratos e Convênios da Cesama (RILC).</w:t>
      </w:r>
    </w:p>
    <w:p w:rsidR="001B69BB" w:rsidRPr="00591C88" w:rsidRDefault="00D365B8" w:rsidP="001B69BB">
      <w:pPr>
        <w:suppressAutoHyphens/>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13</w:t>
      </w:r>
      <w:r w:rsidR="001B69BB" w:rsidRPr="00591C88">
        <w:rPr>
          <w:rFonts w:ascii="Arial" w:hAnsi="Arial" w:cs="Arial"/>
          <w:color w:val="000000" w:themeColor="text1"/>
          <w:sz w:val="24"/>
          <w:szCs w:val="24"/>
        </w:rPr>
        <w:t xml:space="preserve">.4 A rescisão do contrato poderá ser: </w:t>
      </w:r>
    </w:p>
    <w:p w:rsidR="001B69BB" w:rsidRPr="00591C88" w:rsidRDefault="001B69BB" w:rsidP="001B69BB">
      <w:pPr>
        <w:spacing w:before="120"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 xml:space="preserve">I. </w:t>
      </w:r>
      <w:proofErr w:type="gramStart"/>
      <w:r w:rsidRPr="00591C88">
        <w:rPr>
          <w:rFonts w:ascii="Arial" w:hAnsi="Arial" w:cs="Arial"/>
          <w:color w:val="000000" w:themeColor="text1"/>
          <w:sz w:val="24"/>
          <w:szCs w:val="24"/>
        </w:rPr>
        <w:t>por</w:t>
      </w:r>
      <w:proofErr w:type="gramEnd"/>
      <w:r w:rsidRPr="00591C88">
        <w:rPr>
          <w:rFonts w:ascii="Arial" w:hAnsi="Arial" w:cs="Arial"/>
          <w:color w:val="000000" w:themeColor="text1"/>
          <w:sz w:val="24"/>
          <w:szCs w:val="24"/>
        </w:rPr>
        <w:t xml:space="preserve"> ato unilateral e escrito de qualquer das partes; </w:t>
      </w:r>
    </w:p>
    <w:p w:rsidR="001B69BB" w:rsidRPr="00591C88" w:rsidRDefault="001B69BB" w:rsidP="001B69BB">
      <w:pPr>
        <w:spacing w:before="120"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 xml:space="preserve">II. </w:t>
      </w:r>
      <w:proofErr w:type="gramStart"/>
      <w:r w:rsidRPr="00591C88">
        <w:rPr>
          <w:rFonts w:ascii="Arial" w:hAnsi="Arial" w:cs="Arial"/>
          <w:color w:val="000000" w:themeColor="text1"/>
          <w:sz w:val="24"/>
          <w:szCs w:val="24"/>
        </w:rPr>
        <w:t>amigável</w:t>
      </w:r>
      <w:proofErr w:type="gramEnd"/>
      <w:r w:rsidRPr="00591C88">
        <w:rPr>
          <w:rFonts w:ascii="Arial" w:hAnsi="Arial" w:cs="Arial"/>
          <w:color w:val="000000" w:themeColor="text1"/>
          <w:sz w:val="24"/>
          <w:szCs w:val="24"/>
        </w:rPr>
        <w:t xml:space="preserve">, por acordo entre as partes, reduzida a termo no processo de contratação, desde que haja conveniência para a Cesama; </w:t>
      </w:r>
    </w:p>
    <w:p w:rsidR="001B69BB" w:rsidRPr="00591C88" w:rsidRDefault="001B69BB" w:rsidP="001B69BB">
      <w:pPr>
        <w:spacing w:before="120"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 xml:space="preserve">III.  </w:t>
      </w:r>
      <w:proofErr w:type="gramStart"/>
      <w:r w:rsidRPr="00591C88">
        <w:rPr>
          <w:rFonts w:ascii="Arial" w:hAnsi="Arial" w:cs="Arial"/>
          <w:color w:val="000000" w:themeColor="text1"/>
          <w:sz w:val="24"/>
          <w:szCs w:val="24"/>
        </w:rPr>
        <w:t>judicial</w:t>
      </w:r>
      <w:proofErr w:type="gramEnd"/>
      <w:r w:rsidRPr="00591C88">
        <w:rPr>
          <w:rFonts w:ascii="Arial" w:hAnsi="Arial" w:cs="Arial"/>
          <w:color w:val="000000" w:themeColor="text1"/>
          <w:sz w:val="24"/>
          <w:szCs w:val="24"/>
        </w:rPr>
        <w:t xml:space="preserve">, nos termos da legislação. </w:t>
      </w:r>
    </w:p>
    <w:p w:rsidR="001B69BB" w:rsidRPr="00591C88" w:rsidRDefault="00D365B8" w:rsidP="001B69BB">
      <w:pPr>
        <w:suppressAutoHyphens/>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13</w:t>
      </w:r>
      <w:r w:rsidR="001B69BB" w:rsidRPr="00591C88">
        <w:rPr>
          <w:rFonts w:ascii="Arial" w:hAnsi="Arial" w:cs="Arial"/>
          <w:color w:val="000000" w:themeColor="text1"/>
          <w:sz w:val="24"/>
          <w:szCs w:val="24"/>
        </w:rPr>
        <w:t xml:space="preserve">.5 A rescisão por ato unilateral a que se refere o inciso I, do </w:t>
      </w:r>
      <w:r w:rsidR="001B69BB" w:rsidRPr="00591C88">
        <w:rPr>
          <w:rFonts w:ascii="Arial" w:hAnsi="Arial" w:cs="Arial"/>
          <w:bCs/>
          <w:color w:val="000000" w:themeColor="text1"/>
          <w:sz w:val="24"/>
          <w:szCs w:val="24"/>
        </w:rPr>
        <w:t>item acima</w:t>
      </w:r>
      <w:r w:rsidR="001B69BB" w:rsidRPr="00591C88">
        <w:rPr>
          <w:rFonts w:ascii="Arial" w:hAnsi="Arial" w:cs="Arial"/>
          <w:color w:val="000000" w:themeColor="text1"/>
          <w:sz w:val="24"/>
          <w:szCs w:val="24"/>
        </w:rPr>
        <w:t xml:space="preserve">, deverá ser precedida de comunicação escrita e fundamentada da parte interessada e ser enviada a outra parte com antecedência mínima de </w:t>
      </w:r>
      <w:r w:rsidR="00871522" w:rsidRPr="00591C88">
        <w:rPr>
          <w:rFonts w:ascii="Arial" w:hAnsi="Arial" w:cs="Arial"/>
          <w:color w:val="000000" w:themeColor="text1"/>
          <w:sz w:val="24"/>
          <w:szCs w:val="24"/>
        </w:rPr>
        <w:t>10</w:t>
      </w:r>
      <w:r w:rsidR="001B69BB" w:rsidRPr="00591C88">
        <w:rPr>
          <w:rFonts w:ascii="Arial" w:hAnsi="Arial" w:cs="Arial"/>
          <w:color w:val="000000" w:themeColor="text1"/>
          <w:sz w:val="24"/>
          <w:szCs w:val="24"/>
        </w:rPr>
        <w:t xml:space="preserve"> (</w:t>
      </w:r>
      <w:r w:rsidR="00871522" w:rsidRPr="00591C88">
        <w:rPr>
          <w:rFonts w:ascii="Arial" w:hAnsi="Arial" w:cs="Arial"/>
          <w:color w:val="000000" w:themeColor="text1"/>
          <w:sz w:val="24"/>
          <w:szCs w:val="24"/>
        </w:rPr>
        <w:t>dez</w:t>
      </w:r>
      <w:r w:rsidR="001B69BB" w:rsidRPr="00591C88">
        <w:rPr>
          <w:rFonts w:ascii="Arial" w:hAnsi="Arial" w:cs="Arial"/>
          <w:color w:val="000000" w:themeColor="text1"/>
          <w:sz w:val="24"/>
          <w:szCs w:val="24"/>
        </w:rPr>
        <w:t>) dias.</w:t>
      </w:r>
    </w:p>
    <w:p w:rsidR="001B69BB" w:rsidRPr="00591C88" w:rsidRDefault="00D365B8" w:rsidP="001B69BB">
      <w:pPr>
        <w:suppressAutoHyphens/>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13</w:t>
      </w:r>
      <w:r w:rsidR="001B69BB" w:rsidRPr="00591C88">
        <w:rPr>
          <w:rFonts w:ascii="Arial" w:hAnsi="Arial" w:cs="Arial"/>
          <w:color w:val="000000" w:themeColor="text1"/>
          <w:sz w:val="24"/>
          <w:szCs w:val="24"/>
        </w:rPr>
        <w:t xml:space="preserve">.6 </w:t>
      </w:r>
      <w:r w:rsidR="001B69BB" w:rsidRPr="00591C88">
        <w:rPr>
          <w:rFonts w:ascii="ArialMT" w:hAnsi="ArialMT"/>
          <w:color w:val="000000" w:themeColor="text1"/>
          <w:sz w:val="24"/>
          <w:szCs w:val="24"/>
        </w:rPr>
        <w:t>Na hipótese de imprescindibilidade da execução contratual para a</w:t>
      </w:r>
      <w:r w:rsidR="001B69BB" w:rsidRPr="00591C88">
        <w:rPr>
          <w:rFonts w:ascii="ArialMT" w:hAnsi="ArialMT"/>
          <w:color w:val="000000" w:themeColor="text1"/>
        </w:rPr>
        <w:br/>
      </w:r>
      <w:r w:rsidR="001B69BB" w:rsidRPr="00591C88">
        <w:rPr>
          <w:rFonts w:ascii="ArialMT" w:hAnsi="ArialMT"/>
          <w:color w:val="000000" w:themeColor="text1"/>
          <w:sz w:val="24"/>
          <w:szCs w:val="24"/>
        </w:rPr>
        <w:t>continuidade de serviços públicos essenciais, o prazo a que se refere o</w:t>
      </w:r>
      <w:r w:rsidR="001B69BB" w:rsidRPr="00591C88">
        <w:rPr>
          <w:rFonts w:ascii="ArialMT" w:hAnsi="ArialMT"/>
          <w:color w:val="000000" w:themeColor="text1"/>
        </w:rPr>
        <w:br/>
      </w:r>
      <w:r w:rsidR="001B69BB" w:rsidRPr="00591C88">
        <w:rPr>
          <w:rFonts w:ascii="ArialMT" w:hAnsi="ArialMT"/>
          <w:b/>
          <w:color w:val="000000" w:themeColor="text1"/>
          <w:sz w:val="24"/>
          <w:szCs w:val="24"/>
        </w:rPr>
        <w:t xml:space="preserve">item </w:t>
      </w:r>
      <w:r>
        <w:rPr>
          <w:rFonts w:ascii="ArialMT" w:hAnsi="ArialMT"/>
          <w:b/>
          <w:color w:val="000000" w:themeColor="text1"/>
          <w:sz w:val="24"/>
          <w:szCs w:val="24"/>
        </w:rPr>
        <w:t>13</w:t>
      </w:r>
      <w:r w:rsidR="001B69BB" w:rsidRPr="00591C88">
        <w:rPr>
          <w:rFonts w:ascii="ArialMT" w:hAnsi="ArialMT"/>
          <w:b/>
          <w:color w:val="000000" w:themeColor="text1"/>
          <w:sz w:val="24"/>
          <w:szCs w:val="24"/>
        </w:rPr>
        <w:t>.5</w:t>
      </w:r>
      <w:r w:rsidR="001B69BB" w:rsidRPr="00591C88">
        <w:rPr>
          <w:rFonts w:ascii="ArialMT" w:hAnsi="ArialMT"/>
          <w:color w:val="000000" w:themeColor="text1"/>
          <w:sz w:val="24"/>
          <w:szCs w:val="24"/>
        </w:rPr>
        <w:t xml:space="preserve"> será de </w:t>
      </w:r>
      <w:r w:rsidR="00871522" w:rsidRPr="00591C88">
        <w:rPr>
          <w:rFonts w:ascii="ArialMT" w:hAnsi="ArialMT"/>
          <w:color w:val="000000" w:themeColor="text1"/>
          <w:sz w:val="24"/>
          <w:szCs w:val="24"/>
        </w:rPr>
        <w:t>20</w:t>
      </w:r>
      <w:r w:rsidR="001B69BB" w:rsidRPr="00591C88">
        <w:rPr>
          <w:rFonts w:ascii="ArialMT" w:hAnsi="ArialMT"/>
          <w:color w:val="000000" w:themeColor="text1"/>
          <w:sz w:val="24"/>
          <w:szCs w:val="24"/>
        </w:rPr>
        <w:t xml:space="preserve"> (</w:t>
      </w:r>
      <w:r w:rsidR="00871522" w:rsidRPr="00591C88">
        <w:rPr>
          <w:rFonts w:ascii="ArialMT" w:hAnsi="ArialMT"/>
          <w:color w:val="000000" w:themeColor="text1"/>
          <w:sz w:val="24"/>
          <w:szCs w:val="24"/>
        </w:rPr>
        <w:t>vinte</w:t>
      </w:r>
      <w:r w:rsidR="001B69BB" w:rsidRPr="00591C88">
        <w:rPr>
          <w:rFonts w:ascii="ArialMT" w:hAnsi="ArialMT"/>
          <w:color w:val="000000" w:themeColor="text1"/>
          <w:sz w:val="24"/>
          <w:szCs w:val="24"/>
        </w:rPr>
        <w:t>) dias.</w:t>
      </w:r>
    </w:p>
    <w:p w:rsidR="001B69BB" w:rsidRPr="00591C88" w:rsidRDefault="00D365B8" w:rsidP="001B69BB">
      <w:pPr>
        <w:suppressAutoHyphens/>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13</w:t>
      </w:r>
      <w:r w:rsidR="001B69BB" w:rsidRPr="00591C88">
        <w:rPr>
          <w:rFonts w:ascii="Arial" w:hAnsi="Arial" w:cs="Arial"/>
          <w:color w:val="000000" w:themeColor="text1"/>
          <w:sz w:val="24"/>
          <w:szCs w:val="24"/>
        </w:rPr>
        <w:t xml:space="preserve">.7 Quando a rescisão ocorrer sem que haja culpa da outra parte contratante, será esta ressarcida dos prejuízos que houver </w:t>
      </w:r>
      <w:proofErr w:type="gramStart"/>
      <w:r w:rsidR="001B69BB" w:rsidRPr="00591C88">
        <w:rPr>
          <w:rFonts w:ascii="Arial" w:hAnsi="Arial" w:cs="Arial"/>
          <w:color w:val="000000" w:themeColor="text1"/>
          <w:sz w:val="24"/>
          <w:szCs w:val="24"/>
        </w:rPr>
        <w:t>sofrido,</w:t>
      </w:r>
      <w:proofErr w:type="gramEnd"/>
      <w:r w:rsidR="001B69BB" w:rsidRPr="00591C88">
        <w:rPr>
          <w:rFonts w:ascii="Arial" w:hAnsi="Arial" w:cs="Arial"/>
          <w:color w:val="000000" w:themeColor="text1"/>
          <w:sz w:val="24"/>
          <w:szCs w:val="24"/>
        </w:rPr>
        <w:t xml:space="preserve"> regularmente comprovados, e no caso da Contratada poderá ter ainda direito a: </w:t>
      </w:r>
    </w:p>
    <w:p w:rsidR="001B69BB" w:rsidRPr="00591C88" w:rsidRDefault="001B69BB" w:rsidP="001B69BB">
      <w:pPr>
        <w:spacing w:before="120"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 xml:space="preserve">I. </w:t>
      </w:r>
      <w:proofErr w:type="gramStart"/>
      <w:r w:rsidRPr="00591C88">
        <w:rPr>
          <w:rFonts w:ascii="Arial" w:hAnsi="Arial" w:cs="Arial"/>
          <w:color w:val="000000" w:themeColor="text1"/>
          <w:sz w:val="24"/>
          <w:szCs w:val="24"/>
        </w:rPr>
        <w:t>devolução</w:t>
      </w:r>
      <w:proofErr w:type="gramEnd"/>
      <w:r w:rsidRPr="00591C88">
        <w:rPr>
          <w:rFonts w:ascii="Arial" w:hAnsi="Arial" w:cs="Arial"/>
          <w:color w:val="000000" w:themeColor="text1"/>
          <w:sz w:val="24"/>
          <w:szCs w:val="24"/>
        </w:rPr>
        <w:t xml:space="preserve"> da garantia; </w:t>
      </w:r>
    </w:p>
    <w:p w:rsidR="001B69BB" w:rsidRPr="00591C88" w:rsidRDefault="001B69BB" w:rsidP="001B69BB">
      <w:pPr>
        <w:spacing w:before="120"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 xml:space="preserve">II. </w:t>
      </w:r>
      <w:proofErr w:type="gramStart"/>
      <w:r w:rsidRPr="00591C88">
        <w:rPr>
          <w:rFonts w:ascii="Arial" w:hAnsi="Arial" w:cs="Arial"/>
          <w:color w:val="000000" w:themeColor="text1"/>
          <w:sz w:val="24"/>
          <w:szCs w:val="24"/>
        </w:rPr>
        <w:t>pagamentos</w:t>
      </w:r>
      <w:proofErr w:type="gramEnd"/>
      <w:r w:rsidRPr="00591C88">
        <w:rPr>
          <w:rFonts w:ascii="Arial" w:hAnsi="Arial" w:cs="Arial"/>
          <w:color w:val="000000" w:themeColor="text1"/>
          <w:sz w:val="24"/>
          <w:szCs w:val="24"/>
        </w:rPr>
        <w:t xml:space="preserve"> devidos pela execução do contrato até a data da rescisão; </w:t>
      </w:r>
    </w:p>
    <w:p w:rsidR="001B69BB" w:rsidRPr="00591C88" w:rsidRDefault="001B69BB" w:rsidP="001B69BB">
      <w:pPr>
        <w:spacing w:before="240" w:after="0" w:line="360" w:lineRule="auto"/>
        <w:jc w:val="both"/>
        <w:rPr>
          <w:rFonts w:ascii="Arial" w:hAnsi="Arial" w:cs="Arial"/>
          <w:color w:val="000000" w:themeColor="text1"/>
          <w:sz w:val="24"/>
          <w:szCs w:val="24"/>
        </w:rPr>
      </w:pPr>
      <w:r w:rsidRPr="00591C88">
        <w:rPr>
          <w:rFonts w:ascii="Arial" w:hAnsi="Arial" w:cs="Arial"/>
          <w:color w:val="000000" w:themeColor="text1"/>
          <w:sz w:val="24"/>
          <w:szCs w:val="24"/>
        </w:rPr>
        <w:t xml:space="preserve">III. </w:t>
      </w:r>
      <w:proofErr w:type="gramStart"/>
      <w:r w:rsidRPr="00591C88">
        <w:rPr>
          <w:rFonts w:ascii="Arial" w:hAnsi="Arial" w:cs="Arial"/>
          <w:color w:val="000000" w:themeColor="text1"/>
          <w:sz w:val="24"/>
          <w:szCs w:val="24"/>
        </w:rPr>
        <w:t>pagamento</w:t>
      </w:r>
      <w:proofErr w:type="gramEnd"/>
      <w:r w:rsidRPr="00591C88">
        <w:rPr>
          <w:rFonts w:ascii="Arial" w:hAnsi="Arial" w:cs="Arial"/>
          <w:color w:val="000000" w:themeColor="text1"/>
          <w:sz w:val="24"/>
          <w:szCs w:val="24"/>
        </w:rPr>
        <w:t xml:space="preserve"> do custo da desmobilização.</w:t>
      </w:r>
    </w:p>
    <w:p w:rsidR="001B69BB" w:rsidRPr="00591C88" w:rsidRDefault="001B69BB" w:rsidP="001B69BB">
      <w:pPr>
        <w:autoSpaceDE w:val="0"/>
        <w:autoSpaceDN w:val="0"/>
        <w:adjustRightInd w:val="0"/>
        <w:spacing w:after="0" w:line="360" w:lineRule="auto"/>
        <w:jc w:val="both"/>
        <w:rPr>
          <w:rFonts w:ascii="Arial" w:hAnsi="Arial" w:cs="Arial"/>
          <w:color w:val="000000" w:themeColor="text1"/>
          <w:sz w:val="24"/>
          <w:szCs w:val="24"/>
        </w:rPr>
      </w:pPr>
    </w:p>
    <w:p w:rsidR="001B69BB" w:rsidRPr="00591C88" w:rsidRDefault="001B69BB" w:rsidP="001B69BB">
      <w:pPr>
        <w:autoSpaceDE w:val="0"/>
        <w:autoSpaceDN w:val="0"/>
        <w:adjustRightInd w:val="0"/>
        <w:spacing w:after="0" w:line="360" w:lineRule="auto"/>
        <w:jc w:val="both"/>
        <w:rPr>
          <w:rFonts w:ascii="Arial" w:hAnsi="Arial" w:cs="Arial"/>
          <w:color w:val="000000" w:themeColor="text1"/>
          <w:sz w:val="24"/>
          <w:szCs w:val="24"/>
        </w:rPr>
      </w:pPr>
    </w:p>
    <w:p w:rsidR="001B69BB" w:rsidRPr="00591C88" w:rsidRDefault="00D365B8" w:rsidP="001B69BB">
      <w:pPr>
        <w:autoSpaceDE w:val="0"/>
        <w:autoSpaceDN w:val="0"/>
        <w:adjustRightInd w:val="0"/>
        <w:spacing w:after="0" w:line="360" w:lineRule="auto"/>
        <w:jc w:val="both"/>
        <w:rPr>
          <w:rFonts w:ascii="Arial" w:hAnsi="Arial" w:cs="Arial"/>
          <w:b/>
          <w:color w:val="000000" w:themeColor="text1"/>
          <w:sz w:val="24"/>
          <w:szCs w:val="24"/>
        </w:rPr>
      </w:pPr>
      <w:r>
        <w:rPr>
          <w:rFonts w:ascii="Arial" w:hAnsi="Arial" w:cs="Arial"/>
          <w:b/>
          <w:color w:val="000000" w:themeColor="text1"/>
          <w:sz w:val="24"/>
          <w:szCs w:val="24"/>
        </w:rPr>
        <w:t>14</w:t>
      </w:r>
      <w:r w:rsidR="001B69BB" w:rsidRPr="00591C88">
        <w:rPr>
          <w:rFonts w:ascii="Arial" w:hAnsi="Arial" w:cs="Arial"/>
          <w:b/>
          <w:color w:val="000000" w:themeColor="text1"/>
          <w:sz w:val="24"/>
          <w:szCs w:val="24"/>
        </w:rPr>
        <w:t>. DISPOSIÇÕES GERAIS</w:t>
      </w:r>
    </w:p>
    <w:p w:rsidR="001B69BB" w:rsidRPr="00591C88" w:rsidRDefault="001B69BB" w:rsidP="001B69BB">
      <w:pPr>
        <w:autoSpaceDE w:val="0"/>
        <w:autoSpaceDN w:val="0"/>
        <w:adjustRightInd w:val="0"/>
        <w:spacing w:after="0" w:line="360" w:lineRule="auto"/>
        <w:jc w:val="both"/>
        <w:rPr>
          <w:rFonts w:ascii="Arial" w:hAnsi="Arial" w:cs="Arial"/>
          <w:b/>
          <w:color w:val="000000" w:themeColor="text1"/>
          <w:sz w:val="24"/>
          <w:szCs w:val="24"/>
        </w:rPr>
      </w:pPr>
    </w:p>
    <w:p w:rsidR="001B69BB" w:rsidRPr="00591C88" w:rsidRDefault="001B69BB" w:rsidP="001B69BB">
      <w:pPr>
        <w:pStyle w:val="PargrafodaLista"/>
        <w:numPr>
          <w:ilvl w:val="0"/>
          <w:numId w:val="6"/>
        </w:numPr>
        <w:suppressAutoHyphens/>
        <w:spacing w:after="0" w:line="360" w:lineRule="auto"/>
        <w:contextualSpacing w:val="0"/>
        <w:jc w:val="both"/>
        <w:rPr>
          <w:rFonts w:ascii="Arial" w:hAnsi="Arial" w:cs="Arial"/>
          <w:bCs/>
          <w:vanish/>
          <w:color w:val="000000" w:themeColor="text1"/>
        </w:rPr>
      </w:pPr>
    </w:p>
    <w:p w:rsidR="001B69BB" w:rsidRPr="00591C88" w:rsidRDefault="001B69BB" w:rsidP="001B69BB">
      <w:pPr>
        <w:pStyle w:val="PargrafodaLista"/>
        <w:numPr>
          <w:ilvl w:val="0"/>
          <w:numId w:val="6"/>
        </w:numPr>
        <w:suppressAutoHyphens/>
        <w:spacing w:after="0" w:line="360" w:lineRule="auto"/>
        <w:contextualSpacing w:val="0"/>
        <w:jc w:val="both"/>
        <w:rPr>
          <w:rFonts w:ascii="Arial" w:hAnsi="Arial" w:cs="Arial"/>
          <w:bCs/>
          <w:vanish/>
          <w:color w:val="000000" w:themeColor="text1"/>
        </w:rPr>
      </w:pPr>
    </w:p>
    <w:p w:rsidR="001B69BB" w:rsidRPr="00591C88" w:rsidRDefault="001B69BB" w:rsidP="001B69BB">
      <w:pPr>
        <w:pStyle w:val="PargrafodaLista"/>
        <w:numPr>
          <w:ilvl w:val="0"/>
          <w:numId w:val="6"/>
        </w:numPr>
        <w:suppressAutoHyphens/>
        <w:spacing w:after="0" w:line="360" w:lineRule="auto"/>
        <w:contextualSpacing w:val="0"/>
        <w:jc w:val="both"/>
        <w:rPr>
          <w:rFonts w:ascii="Arial" w:hAnsi="Arial" w:cs="Arial"/>
          <w:bCs/>
          <w:vanish/>
          <w:color w:val="000000" w:themeColor="text1"/>
        </w:rPr>
      </w:pPr>
    </w:p>
    <w:p w:rsidR="001B69BB" w:rsidRPr="00591C88" w:rsidRDefault="001B69BB" w:rsidP="001B69BB">
      <w:pPr>
        <w:pStyle w:val="PargrafodaLista"/>
        <w:numPr>
          <w:ilvl w:val="0"/>
          <w:numId w:val="6"/>
        </w:numPr>
        <w:suppressAutoHyphens/>
        <w:spacing w:after="0" w:line="360" w:lineRule="auto"/>
        <w:contextualSpacing w:val="0"/>
        <w:jc w:val="both"/>
        <w:rPr>
          <w:rFonts w:ascii="Arial" w:hAnsi="Arial" w:cs="Arial"/>
          <w:bCs/>
          <w:vanish/>
          <w:color w:val="000000" w:themeColor="text1"/>
        </w:rPr>
      </w:pPr>
    </w:p>
    <w:p w:rsidR="001B69BB" w:rsidRPr="00591C88" w:rsidRDefault="001B69BB" w:rsidP="001B69BB">
      <w:pPr>
        <w:pStyle w:val="PargrafodaLista"/>
        <w:numPr>
          <w:ilvl w:val="0"/>
          <w:numId w:val="6"/>
        </w:numPr>
        <w:suppressAutoHyphens/>
        <w:spacing w:after="0" w:line="360" w:lineRule="auto"/>
        <w:contextualSpacing w:val="0"/>
        <w:jc w:val="both"/>
        <w:rPr>
          <w:rFonts w:ascii="Arial" w:hAnsi="Arial" w:cs="Arial"/>
          <w:bCs/>
          <w:vanish/>
          <w:color w:val="000000" w:themeColor="text1"/>
        </w:rPr>
      </w:pPr>
    </w:p>
    <w:p w:rsidR="001B69BB" w:rsidRPr="00591C88" w:rsidRDefault="001B69BB" w:rsidP="001B69BB">
      <w:pPr>
        <w:pStyle w:val="PargrafodaLista"/>
        <w:numPr>
          <w:ilvl w:val="0"/>
          <w:numId w:val="6"/>
        </w:numPr>
        <w:suppressAutoHyphens/>
        <w:spacing w:after="0" w:line="360" w:lineRule="auto"/>
        <w:contextualSpacing w:val="0"/>
        <w:jc w:val="both"/>
        <w:rPr>
          <w:rFonts w:ascii="Arial" w:hAnsi="Arial" w:cs="Arial"/>
          <w:bCs/>
          <w:vanish/>
          <w:color w:val="000000" w:themeColor="text1"/>
        </w:rPr>
      </w:pPr>
    </w:p>
    <w:p w:rsidR="001B69BB" w:rsidRPr="00591C88" w:rsidRDefault="001B69BB" w:rsidP="001B69BB">
      <w:pPr>
        <w:pStyle w:val="PargrafodaLista"/>
        <w:numPr>
          <w:ilvl w:val="0"/>
          <w:numId w:val="6"/>
        </w:numPr>
        <w:suppressAutoHyphens/>
        <w:spacing w:after="0" w:line="360" w:lineRule="auto"/>
        <w:contextualSpacing w:val="0"/>
        <w:jc w:val="both"/>
        <w:rPr>
          <w:rFonts w:ascii="Arial" w:hAnsi="Arial" w:cs="Arial"/>
          <w:bCs/>
          <w:vanish/>
          <w:color w:val="000000" w:themeColor="text1"/>
        </w:rPr>
      </w:pPr>
    </w:p>
    <w:p w:rsidR="001B69BB" w:rsidRPr="00591C88" w:rsidRDefault="001B69BB" w:rsidP="001B69BB">
      <w:pPr>
        <w:pStyle w:val="PargrafodaLista"/>
        <w:numPr>
          <w:ilvl w:val="0"/>
          <w:numId w:val="6"/>
        </w:numPr>
        <w:suppressAutoHyphens/>
        <w:spacing w:after="0" w:line="360" w:lineRule="auto"/>
        <w:contextualSpacing w:val="0"/>
        <w:jc w:val="both"/>
        <w:rPr>
          <w:rFonts w:ascii="Arial" w:hAnsi="Arial" w:cs="Arial"/>
          <w:bCs/>
          <w:vanish/>
          <w:color w:val="000000" w:themeColor="text1"/>
        </w:rPr>
      </w:pPr>
    </w:p>
    <w:p w:rsidR="001B69BB" w:rsidRPr="00591C88" w:rsidRDefault="00D365B8" w:rsidP="001B69BB">
      <w:pPr>
        <w:suppressAutoHyphens/>
        <w:spacing w:after="0" w:line="360" w:lineRule="auto"/>
        <w:jc w:val="both"/>
        <w:rPr>
          <w:rFonts w:ascii="Arial" w:hAnsi="Arial" w:cs="Arial"/>
          <w:bCs/>
          <w:color w:val="000000" w:themeColor="text1"/>
          <w:sz w:val="24"/>
          <w:szCs w:val="24"/>
        </w:rPr>
      </w:pPr>
      <w:r>
        <w:rPr>
          <w:rFonts w:ascii="Arial" w:hAnsi="Arial" w:cs="Arial"/>
          <w:bCs/>
          <w:color w:val="000000" w:themeColor="text1"/>
          <w:sz w:val="24"/>
          <w:szCs w:val="24"/>
        </w:rPr>
        <w:t>14</w:t>
      </w:r>
      <w:r w:rsidR="001B69BB" w:rsidRPr="00591C88">
        <w:rPr>
          <w:rFonts w:ascii="Arial" w:hAnsi="Arial" w:cs="Arial"/>
          <w:bCs/>
          <w:color w:val="000000" w:themeColor="text1"/>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B69BB" w:rsidRPr="00591C88" w:rsidRDefault="00D365B8" w:rsidP="001B69BB">
      <w:pPr>
        <w:suppressAutoHyphens/>
        <w:spacing w:before="120" w:after="0" w:line="360" w:lineRule="auto"/>
        <w:jc w:val="both"/>
        <w:rPr>
          <w:rFonts w:ascii="Arial" w:hAnsi="Arial" w:cs="Arial"/>
          <w:bCs/>
          <w:color w:val="000000" w:themeColor="text1"/>
          <w:sz w:val="24"/>
          <w:szCs w:val="24"/>
        </w:rPr>
      </w:pPr>
      <w:r>
        <w:rPr>
          <w:rFonts w:ascii="Arial" w:hAnsi="Arial" w:cs="Arial"/>
          <w:bCs/>
          <w:color w:val="000000" w:themeColor="text1"/>
          <w:sz w:val="24"/>
          <w:szCs w:val="24"/>
        </w:rPr>
        <w:t>14</w:t>
      </w:r>
      <w:r w:rsidR="001B69BB" w:rsidRPr="00591C88">
        <w:rPr>
          <w:rFonts w:ascii="Arial" w:hAnsi="Arial" w:cs="Arial"/>
          <w:bCs/>
          <w:color w:val="000000" w:themeColor="text1"/>
          <w:sz w:val="24"/>
          <w:szCs w:val="24"/>
        </w:rPr>
        <w:t xml:space="preserve">.2 A CESAMA e a Contratada poderão restabelecer o equilíbrio econômico-financeiro da contratação, nos termos do artigo 81, inciso VI, da Lei n. 13.303/16, por novo pacto </w:t>
      </w:r>
      <w:proofErr w:type="gramStart"/>
      <w:r w:rsidR="001B69BB" w:rsidRPr="00591C88">
        <w:rPr>
          <w:rFonts w:ascii="Arial" w:hAnsi="Arial" w:cs="Arial"/>
          <w:bCs/>
          <w:color w:val="000000" w:themeColor="text1"/>
          <w:sz w:val="24"/>
          <w:szCs w:val="24"/>
        </w:rPr>
        <w:t>precedido de cálculo ou de demonstração analítica do aumento ou diminuição dos custos, obedecidos</w:t>
      </w:r>
      <w:proofErr w:type="gramEnd"/>
      <w:r w:rsidR="001B69BB" w:rsidRPr="00591C88">
        <w:rPr>
          <w:rFonts w:ascii="Arial" w:hAnsi="Arial" w:cs="Arial"/>
          <w:bCs/>
          <w:color w:val="000000" w:themeColor="text1"/>
          <w:sz w:val="24"/>
          <w:szCs w:val="24"/>
        </w:rPr>
        <w:t xml:space="preserve"> os critérios estabelecidos em planilha de formação de preços e tendo como limite a média dos preços encontrados no mercado em geral.</w:t>
      </w:r>
    </w:p>
    <w:p w:rsidR="001B69BB" w:rsidRPr="00591C88" w:rsidRDefault="00D365B8" w:rsidP="001B69BB">
      <w:pPr>
        <w:suppressAutoHyphens/>
        <w:spacing w:before="120" w:after="0" w:line="360" w:lineRule="auto"/>
        <w:ind w:left="1"/>
        <w:jc w:val="both"/>
        <w:rPr>
          <w:rFonts w:ascii="Arial" w:hAnsi="Arial" w:cs="Arial"/>
          <w:bCs/>
          <w:color w:val="000000" w:themeColor="text1"/>
          <w:sz w:val="24"/>
          <w:szCs w:val="24"/>
        </w:rPr>
      </w:pPr>
      <w:r>
        <w:rPr>
          <w:rFonts w:ascii="Arial" w:hAnsi="Arial" w:cs="Arial"/>
          <w:bCs/>
          <w:color w:val="000000" w:themeColor="text1"/>
          <w:sz w:val="24"/>
          <w:szCs w:val="24"/>
        </w:rPr>
        <w:t>14</w:t>
      </w:r>
      <w:r w:rsidR="001B69BB" w:rsidRPr="00591C88">
        <w:rPr>
          <w:rFonts w:ascii="Arial" w:hAnsi="Arial" w:cs="Arial"/>
          <w:bCs/>
          <w:color w:val="000000" w:themeColor="text1"/>
          <w:sz w:val="24"/>
          <w:szCs w:val="24"/>
        </w:rPr>
        <w:t xml:space="preserve">.3 A CESAMA </w:t>
      </w:r>
      <w:proofErr w:type="gramStart"/>
      <w:r w:rsidR="001B69BB" w:rsidRPr="00591C88">
        <w:rPr>
          <w:rFonts w:ascii="Arial" w:hAnsi="Arial" w:cs="Arial"/>
          <w:bCs/>
          <w:color w:val="000000" w:themeColor="text1"/>
          <w:sz w:val="24"/>
          <w:szCs w:val="24"/>
        </w:rPr>
        <w:t>reserva</w:t>
      </w:r>
      <w:proofErr w:type="gramEnd"/>
      <w:r w:rsidR="001B69BB" w:rsidRPr="00591C88">
        <w:rPr>
          <w:rFonts w:ascii="Arial" w:hAnsi="Arial" w:cs="Arial"/>
          <w:bCs/>
          <w:color w:val="000000" w:themeColor="text1"/>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 </w:t>
      </w:r>
      <w:r w:rsidR="001B69BB" w:rsidRPr="00591C88">
        <w:rPr>
          <w:rFonts w:ascii="Arial" w:hAnsi="Arial" w:cs="Arial"/>
          <w:color w:val="000000" w:themeColor="text1"/>
          <w:sz w:val="24"/>
          <w:szCs w:val="24"/>
        </w:rPr>
        <w:t xml:space="preserve">Manual de Convênios e de Gestão e Fiscalização de Contratos, </w:t>
      </w:r>
      <w:r w:rsidR="001B69BB" w:rsidRPr="00591C88">
        <w:rPr>
          <w:rFonts w:ascii="Arial" w:hAnsi="Arial" w:cs="Arial"/>
          <w:bCs/>
          <w:color w:val="000000" w:themeColor="text1"/>
          <w:sz w:val="24"/>
          <w:szCs w:val="24"/>
        </w:rPr>
        <w:t>do Regulamento Interno de Licitações, Contratos e Convênios da Cesama (RILC), assim como aplicar o disposto no inciso VI do artigo 29 da Lei nº 13.303/16, sem prejuízo das sanções previstas.</w:t>
      </w:r>
    </w:p>
    <w:p w:rsidR="001B69BB" w:rsidRPr="00591C88" w:rsidRDefault="00D365B8" w:rsidP="001B69BB">
      <w:pPr>
        <w:suppressAutoHyphens/>
        <w:spacing w:before="120" w:after="0" w:line="360" w:lineRule="auto"/>
        <w:ind w:left="1"/>
        <w:jc w:val="both"/>
        <w:rPr>
          <w:rFonts w:ascii="Arial" w:hAnsi="Arial" w:cs="Arial"/>
          <w:bCs/>
          <w:color w:val="000000" w:themeColor="text1"/>
          <w:sz w:val="24"/>
          <w:szCs w:val="24"/>
        </w:rPr>
      </w:pPr>
      <w:proofErr w:type="gramStart"/>
      <w:r>
        <w:rPr>
          <w:rFonts w:ascii="Arial" w:hAnsi="Arial" w:cs="Arial"/>
          <w:bCs/>
          <w:color w:val="000000" w:themeColor="text1"/>
          <w:sz w:val="24"/>
          <w:szCs w:val="24"/>
        </w:rPr>
        <w:t>14</w:t>
      </w:r>
      <w:r w:rsidR="001B69BB" w:rsidRPr="00591C88">
        <w:rPr>
          <w:rFonts w:ascii="Arial" w:hAnsi="Arial" w:cs="Arial"/>
          <w:bCs/>
          <w:color w:val="000000" w:themeColor="text1"/>
          <w:sz w:val="24"/>
          <w:szCs w:val="24"/>
        </w:rPr>
        <w:t>.4 Qualquer</w:t>
      </w:r>
      <w:proofErr w:type="gramEnd"/>
      <w:r w:rsidR="001B69BB" w:rsidRPr="00591C88">
        <w:rPr>
          <w:rFonts w:ascii="Arial" w:hAnsi="Arial" w:cs="Arial"/>
          <w:bCs/>
          <w:color w:val="000000" w:themeColor="text1"/>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B69BB" w:rsidRPr="00591C88" w:rsidRDefault="00D365B8" w:rsidP="001B69BB">
      <w:pPr>
        <w:suppressAutoHyphens/>
        <w:spacing w:before="120" w:after="0" w:line="360" w:lineRule="auto"/>
        <w:ind w:left="1"/>
        <w:jc w:val="both"/>
        <w:rPr>
          <w:rFonts w:ascii="Arial" w:hAnsi="Arial" w:cs="Arial"/>
          <w:bCs/>
          <w:color w:val="000000" w:themeColor="text1"/>
          <w:sz w:val="24"/>
          <w:szCs w:val="24"/>
        </w:rPr>
      </w:pPr>
      <w:r>
        <w:rPr>
          <w:rFonts w:ascii="Arial" w:hAnsi="Arial" w:cs="Arial"/>
          <w:bCs/>
          <w:color w:val="000000" w:themeColor="text1"/>
          <w:sz w:val="24"/>
          <w:szCs w:val="24"/>
        </w:rPr>
        <w:t>14</w:t>
      </w:r>
      <w:r w:rsidR="001B69BB" w:rsidRPr="00591C88">
        <w:rPr>
          <w:rFonts w:ascii="Arial" w:hAnsi="Arial" w:cs="Arial"/>
          <w:bCs/>
          <w:color w:val="000000" w:themeColor="text1"/>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B69BB" w:rsidRPr="00591C88" w:rsidRDefault="00D365B8" w:rsidP="001B69BB">
      <w:pPr>
        <w:suppressAutoHyphens/>
        <w:spacing w:before="120" w:after="0" w:line="360" w:lineRule="auto"/>
        <w:ind w:left="1"/>
        <w:jc w:val="both"/>
        <w:rPr>
          <w:rFonts w:ascii="Arial" w:hAnsi="Arial" w:cs="Arial"/>
          <w:bCs/>
          <w:color w:val="000000" w:themeColor="text1"/>
          <w:sz w:val="24"/>
          <w:szCs w:val="24"/>
        </w:rPr>
      </w:pPr>
      <w:r>
        <w:rPr>
          <w:rFonts w:ascii="Arial" w:hAnsi="Arial" w:cs="Arial"/>
          <w:bCs/>
          <w:color w:val="000000" w:themeColor="text1"/>
          <w:sz w:val="24"/>
          <w:szCs w:val="24"/>
        </w:rPr>
        <w:t>14</w:t>
      </w:r>
      <w:r w:rsidR="001B69BB" w:rsidRPr="00591C88">
        <w:rPr>
          <w:rFonts w:ascii="Arial" w:hAnsi="Arial" w:cs="Arial"/>
          <w:bCs/>
          <w:color w:val="000000" w:themeColor="text1"/>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B69BB" w:rsidRPr="00591C88" w:rsidRDefault="00D365B8" w:rsidP="001B69BB">
      <w:pPr>
        <w:suppressAutoHyphens/>
        <w:spacing w:before="120" w:after="0" w:line="360" w:lineRule="auto"/>
        <w:ind w:left="1"/>
        <w:jc w:val="both"/>
        <w:rPr>
          <w:rFonts w:ascii="Arial" w:hAnsi="Arial" w:cs="Arial"/>
          <w:bCs/>
          <w:color w:val="000000" w:themeColor="text1"/>
          <w:sz w:val="24"/>
          <w:szCs w:val="24"/>
        </w:rPr>
      </w:pPr>
      <w:r>
        <w:rPr>
          <w:rFonts w:ascii="Arial" w:hAnsi="Arial" w:cs="Arial"/>
          <w:bCs/>
          <w:color w:val="000000" w:themeColor="text1"/>
          <w:sz w:val="24"/>
          <w:szCs w:val="24"/>
        </w:rPr>
        <w:t>14</w:t>
      </w:r>
      <w:r w:rsidR="001B69BB" w:rsidRPr="00591C88">
        <w:rPr>
          <w:rFonts w:ascii="Arial" w:hAnsi="Arial" w:cs="Arial"/>
          <w:bCs/>
          <w:color w:val="000000" w:themeColor="text1"/>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B69BB" w:rsidRPr="00591C88" w:rsidRDefault="00D365B8" w:rsidP="001B69BB">
      <w:pPr>
        <w:suppressAutoHyphens/>
        <w:spacing w:before="120" w:after="0" w:line="360" w:lineRule="auto"/>
        <w:jc w:val="both"/>
        <w:rPr>
          <w:rFonts w:ascii="Arial" w:hAnsi="Arial" w:cs="Arial"/>
          <w:bCs/>
          <w:color w:val="000000" w:themeColor="text1"/>
          <w:sz w:val="24"/>
          <w:szCs w:val="24"/>
        </w:rPr>
      </w:pPr>
      <w:r>
        <w:rPr>
          <w:rFonts w:ascii="Arial" w:hAnsi="Arial" w:cs="Arial"/>
          <w:bCs/>
          <w:color w:val="000000" w:themeColor="text1"/>
          <w:sz w:val="24"/>
          <w:szCs w:val="24"/>
        </w:rPr>
        <w:t>14</w:t>
      </w:r>
      <w:r w:rsidR="001B69BB" w:rsidRPr="00591C88">
        <w:rPr>
          <w:rFonts w:ascii="Arial" w:hAnsi="Arial" w:cs="Arial"/>
          <w:bCs/>
          <w:color w:val="000000" w:themeColor="text1"/>
          <w:sz w:val="24"/>
          <w:szCs w:val="24"/>
        </w:rPr>
        <w:t xml:space="preserve">.8 A contratação será formalizada mediante celebração de contrato, nos termos do art. 98, do RILC. </w:t>
      </w:r>
    </w:p>
    <w:p w:rsidR="001B69BB" w:rsidRPr="00591C88" w:rsidRDefault="00D365B8" w:rsidP="001B69BB">
      <w:pPr>
        <w:suppressAutoHyphens/>
        <w:spacing w:before="120" w:after="0" w:line="360" w:lineRule="auto"/>
        <w:jc w:val="both"/>
        <w:rPr>
          <w:rFonts w:ascii="Arial" w:hAnsi="Arial" w:cs="Arial"/>
          <w:bCs/>
          <w:color w:val="000000" w:themeColor="text1"/>
          <w:sz w:val="24"/>
          <w:szCs w:val="24"/>
        </w:rPr>
      </w:pPr>
      <w:r>
        <w:rPr>
          <w:rFonts w:ascii="Arial" w:hAnsi="Arial" w:cs="Arial"/>
          <w:bCs/>
          <w:color w:val="000000" w:themeColor="text1"/>
          <w:sz w:val="24"/>
          <w:szCs w:val="24"/>
        </w:rPr>
        <w:t>14</w:t>
      </w:r>
      <w:r w:rsidR="001B69BB" w:rsidRPr="00591C88">
        <w:rPr>
          <w:rFonts w:ascii="Arial" w:hAnsi="Arial" w:cs="Arial"/>
          <w:bCs/>
          <w:color w:val="000000" w:themeColor="text1"/>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B69BB" w:rsidRPr="00591C88" w:rsidRDefault="001B69BB" w:rsidP="001B69BB">
      <w:pPr>
        <w:spacing w:before="120"/>
        <w:ind w:left="2268"/>
        <w:jc w:val="both"/>
        <w:rPr>
          <w:rFonts w:ascii="Arial" w:hAnsi="Arial" w:cs="Arial"/>
          <w:bCs/>
          <w:color w:val="000000" w:themeColor="text1"/>
          <w:sz w:val="20"/>
          <w:szCs w:val="20"/>
        </w:rPr>
      </w:pPr>
      <w:r w:rsidRPr="00591C88">
        <w:rPr>
          <w:rFonts w:ascii="Arial" w:hAnsi="Arial" w:cs="Arial"/>
          <w:bCs/>
          <w:i/>
          <w:iCs/>
          <w:color w:val="000000" w:themeColor="text1"/>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591C88">
        <w:rPr>
          <w:rFonts w:ascii="Arial" w:hAnsi="Arial" w:cs="Arial"/>
          <w:bCs/>
          <w:color w:val="000000" w:themeColor="text1"/>
          <w:sz w:val="20"/>
          <w:szCs w:val="20"/>
        </w:rPr>
        <w:t>.</w:t>
      </w:r>
    </w:p>
    <w:p w:rsidR="001B69BB" w:rsidRPr="00591C88" w:rsidRDefault="001B69BB" w:rsidP="001B69BB">
      <w:pPr>
        <w:spacing w:before="120"/>
        <w:ind w:left="2268"/>
        <w:rPr>
          <w:rFonts w:ascii="Arial" w:hAnsi="Arial" w:cs="Arial"/>
          <w:bCs/>
          <w:color w:val="000000" w:themeColor="text1"/>
          <w:sz w:val="24"/>
          <w:szCs w:val="24"/>
        </w:rPr>
      </w:pPr>
    </w:p>
    <w:p w:rsidR="00871522" w:rsidRPr="00591C88" w:rsidRDefault="00871522" w:rsidP="00871522">
      <w:pPr>
        <w:spacing w:before="120"/>
        <w:ind w:left="2268"/>
        <w:rPr>
          <w:rFonts w:ascii="Arial" w:hAnsi="Arial" w:cs="Arial"/>
          <w:bCs/>
          <w:color w:val="000000" w:themeColor="text1"/>
          <w:sz w:val="24"/>
          <w:szCs w:val="24"/>
        </w:rPr>
      </w:pPr>
      <w:r w:rsidRPr="00591C88">
        <w:rPr>
          <w:rFonts w:ascii="Arial" w:hAnsi="Arial" w:cs="Arial"/>
          <w:bCs/>
          <w:color w:val="000000" w:themeColor="text1"/>
          <w:sz w:val="24"/>
          <w:szCs w:val="24"/>
        </w:rPr>
        <w:t xml:space="preserve">         _____________________</w:t>
      </w:r>
    </w:p>
    <w:p w:rsidR="00871522" w:rsidRPr="00591C88" w:rsidRDefault="00871522" w:rsidP="00871522">
      <w:pPr>
        <w:spacing w:before="120"/>
        <w:ind w:left="2268"/>
        <w:rPr>
          <w:rFonts w:ascii="Arial" w:hAnsi="Arial" w:cs="Arial"/>
          <w:bCs/>
          <w:color w:val="000000" w:themeColor="text1"/>
          <w:sz w:val="24"/>
          <w:szCs w:val="24"/>
        </w:rPr>
      </w:pPr>
      <w:r w:rsidRPr="00591C88">
        <w:rPr>
          <w:rFonts w:ascii="Arial" w:hAnsi="Arial" w:cs="Arial"/>
          <w:bCs/>
          <w:color w:val="000000" w:themeColor="text1"/>
          <w:sz w:val="24"/>
          <w:szCs w:val="24"/>
        </w:rPr>
        <w:t xml:space="preserve">           Paulo Sergio de Paula</w:t>
      </w:r>
    </w:p>
    <w:p w:rsidR="001B69BB" w:rsidRPr="00591C88" w:rsidRDefault="00871522" w:rsidP="00871522">
      <w:pPr>
        <w:spacing w:before="120"/>
        <w:ind w:left="2268"/>
        <w:rPr>
          <w:rFonts w:ascii="Arial" w:hAnsi="Arial" w:cs="Arial"/>
          <w:bCs/>
          <w:color w:val="000000" w:themeColor="text1"/>
          <w:sz w:val="24"/>
          <w:szCs w:val="24"/>
        </w:rPr>
      </w:pPr>
      <w:r w:rsidRPr="00591C88">
        <w:rPr>
          <w:rFonts w:ascii="Arial" w:hAnsi="Arial" w:cs="Arial"/>
          <w:bCs/>
          <w:color w:val="000000" w:themeColor="text1"/>
          <w:sz w:val="24"/>
          <w:szCs w:val="24"/>
        </w:rPr>
        <w:t xml:space="preserve">                       CIPA</w:t>
      </w:r>
    </w:p>
    <w:p w:rsidR="00871522" w:rsidRPr="00591C88" w:rsidRDefault="00871522" w:rsidP="00871522">
      <w:pPr>
        <w:spacing w:before="120"/>
        <w:ind w:left="2268"/>
        <w:jc w:val="center"/>
        <w:rPr>
          <w:rFonts w:ascii="Arial" w:hAnsi="Arial" w:cs="Arial"/>
          <w:bCs/>
          <w:color w:val="000000" w:themeColor="text1"/>
          <w:sz w:val="24"/>
          <w:szCs w:val="24"/>
        </w:rPr>
      </w:pPr>
    </w:p>
    <w:p w:rsidR="001B69BB" w:rsidRPr="00591C88" w:rsidRDefault="001B69BB" w:rsidP="00871522">
      <w:pPr>
        <w:jc w:val="center"/>
        <w:rPr>
          <w:rFonts w:ascii="Arial" w:hAnsi="Arial" w:cs="Arial"/>
          <w:color w:val="000000" w:themeColor="text1"/>
        </w:rPr>
      </w:pPr>
      <w:bookmarkStart w:id="2" w:name="_Hlk54609315"/>
    </w:p>
    <w:p w:rsidR="001B69BB" w:rsidRPr="00591C88" w:rsidRDefault="001B69BB" w:rsidP="00871522">
      <w:pPr>
        <w:jc w:val="center"/>
        <w:rPr>
          <w:rFonts w:ascii="Arial" w:hAnsi="Arial" w:cs="Arial"/>
          <w:color w:val="000000" w:themeColor="text1"/>
        </w:rPr>
      </w:pPr>
      <w:r w:rsidRPr="00591C88">
        <w:rPr>
          <w:rFonts w:ascii="Arial" w:hAnsi="Arial" w:cs="Arial"/>
          <w:color w:val="000000" w:themeColor="text1"/>
        </w:rPr>
        <w:t>Autorizado/Aprovado por:</w:t>
      </w:r>
    </w:p>
    <w:p w:rsidR="001B69BB" w:rsidRPr="00591C88" w:rsidRDefault="001B69BB" w:rsidP="00871522">
      <w:pPr>
        <w:jc w:val="center"/>
        <w:rPr>
          <w:rFonts w:ascii="Arial" w:hAnsi="Arial" w:cs="Arial"/>
          <w:color w:val="000000" w:themeColor="text1"/>
        </w:rPr>
      </w:pPr>
    </w:p>
    <w:bookmarkEnd w:id="2"/>
    <w:p w:rsidR="00537630" w:rsidRPr="00591C88" w:rsidRDefault="00FE170C" w:rsidP="00871522">
      <w:pPr>
        <w:jc w:val="center"/>
        <w:rPr>
          <w:rFonts w:ascii="Arial" w:eastAsia="Arial" w:hAnsi="Arial" w:cs="Arial"/>
          <w:color w:val="000000" w:themeColor="text1"/>
        </w:rPr>
      </w:pPr>
      <w:r w:rsidRPr="00591C88">
        <w:rPr>
          <w:rFonts w:ascii="Arial" w:eastAsia="Arial" w:hAnsi="Arial" w:cs="Arial"/>
          <w:color w:val="000000" w:themeColor="text1"/>
        </w:rPr>
        <w:t>____________________</w:t>
      </w:r>
    </w:p>
    <w:p w:rsidR="00871522" w:rsidRPr="00591C88" w:rsidRDefault="008D3BA9" w:rsidP="00871522">
      <w:pPr>
        <w:jc w:val="center"/>
        <w:rPr>
          <w:rFonts w:ascii="Arial" w:eastAsia="Arial" w:hAnsi="Arial" w:cs="Arial"/>
          <w:color w:val="000000" w:themeColor="text1"/>
          <w:sz w:val="24"/>
          <w:szCs w:val="24"/>
        </w:rPr>
      </w:pPr>
      <w:r w:rsidRPr="00591C88">
        <w:rPr>
          <w:rFonts w:ascii="Arial" w:eastAsia="Arial" w:hAnsi="Arial" w:cs="Arial"/>
          <w:color w:val="000000" w:themeColor="text1"/>
          <w:sz w:val="24"/>
          <w:szCs w:val="24"/>
        </w:rPr>
        <w:t>Júlio Cesar Teixeira</w:t>
      </w:r>
    </w:p>
    <w:p w:rsidR="00537630" w:rsidRDefault="008D3BA9" w:rsidP="00871522">
      <w:pPr>
        <w:jc w:val="center"/>
        <w:rPr>
          <w:rFonts w:ascii="Arial" w:eastAsia="Arial" w:hAnsi="Arial" w:cs="Arial"/>
          <w:sz w:val="24"/>
          <w:szCs w:val="24"/>
        </w:rPr>
      </w:pPr>
      <w:r>
        <w:rPr>
          <w:rFonts w:ascii="Arial" w:eastAsia="Arial" w:hAnsi="Arial" w:cs="Arial"/>
          <w:sz w:val="24"/>
          <w:szCs w:val="24"/>
        </w:rPr>
        <w:t>Diretor Presidente</w:t>
      </w:r>
    </w:p>
    <w:sectPr w:rsidR="00537630" w:rsidSect="00FD168D">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90F" w:rsidRDefault="00A7090F">
      <w:pPr>
        <w:spacing w:after="0" w:line="240" w:lineRule="auto"/>
      </w:pPr>
      <w:r>
        <w:separator/>
      </w:r>
    </w:p>
  </w:endnote>
  <w:endnote w:type="continuationSeparator" w:id="1">
    <w:p w:rsidR="00A7090F" w:rsidRDefault="00A709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90F" w:rsidRDefault="00A7090F">
    <w:pPr>
      <w:pBdr>
        <w:top w:val="nil"/>
        <w:left w:val="nil"/>
        <w:bottom w:val="nil"/>
        <w:right w:val="nil"/>
        <w:between w:val="nil"/>
      </w:pBdr>
      <w:tabs>
        <w:tab w:val="center" w:pos="4252"/>
        <w:tab w:val="right" w:pos="8504"/>
      </w:tabs>
      <w:spacing w:after="0" w:line="240" w:lineRule="auto"/>
      <w:jc w:val="both"/>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90F" w:rsidRDefault="00A7090F">
    <w:pPr>
      <w:pBdr>
        <w:top w:val="nil"/>
        <w:left w:val="nil"/>
        <w:bottom w:val="nil"/>
        <w:right w:val="nil"/>
        <w:between w:val="nil"/>
      </w:pBdr>
      <w:tabs>
        <w:tab w:val="center" w:pos="4252"/>
        <w:tab w:val="right" w:pos="8504"/>
        <w:tab w:val="right" w:pos="8505"/>
      </w:tabs>
      <w:spacing w:after="0" w:line="240" w:lineRule="auto"/>
      <w:jc w:val="center"/>
      <w:rPr>
        <w:rFonts w:ascii="Arial" w:eastAsia="Arial" w:hAnsi="Arial" w:cs="Arial"/>
        <w:b/>
        <w:color w:val="AEAAAA"/>
        <w:sz w:val="16"/>
        <w:szCs w:val="16"/>
      </w:rPr>
    </w:pPr>
    <w:r>
      <w:rPr>
        <w:rFonts w:ascii="Arial" w:eastAsia="Arial" w:hAnsi="Arial" w:cs="Arial"/>
        <w:b/>
        <w:color w:val="AEAAAA"/>
        <w:sz w:val="16"/>
        <w:szCs w:val="16"/>
      </w:rPr>
      <w:t>Companhia de Saneamento Municipal – Cesama</w:t>
    </w:r>
  </w:p>
  <w:p w:rsidR="00A7090F" w:rsidRDefault="00A7090F">
    <w:pPr>
      <w:pBdr>
        <w:top w:val="nil"/>
        <w:left w:val="nil"/>
        <w:bottom w:val="nil"/>
        <w:right w:val="nil"/>
        <w:between w:val="nil"/>
      </w:pBdr>
      <w:tabs>
        <w:tab w:val="center" w:pos="4252"/>
        <w:tab w:val="right" w:pos="8504"/>
        <w:tab w:val="right" w:pos="8505"/>
      </w:tabs>
      <w:spacing w:after="0" w:line="240" w:lineRule="auto"/>
      <w:jc w:val="center"/>
      <w:rPr>
        <w:rFonts w:ascii="Arial" w:eastAsia="Arial" w:hAnsi="Arial" w:cs="Arial"/>
        <w:color w:val="AEAAAA"/>
        <w:sz w:val="16"/>
        <w:szCs w:val="16"/>
      </w:rPr>
    </w:pPr>
    <w:r>
      <w:rPr>
        <w:rFonts w:ascii="Arial" w:eastAsia="Arial" w:hAnsi="Arial" w:cs="Arial"/>
        <w:color w:val="AEAAAA"/>
        <w:sz w:val="16"/>
        <w:szCs w:val="16"/>
      </w:rPr>
      <w:t>Avenida Barão do Rio Branco, 1843/10º andar - Centro</w:t>
    </w:r>
  </w:p>
  <w:p w:rsidR="00A7090F" w:rsidRDefault="00A7090F">
    <w:pPr>
      <w:pBdr>
        <w:top w:val="nil"/>
        <w:left w:val="nil"/>
        <w:bottom w:val="nil"/>
        <w:right w:val="nil"/>
        <w:between w:val="nil"/>
      </w:pBdr>
      <w:tabs>
        <w:tab w:val="center" w:pos="4252"/>
        <w:tab w:val="right" w:pos="8504"/>
        <w:tab w:val="right" w:pos="8505"/>
      </w:tabs>
      <w:spacing w:after="0" w:line="240" w:lineRule="auto"/>
      <w:jc w:val="center"/>
      <w:rPr>
        <w:rFonts w:ascii="Arial" w:eastAsia="Arial" w:hAnsi="Arial" w:cs="Arial"/>
        <w:color w:val="AEAAAA"/>
        <w:sz w:val="16"/>
        <w:szCs w:val="16"/>
      </w:rPr>
    </w:pPr>
    <w:r>
      <w:rPr>
        <w:rFonts w:ascii="Arial" w:eastAsia="Arial" w:hAnsi="Arial" w:cs="Arial"/>
        <w:color w:val="AEAAAA"/>
        <w:sz w:val="16"/>
        <w:szCs w:val="16"/>
      </w:rPr>
      <w:t>CEP: 36.013-020 I Juiz de Fora - MG I Telefone: (32) 3692-XXXX</w:t>
    </w:r>
  </w:p>
  <w:p w:rsidR="00A7090F" w:rsidRDefault="00A7090F">
    <w:pPr>
      <w:pBdr>
        <w:top w:val="nil"/>
        <w:left w:val="nil"/>
        <w:bottom w:val="nil"/>
        <w:right w:val="nil"/>
        <w:between w:val="nil"/>
      </w:pBdr>
      <w:tabs>
        <w:tab w:val="center" w:pos="4252"/>
        <w:tab w:val="right" w:pos="8504"/>
        <w:tab w:val="right" w:pos="8505"/>
      </w:tabs>
      <w:spacing w:after="0" w:line="240" w:lineRule="auto"/>
      <w:jc w:val="center"/>
      <w:rPr>
        <w:rFonts w:ascii="Arial" w:eastAsia="Arial" w:hAnsi="Arial" w:cs="Arial"/>
        <w:color w:val="AEAAAA"/>
        <w:sz w:val="16"/>
        <w:szCs w:val="16"/>
      </w:rPr>
    </w:pPr>
  </w:p>
  <w:p w:rsidR="00A7090F" w:rsidRDefault="00A7090F">
    <w:pPr>
      <w:pBdr>
        <w:top w:val="nil"/>
        <w:left w:val="nil"/>
        <w:bottom w:val="nil"/>
        <w:right w:val="nil"/>
        <w:between w:val="nil"/>
      </w:pBdr>
      <w:tabs>
        <w:tab w:val="center" w:pos="4252"/>
        <w:tab w:val="right" w:pos="8504"/>
        <w:tab w:val="right" w:pos="8505"/>
      </w:tabs>
      <w:spacing w:after="0" w:line="240" w:lineRule="auto"/>
      <w:jc w:val="center"/>
      <w:rPr>
        <w:rFonts w:ascii="Arial" w:eastAsia="Arial" w:hAnsi="Arial" w:cs="Arial"/>
        <w:b/>
        <w:color w:val="AEAAAA"/>
        <w:sz w:val="16"/>
        <w:szCs w:val="16"/>
      </w:rPr>
    </w:pPr>
    <w:r>
      <w:rPr>
        <w:rFonts w:ascii="Arial" w:eastAsia="Arial" w:hAnsi="Arial" w:cs="Arial"/>
        <w:b/>
        <w:color w:val="AEAAAA"/>
        <w:sz w:val="16"/>
        <w:szCs w:val="16"/>
      </w:rPr>
      <w:t xml:space="preserve">Missão </w:t>
    </w:r>
    <w:r>
      <w:rPr>
        <w:rFonts w:ascii="Arial" w:eastAsia="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eastAsia="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90F" w:rsidRDefault="00A7090F">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90F" w:rsidRDefault="00A7090F">
      <w:pPr>
        <w:spacing w:after="0" w:line="240" w:lineRule="auto"/>
      </w:pPr>
      <w:r>
        <w:separator/>
      </w:r>
    </w:p>
  </w:footnote>
  <w:footnote w:type="continuationSeparator" w:id="1">
    <w:p w:rsidR="00A7090F" w:rsidRDefault="00A709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90F" w:rsidRDefault="00A7090F">
    <w:pPr>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90F" w:rsidRDefault="00A7090F">
    <w:pPr>
      <w:pBdr>
        <w:top w:val="nil"/>
        <w:left w:val="nil"/>
        <w:bottom w:val="nil"/>
        <w:right w:val="nil"/>
        <w:between w:val="nil"/>
      </w:pBdr>
      <w:tabs>
        <w:tab w:val="center" w:pos="4252"/>
        <w:tab w:val="right" w:pos="8504"/>
      </w:tabs>
      <w:spacing w:after="0" w:line="240" w:lineRule="auto"/>
      <w:jc w:val="both"/>
      <w:rPr>
        <w:color w:val="000000"/>
        <w:sz w:val="16"/>
        <w:szCs w:val="16"/>
      </w:rPr>
    </w:pPr>
    <w:r>
      <w:rPr>
        <w:noProof/>
        <w:color w:val="000000"/>
        <w:sz w:val="16"/>
        <w:szCs w:val="16"/>
      </w:rPr>
      <w:drawing>
        <wp:inline distT="0" distB="0" distL="0" distR="0">
          <wp:extent cx="5400675" cy="6477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400675" cy="647700"/>
                  </a:xfrm>
                  <a:prstGeom prst="rect">
                    <a:avLst/>
                  </a:prstGeom>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90F" w:rsidRDefault="00A7090F">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E1E676E"/>
    <w:multiLevelType w:val="multilevel"/>
    <w:tmpl w:val="4A38A8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3347C96"/>
    <w:multiLevelType w:val="multilevel"/>
    <w:tmpl w:val="AEEC1C5C"/>
    <w:lvl w:ilvl="0">
      <w:start w:val="4"/>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60B0CCC"/>
    <w:multiLevelType w:val="multilevel"/>
    <w:tmpl w:val="273C74C6"/>
    <w:lvl w:ilvl="0">
      <w:start w:val="2"/>
      <w:numFmt w:val="decimal"/>
      <w:lvlText w:val="%1."/>
      <w:lvlJc w:val="left"/>
      <w:pPr>
        <w:ind w:left="360" w:hanging="360"/>
      </w:pPr>
    </w:lvl>
    <w:lvl w:ilvl="1">
      <w:start w:val="2"/>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AEA6E1C"/>
    <w:multiLevelType w:val="multilevel"/>
    <w:tmpl w:val="DD7A0F46"/>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5"/>
  </w:num>
  <w:num w:numId="6">
    <w:abstractNumId w:val="0"/>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0"/>
    <w:footnote w:id="1"/>
  </w:footnotePr>
  <w:endnotePr>
    <w:endnote w:id="0"/>
    <w:endnote w:id="1"/>
  </w:endnotePr>
  <w:compat/>
  <w:rsids>
    <w:rsidRoot w:val="00537630"/>
    <w:rsid w:val="00002607"/>
    <w:rsid w:val="000038FF"/>
    <w:rsid w:val="00017D12"/>
    <w:rsid w:val="000355A2"/>
    <w:rsid w:val="000E2E73"/>
    <w:rsid w:val="00156A79"/>
    <w:rsid w:val="00162BCF"/>
    <w:rsid w:val="001B32A8"/>
    <w:rsid w:val="001B69BB"/>
    <w:rsid w:val="001C2F11"/>
    <w:rsid w:val="001D06CD"/>
    <w:rsid w:val="00237567"/>
    <w:rsid w:val="003055F4"/>
    <w:rsid w:val="00336FA8"/>
    <w:rsid w:val="003452CD"/>
    <w:rsid w:val="00364F2C"/>
    <w:rsid w:val="003E45BD"/>
    <w:rsid w:val="00406E31"/>
    <w:rsid w:val="00465178"/>
    <w:rsid w:val="004A6E67"/>
    <w:rsid w:val="00503D73"/>
    <w:rsid w:val="00537630"/>
    <w:rsid w:val="00553472"/>
    <w:rsid w:val="00555608"/>
    <w:rsid w:val="00591C88"/>
    <w:rsid w:val="006E4A93"/>
    <w:rsid w:val="00734EBF"/>
    <w:rsid w:val="007D6856"/>
    <w:rsid w:val="00871522"/>
    <w:rsid w:val="00871B51"/>
    <w:rsid w:val="008D3BA9"/>
    <w:rsid w:val="009340A9"/>
    <w:rsid w:val="00937C55"/>
    <w:rsid w:val="00947B54"/>
    <w:rsid w:val="009E3702"/>
    <w:rsid w:val="00A558A4"/>
    <w:rsid w:val="00A6218D"/>
    <w:rsid w:val="00A7090F"/>
    <w:rsid w:val="00A819B7"/>
    <w:rsid w:val="00AC672B"/>
    <w:rsid w:val="00B018A3"/>
    <w:rsid w:val="00B06DB1"/>
    <w:rsid w:val="00B45BED"/>
    <w:rsid w:val="00BB7B48"/>
    <w:rsid w:val="00BC6D00"/>
    <w:rsid w:val="00BD2E96"/>
    <w:rsid w:val="00BD368D"/>
    <w:rsid w:val="00C31F18"/>
    <w:rsid w:val="00C75E5E"/>
    <w:rsid w:val="00D365B8"/>
    <w:rsid w:val="00E775FF"/>
    <w:rsid w:val="00EC542D"/>
    <w:rsid w:val="00EC6D0B"/>
    <w:rsid w:val="00ED10ED"/>
    <w:rsid w:val="00EF4744"/>
    <w:rsid w:val="00F109A7"/>
    <w:rsid w:val="00FB4026"/>
    <w:rsid w:val="00FD168D"/>
    <w:rsid w:val="00FE170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68D"/>
  </w:style>
  <w:style w:type="paragraph" w:styleId="Ttulo1">
    <w:name w:val="heading 1"/>
    <w:basedOn w:val="Normal"/>
    <w:next w:val="Normal"/>
    <w:uiPriority w:val="9"/>
    <w:qFormat/>
    <w:rsid w:val="00FD168D"/>
    <w:pPr>
      <w:keepNext/>
      <w:keepLines/>
      <w:spacing w:before="240" w:after="0"/>
      <w:outlineLvl w:val="0"/>
    </w:pPr>
    <w:rPr>
      <w:color w:val="2E75B5"/>
      <w:sz w:val="32"/>
      <w:szCs w:val="32"/>
    </w:rPr>
  </w:style>
  <w:style w:type="paragraph" w:styleId="Ttulo2">
    <w:name w:val="heading 2"/>
    <w:basedOn w:val="Normal"/>
    <w:next w:val="Normal"/>
    <w:uiPriority w:val="9"/>
    <w:semiHidden/>
    <w:unhideWhenUsed/>
    <w:qFormat/>
    <w:rsid w:val="00FD168D"/>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FD168D"/>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FD168D"/>
    <w:pPr>
      <w:keepNext/>
      <w:keepLines/>
      <w:spacing w:before="240" w:after="40"/>
      <w:outlineLvl w:val="3"/>
    </w:pPr>
    <w:rPr>
      <w:b/>
      <w:sz w:val="24"/>
      <w:szCs w:val="24"/>
    </w:rPr>
  </w:style>
  <w:style w:type="paragraph" w:styleId="Ttulo5">
    <w:name w:val="heading 5"/>
    <w:basedOn w:val="Normal"/>
    <w:next w:val="Normal"/>
    <w:uiPriority w:val="9"/>
    <w:semiHidden/>
    <w:unhideWhenUsed/>
    <w:qFormat/>
    <w:rsid w:val="00FD168D"/>
    <w:pPr>
      <w:spacing w:before="240" w:after="60" w:line="240" w:lineRule="auto"/>
      <w:outlineLvl w:val="4"/>
    </w:pPr>
    <w:rPr>
      <w:b/>
      <w:i/>
      <w:sz w:val="26"/>
      <w:szCs w:val="26"/>
    </w:rPr>
  </w:style>
  <w:style w:type="paragraph" w:styleId="Ttulo6">
    <w:name w:val="heading 6"/>
    <w:basedOn w:val="Normal"/>
    <w:next w:val="Normal"/>
    <w:uiPriority w:val="9"/>
    <w:semiHidden/>
    <w:unhideWhenUsed/>
    <w:qFormat/>
    <w:rsid w:val="00FD168D"/>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FD168D"/>
    <w:tblPr>
      <w:tblCellMar>
        <w:top w:w="0" w:type="dxa"/>
        <w:left w:w="0" w:type="dxa"/>
        <w:bottom w:w="0" w:type="dxa"/>
        <w:right w:w="0" w:type="dxa"/>
      </w:tblCellMar>
    </w:tblPr>
  </w:style>
  <w:style w:type="paragraph" w:styleId="Ttulo">
    <w:name w:val="Title"/>
    <w:basedOn w:val="Normal"/>
    <w:next w:val="Normal"/>
    <w:uiPriority w:val="10"/>
    <w:qFormat/>
    <w:rsid w:val="00FD168D"/>
    <w:pPr>
      <w:keepNext/>
      <w:keepLines/>
      <w:spacing w:before="480" w:after="120"/>
    </w:pPr>
    <w:rPr>
      <w:b/>
      <w:sz w:val="72"/>
      <w:szCs w:val="72"/>
    </w:rPr>
  </w:style>
  <w:style w:type="paragraph" w:styleId="Subttulo">
    <w:name w:val="Subtitle"/>
    <w:basedOn w:val="Normal"/>
    <w:next w:val="Normal"/>
    <w:uiPriority w:val="11"/>
    <w:qFormat/>
    <w:rsid w:val="00FD168D"/>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406E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3D73"/>
    <w:pPr>
      <w:autoSpaceDE w:val="0"/>
      <w:autoSpaceDN w:val="0"/>
      <w:adjustRightInd w:val="0"/>
      <w:spacing w:after="0" w:line="240" w:lineRule="auto"/>
    </w:pPr>
    <w:rPr>
      <w:rFonts w:ascii="Arial" w:hAnsi="Arial" w:cs="Arial"/>
      <w:color w:val="000000"/>
      <w:sz w:val="24"/>
      <w:szCs w:val="24"/>
    </w:rPr>
  </w:style>
  <w:style w:type="paragraph" w:styleId="Textodebalo">
    <w:name w:val="Balloon Text"/>
    <w:basedOn w:val="Normal"/>
    <w:link w:val="TextodebaloChar"/>
    <w:uiPriority w:val="99"/>
    <w:semiHidden/>
    <w:unhideWhenUsed/>
    <w:rsid w:val="00A819B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819B7"/>
    <w:rPr>
      <w:rFonts w:ascii="Tahoma" w:hAnsi="Tahoma" w:cs="Tahoma"/>
      <w:sz w:val="16"/>
      <w:szCs w:val="16"/>
    </w:rPr>
  </w:style>
  <w:style w:type="character" w:styleId="Hyperlink">
    <w:name w:val="Hyperlink"/>
    <w:semiHidden/>
    <w:unhideWhenUsed/>
    <w:rsid w:val="001B69BB"/>
    <w:rPr>
      <w:color w:val="0000FF"/>
      <w:u w:val="single"/>
    </w:rPr>
  </w:style>
  <w:style w:type="paragraph" w:styleId="PargrafodaLista">
    <w:name w:val="List Paragraph"/>
    <w:basedOn w:val="Normal"/>
    <w:link w:val="PargrafodaListaChar"/>
    <w:uiPriority w:val="34"/>
    <w:qFormat/>
    <w:rsid w:val="001B69BB"/>
    <w:pPr>
      <w:ind w:left="720"/>
      <w:contextualSpacing/>
    </w:pPr>
    <w:rPr>
      <w:rFonts w:cs="Times New Roman"/>
      <w:lang w:eastAsia="en-US"/>
    </w:rPr>
  </w:style>
  <w:style w:type="character" w:customStyle="1" w:styleId="markedcontent">
    <w:name w:val="markedcontent"/>
    <w:basedOn w:val="Fontepargpadro"/>
    <w:rsid w:val="001B69BB"/>
  </w:style>
  <w:style w:type="paragraph" w:styleId="Corpodetexto">
    <w:name w:val="Body Text"/>
    <w:basedOn w:val="Normal"/>
    <w:link w:val="CorpodetextoChar"/>
    <w:semiHidden/>
    <w:rsid w:val="001B69BB"/>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1B69BB"/>
    <w:rPr>
      <w:rFonts w:ascii="Arial" w:eastAsia="Times New Roman" w:hAnsi="Arial" w:cs="Times New Roman"/>
      <w:szCs w:val="20"/>
      <w:lang w:eastAsia="ar-SA"/>
    </w:rPr>
  </w:style>
  <w:style w:type="paragraph" w:customStyle="1" w:styleId="WW-Recuodecorpodetexto2">
    <w:name w:val="WW-Recuo de corpo de texto 2"/>
    <w:basedOn w:val="Normal"/>
    <w:rsid w:val="001B69BB"/>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1B69BB"/>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B69BB"/>
    <w:rPr>
      <w:rFonts w:ascii="Arial" w:eastAsia="Times New Roman" w:hAnsi="Arial" w:cs="Arial"/>
      <w:color w:val="000000"/>
      <w:lang w:eastAsia="ar-SA"/>
    </w:rPr>
  </w:style>
  <w:style w:type="character" w:customStyle="1" w:styleId="PargrafodaListaChar">
    <w:name w:val="Parágrafo da Lista Char"/>
    <w:link w:val="PargrafodaLista"/>
    <w:uiPriority w:val="34"/>
    <w:locked/>
    <w:rsid w:val="001B69BB"/>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1911232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mt@cesama.com.br" TargetMode="External"/><Relationship Id="rId4" Type="http://schemas.openxmlformats.org/officeDocument/2006/relationships/settings" Target="settings.xml"/><Relationship Id="rId9" Type="http://schemas.openxmlformats.org/officeDocument/2006/relationships/hyperlink" Target="mailto:social@cesama.com.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06F4F-CD30-4696-BA6D-0160A182F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16</Pages>
  <Words>4145</Words>
  <Characters>22383</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Fausta Fausta</dc:creator>
  <cp:lastModifiedBy>rmelo</cp:lastModifiedBy>
  <cp:revision>7</cp:revision>
  <cp:lastPrinted>2022-07-15T14:14:00Z</cp:lastPrinted>
  <dcterms:created xsi:type="dcterms:W3CDTF">2022-07-18T18:02:00Z</dcterms:created>
  <dcterms:modified xsi:type="dcterms:W3CDTF">2022-07-18T20:09:00Z</dcterms:modified>
</cp:coreProperties>
</file>