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3F9E6" w14:textId="77777777" w:rsidR="00972E57" w:rsidRPr="00AB01F6" w:rsidRDefault="00972E57" w:rsidP="00937A31">
      <w:pPr>
        <w:jc w:val="center"/>
        <w:rPr>
          <w:rFonts w:ascii="Arial" w:hAnsi="Arial" w:cs="Arial"/>
          <w:b/>
          <w:bCs/>
        </w:rPr>
      </w:pPr>
    </w:p>
    <w:p w14:paraId="5B76AA85" w14:textId="77777777" w:rsidR="00937A31" w:rsidRPr="00AB01F6" w:rsidRDefault="00937A31" w:rsidP="00937A31">
      <w:pPr>
        <w:jc w:val="center"/>
        <w:rPr>
          <w:rFonts w:ascii="Arial" w:hAnsi="Arial" w:cs="Arial"/>
          <w:b/>
          <w:bCs/>
        </w:rPr>
      </w:pPr>
      <w:r w:rsidRPr="00AB01F6">
        <w:rPr>
          <w:rFonts w:ascii="Arial" w:hAnsi="Arial" w:cs="Arial"/>
          <w:b/>
          <w:bCs/>
        </w:rPr>
        <w:t>TERMO DE REFERÊNCIA</w:t>
      </w:r>
    </w:p>
    <w:p w14:paraId="72789278" w14:textId="77777777" w:rsidR="007041BD" w:rsidRPr="00AB01F6" w:rsidRDefault="00937A31" w:rsidP="007041BD">
      <w:pPr>
        <w:spacing w:after="0" w:line="360" w:lineRule="auto"/>
        <w:jc w:val="both"/>
        <w:rPr>
          <w:rFonts w:ascii="Arial" w:hAnsi="Arial" w:cs="Arial"/>
          <w:b/>
          <w:bCs/>
          <w:sz w:val="24"/>
          <w:szCs w:val="24"/>
        </w:rPr>
      </w:pPr>
      <w:r w:rsidRPr="00AB01F6">
        <w:rPr>
          <w:rFonts w:ascii="Arial" w:hAnsi="Arial" w:cs="Arial"/>
          <w:b/>
          <w:bCs/>
          <w:sz w:val="24"/>
          <w:szCs w:val="24"/>
        </w:rPr>
        <w:t>1</w:t>
      </w:r>
      <w:r w:rsidR="00897047" w:rsidRPr="00AB01F6">
        <w:rPr>
          <w:rFonts w:ascii="Arial" w:hAnsi="Arial" w:cs="Arial"/>
          <w:b/>
          <w:bCs/>
          <w:sz w:val="24"/>
          <w:szCs w:val="24"/>
        </w:rPr>
        <w:t>.</w:t>
      </w:r>
      <w:r w:rsidRPr="00AB01F6">
        <w:rPr>
          <w:rFonts w:ascii="Arial" w:hAnsi="Arial" w:cs="Arial"/>
          <w:b/>
          <w:bCs/>
          <w:sz w:val="24"/>
          <w:szCs w:val="24"/>
        </w:rPr>
        <w:t xml:space="preserve"> OBJETO</w:t>
      </w:r>
    </w:p>
    <w:p w14:paraId="169803DA" w14:textId="77777777" w:rsidR="00937A31" w:rsidRPr="00AB01F6" w:rsidRDefault="00E25074" w:rsidP="008D711B">
      <w:pPr>
        <w:spacing w:before="120" w:line="360" w:lineRule="auto"/>
        <w:jc w:val="both"/>
        <w:rPr>
          <w:rFonts w:ascii="Arial" w:hAnsi="Arial" w:cs="Arial"/>
          <w:sz w:val="24"/>
          <w:szCs w:val="24"/>
        </w:rPr>
      </w:pPr>
      <w:r w:rsidRPr="00AB01F6">
        <w:rPr>
          <w:rFonts w:ascii="Arial" w:hAnsi="Arial" w:cs="Arial"/>
          <w:sz w:val="24"/>
          <w:szCs w:val="24"/>
        </w:rPr>
        <w:t>Contratação de empresa para prestação de serviços de fornecimento de retroescavadeira e caminhão-pipa – equipamentos e mão-de-obra</w:t>
      </w:r>
      <w:r w:rsidR="008D711B" w:rsidRPr="00AB01F6">
        <w:rPr>
          <w:rFonts w:ascii="Arial" w:hAnsi="Arial" w:cs="Arial"/>
          <w:sz w:val="24"/>
          <w:szCs w:val="24"/>
        </w:rPr>
        <w:t xml:space="preserve">, </w:t>
      </w:r>
      <w:r w:rsidR="008D711B" w:rsidRPr="00AB01F6">
        <w:rPr>
          <w:rFonts w:ascii="Arial" w:hAnsi="Arial" w:cs="Arial"/>
          <w:bCs/>
          <w:sz w:val="24"/>
          <w:szCs w:val="24"/>
        </w:rPr>
        <w:t xml:space="preserve">que venham a atender à demanda das Gerências de Manutenção de Redes de Água e Esgotos, </w:t>
      </w:r>
      <w:proofErr w:type="gramStart"/>
      <w:r w:rsidR="008D711B" w:rsidRPr="00AB01F6">
        <w:rPr>
          <w:rFonts w:ascii="Arial" w:hAnsi="Arial" w:cs="Arial"/>
          <w:bCs/>
          <w:sz w:val="24"/>
          <w:szCs w:val="24"/>
        </w:rPr>
        <w:t>e também</w:t>
      </w:r>
      <w:proofErr w:type="gramEnd"/>
      <w:r w:rsidR="008D711B" w:rsidRPr="00AB01F6">
        <w:rPr>
          <w:rFonts w:ascii="Arial" w:hAnsi="Arial" w:cs="Arial"/>
          <w:bCs/>
          <w:sz w:val="24"/>
          <w:szCs w:val="24"/>
        </w:rPr>
        <w:t xml:space="preserve"> a Gerência de Operação em todo o município de Juiz de Fora (área urbana e distritais.</w:t>
      </w:r>
    </w:p>
    <w:p w14:paraId="60D87838" w14:textId="77777777" w:rsidR="00937A31" w:rsidRPr="00AB01F6" w:rsidRDefault="00801193" w:rsidP="0083157A">
      <w:pPr>
        <w:spacing w:after="0" w:line="360" w:lineRule="auto"/>
        <w:jc w:val="both"/>
        <w:rPr>
          <w:rFonts w:ascii="Arial" w:hAnsi="Arial" w:cs="Arial"/>
          <w:b/>
          <w:bCs/>
          <w:sz w:val="24"/>
          <w:szCs w:val="24"/>
        </w:rPr>
      </w:pPr>
      <w:r w:rsidRPr="00AB01F6">
        <w:rPr>
          <w:rFonts w:ascii="Arial" w:hAnsi="Arial" w:cs="Arial"/>
          <w:b/>
          <w:bCs/>
          <w:sz w:val="24"/>
          <w:szCs w:val="24"/>
        </w:rPr>
        <w:t>2</w:t>
      </w:r>
      <w:r w:rsidR="00897047" w:rsidRPr="00AB01F6">
        <w:rPr>
          <w:rFonts w:ascii="Arial" w:hAnsi="Arial" w:cs="Arial"/>
          <w:b/>
          <w:bCs/>
          <w:sz w:val="24"/>
          <w:szCs w:val="24"/>
        </w:rPr>
        <w:t>.</w:t>
      </w:r>
      <w:r w:rsidR="00937A31" w:rsidRPr="00AB01F6">
        <w:rPr>
          <w:rFonts w:ascii="Arial" w:hAnsi="Arial" w:cs="Arial"/>
          <w:b/>
          <w:bCs/>
          <w:sz w:val="24"/>
          <w:szCs w:val="24"/>
        </w:rPr>
        <w:t xml:space="preserve"> JUSTIFICATIVAS</w:t>
      </w:r>
    </w:p>
    <w:p w14:paraId="6B88D4C2" w14:textId="77777777" w:rsidR="004F6378" w:rsidRPr="00AB01F6" w:rsidRDefault="00150077" w:rsidP="00A117B7">
      <w:pPr>
        <w:spacing w:line="360" w:lineRule="auto"/>
        <w:jc w:val="both"/>
        <w:rPr>
          <w:rFonts w:ascii="Arial" w:hAnsi="Arial" w:cs="Arial"/>
          <w:sz w:val="24"/>
          <w:szCs w:val="24"/>
        </w:rPr>
      </w:pPr>
      <w:r w:rsidRPr="00AB01F6">
        <w:rPr>
          <w:rFonts w:ascii="Arial" w:hAnsi="Arial" w:cs="Arial"/>
          <w:sz w:val="24"/>
          <w:szCs w:val="24"/>
          <w:lang w:eastAsia="pt-BR"/>
        </w:rPr>
        <w:t xml:space="preserve">2.1 Trata-se de contratação de empresa para prestação de serviços de </w:t>
      </w:r>
      <w:r w:rsidR="008D711B" w:rsidRPr="00AB01F6">
        <w:rPr>
          <w:rFonts w:ascii="Arial" w:hAnsi="Arial" w:cs="Arial"/>
          <w:sz w:val="24"/>
          <w:szCs w:val="24"/>
          <w:lang w:eastAsia="pt-BR"/>
        </w:rPr>
        <w:t>escavação de valas para serviços</w:t>
      </w:r>
      <w:r w:rsidRPr="00AB01F6">
        <w:rPr>
          <w:rFonts w:ascii="Arial" w:hAnsi="Arial" w:cs="Arial"/>
          <w:sz w:val="24"/>
          <w:szCs w:val="24"/>
          <w:lang w:eastAsia="pt-BR"/>
        </w:rPr>
        <w:t xml:space="preserve"> de </w:t>
      </w:r>
      <w:r w:rsidR="00A117B7" w:rsidRPr="00AB01F6">
        <w:rPr>
          <w:rFonts w:ascii="Arial" w:hAnsi="Arial" w:cs="Arial"/>
          <w:sz w:val="24"/>
          <w:szCs w:val="24"/>
          <w:lang w:eastAsia="pt-BR"/>
        </w:rPr>
        <w:t xml:space="preserve">manutenção das redes e ramais de água e esgoto, </w:t>
      </w:r>
      <w:proofErr w:type="gramStart"/>
      <w:r w:rsidR="00A117B7" w:rsidRPr="00AB01F6">
        <w:rPr>
          <w:rFonts w:ascii="Arial" w:hAnsi="Arial" w:cs="Arial"/>
          <w:sz w:val="24"/>
          <w:szCs w:val="24"/>
          <w:lang w:eastAsia="pt-BR"/>
        </w:rPr>
        <w:t>e também</w:t>
      </w:r>
      <w:proofErr w:type="gramEnd"/>
      <w:r w:rsidR="00A117B7" w:rsidRPr="00AB01F6">
        <w:rPr>
          <w:rFonts w:ascii="Arial" w:hAnsi="Arial" w:cs="Arial"/>
          <w:sz w:val="24"/>
          <w:szCs w:val="24"/>
          <w:lang w:eastAsia="pt-BR"/>
        </w:rPr>
        <w:t xml:space="preserve"> de transporte de água potável em caminhão pipa.</w:t>
      </w:r>
    </w:p>
    <w:p w14:paraId="7B56FD33" w14:textId="77777777" w:rsidR="004F6378" w:rsidRPr="00AB01F6" w:rsidRDefault="00150077" w:rsidP="0083157A">
      <w:pPr>
        <w:spacing w:after="0" w:line="360" w:lineRule="auto"/>
        <w:jc w:val="both"/>
        <w:rPr>
          <w:rFonts w:ascii="Arial" w:hAnsi="Arial" w:cs="Arial"/>
          <w:sz w:val="24"/>
          <w:szCs w:val="24"/>
        </w:rPr>
      </w:pPr>
      <w:r w:rsidRPr="00AB01F6">
        <w:rPr>
          <w:rFonts w:ascii="Arial" w:hAnsi="Arial" w:cs="Arial"/>
          <w:sz w:val="24"/>
          <w:szCs w:val="24"/>
        </w:rPr>
        <w:t>2.2</w:t>
      </w:r>
      <w:r w:rsidR="008D711B" w:rsidRPr="00AB01F6">
        <w:rPr>
          <w:rFonts w:ascii="Arial" w:hAnsi="Arial" w:cs="Arial"/>
          <w:sz w:val="24"/>
          <w:szCs w:val="24"/>
        </w:rPr>
        <w:t xml:space="preserve"> - </w:t>
      </w:r>
      <w:r w:rsidR="009473B3" w:rsidRPr="00AB01F6">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AB01F6">
        <w:rPr>
          <w:rFonts w:ascii="Arial" w:hAnsi="Arial" w:cs="Arial"/>
          <w:sz w:val="24"/>
          <w:szCs w:val="24"/>
        </w:rPr>
        <w:t xml:space="preserve"> IV da Lei Federal nº.13.303/16, </w:t>
      </w:r>
      <w:r w:rsidR="009473B3" w:rsidRPr="00AB01F6">
        <w:rPr>
          <w:rFonts w:ascii="Arial" w:hAnsi="Arial" w:cs="Arial"/>
          <w:sz w:val="24"/>
          <w:szCs w:val="24"/>
        </w:rPr>
        <w:t>a saber, a modalidade pregão.</w:t>
      </w:r>
    </w:p>
    <w:p w14:paraId="533C8EED" w14:textId="77777777" w:rsidR="009473B3" w:rsidRPr="00AB01F6" w:rsidRDefault="009473B3" w:rsidP="0083157A">
      <w:pPr>
        <w:spacing w:after="0" w:line="360" w:lineRule="auto"/>
        <w:jc w:val="both"/>
        <w:rPr>
          <w:rFonts w:ascii="Arial" w:hAnsi="Arial" w:cs="Arial"/>
          <w:sz w:val="24"/>
          <w:szCs w:val="24"/>
        </w:rPr>
      </w:pPr>
    </w:p>
    <w:p w14:paraId="55440E9C" w14:textId="77777777" w:rsidR="004F6378" w:rsidRPr="00AB01F6" w:rsidRDefault="00150077" w:rsidP="0083157A">
      <w:pPr>
        <w:spacing w:after="0" w:line="360" w:lineRule="auto"/>
        <w:jc w:val="both"/>
        <w:rPr>
          <w:rFonts w:ascii="Arial" w:hAnsi="Arial" w:cs="Arial"/>
          <w:sz w:val="24"/>
          <w:szCs w:val="24"/>
        </w:rPr>
      </w:pPr>
      <w:r w:rsidRPr="00AB01F6">
        <w:rPr>
          <w:rFonts w:ascii="Arial" w:hAnsi="Arial" w:cs="Arial"/>
          <w:sz w:val="24"/>
          <w:szCs w:val="24"/>
        </w:rPr>
        <w:t>2.3</w:t>
      </w:r>
      <w:r w:rsidR="004F6378" w:rsidRPr="00AB01F6">
        <w:rPr>
          <w:rFonts w:ascii="Arial" w:hAnsi="Arial" w:cs="Arial"/>
          <w:sz w:val="24"/>
          <w:szCs w:val="24"/>
        </w:rPr>
        <w:tab/>
      </w:r>
      <w:r w:rsidR="009473B3" w:rsidRPr="00AB01F6">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2EF161D2" w14:textId="77777777" w:rsidR="00D152B0" w:rsidRPr="00AB01F6" w:rsidRDefault="00D152B0" w:rsidP="0083157A">
      <w:pPr>
        <w:spacing w:after="0" w:line="360" w:lineRule="auto"/>
        <w:jc w:val="both"/>
        <w:rPr>
          <w:rFonts w:ascii="Arial" w:hAnsi="Arial" w:cs="Arial"/>
          <w:sz w:val="24"/>
          <w:szCs w:val="24"/>
        </w:rPr>
      </w:pPr>
    </w:p>
    <w:p w14:paraId="7D428562" w14:textId="77777777" w:rsidR="00801193" w:rsidRPr="00AB01F6" w:rsidRDefault="00801193" w:rsidP="0083157A">
      <w:pPr>
        <w:suppressAutoHyphens/>
        <w:spacing w:before="120" w:after="0" w:line="360" w:lineRule="auto"/>
        <w:jc w:val="both"/>
        <w:rPr>
          <w:rFonts w:ascii="Arial" w:hAnsi="Arial" w:cs="Arial"/>
          <w:b/>
          <w:sz w:val="24"/>
          <w:szCs w:val="24"/>
        </w:rPr>
      </w:pPr>
      <w:r w:rsidRPr="00AB01F6">
        <w:rPr>
          <w:rFonts w:ascii="Arial" w:hAnsi="Arial" w:cs="Arial"/>
          <w:b/>
          <w:sz w:val="24"/>
          <w:szCs w:val="24"/>
        </w:rPr>
        <w:t>3</w:t>
      </w:r>
      <w:r w:rsidR="00897047" w:rsidRPr="00AB01F6">
        <w:rPr>
          <w:rFonts w:ascii="Arial" w:hAnsi="Arial" w:cs="Arial"/>
          <w:b/>
          <w:sz w:val="24"/>
          <w:szCs w:val="24"/>
        </w:rPr>
        <w:t>.</w:t>
      </w:r>
      <w:r w:rsidRPr="00AB01F6">
        <w:rPr>
          <w:rFonts w:ascii="Arial" w:hAnsi="Arial" w:cs="Arial"/>
          <w:b/>
          <w:sz w:val="24"/>
          <w:szCs w:val="24"/>
        </w:rPr>
        <w:t xml:space="preserve"> RECURSOS FINANCEIROS</w:t>
      </w:r>
    </w:p>
    <w:p w14:paraId="7C040778" w14:textId="77777777" w:rsidR="00801193" w:rsidRPr="00AB01F6" w:rsidRDefault="00801193" w:rsidP="0083157A">
      <w:pPr>
        <w:suppressAutoHyphens/>
        <w:spacing w:before="120" w:after="0" w:line="360" w:lineRule="auto"/>
        <w:jc w:val="both"/>
        <w:rPr>
          <w:rFonts w:ascii="Arial" w:hAnsi="Arial" w:cs="Arial"/>
          <w:bCs/>
          <w:sz w:val="24"/>
          <w:szCs w:val="24"/>
        </w:rPr>
      </w:pPr>
    </w:p>
    <w:p w14:paraId="419F84FF" w14:textId="77777777" w:rsidR="00801193" w:rsidRPr="00AB01F6" w:rsidRDefault="00C132AC" w:rsidP="00C132AC">
      <w:pPr>
        <w:spacing w:before="120" w:after="0" w:line="360" w:lineRule="auto"/>
        <w:jc w:val="both"/>
        <w:rPr>
          <w:rFonts w:ascii="Arial" w:hAnsi="Arial" w:cs="Arial"/>
          <w:sz w:val="24"/>
          <w:szCs w:val="24"/>
        </w:rPr>
      </w:pPr>
      <w:r w:rsidRPr="00AB01F6">
        <w:rPr>
          <w:rFonts w:ascii="Arial" w:hAnsi="Arial" w:cs="Arial"/>
          <w:sz w:val="24"/>
          <w:szCs w:val="24"/>
        </w:rPr>
        <w:t xml:space="preserve">3.1 </w:t>
      </w:r>
      <w:r w:rsidR="00801193" w:rsidRPr="00AB01F6">
        <w:rPr>
          <w:rFonts w:ascii="Arial" w:hAnsi="Arial" w:cs="Arial"/>
          <w:sz w:val="24"/>
          <w:szCs w:val="24"/>
        </w:rPr>
        <w:t xml:space="preserve">Os recursos financeiros necessários aos pagamentos do objeto desta </w:t>
      </w:r>
      <w:r w:rsidR="0087643A" w:rsidRPr="00AB01F6">
        <w:rPr>
          <w:rFonts w:ascii="Arial" w:hAnsi="Arial" w:cs="Arial"/>
          <w:sz w:val="24"/>
          <w:szCs w:val="24"/>
        </w:rPr>
        <w:t>licitação</w:t>
      </w:r>
      <w:r w:rsidR="00801193" w:rsidRPr="00AB01F6">
        <w:rPr>
          <w:rFonts w:ascii="Arial" w:hAnsi="Arial" w:cs="Arial"/>
          <w:sz w:val="24"/>
          <w:szCs w:val="24"/>
        </w:rPr>
        <w:t xml:space="preserve"> são oriundos da </w:t>
      </w:r>
      <w:r w:rsidR="000B25D3" w:rsidRPr="00AB01F6">
        <w:rPr>
          <w:rFonts w:ascii="Arial" w:hAnsi="Arial" w:cs="Arial"/>
          <w:sz w:val="24"/>
          <w:szCs w:val="24"/>
        </w:rPr>
        <w:t>CESAMA</w:t>
      </w:r>
    </w:p>
    <w:p w14:paraId="1FBE14F6" w14:textId="4A3BB67C" w:rsidR="006B3E78" w:rsidRPr="00AB01F6" w:rsidRDefault="006B3E78" w:rsidP="0083157A">
      <w:pPr>
        <w:suppressAutoHyphens/>
        <w:spacing w:before="480" w:after="0" w:line="360" w:lineRule="auto"/>
        <w:jc w:val="both"/>
        <w:rPr>
          <w:rFonts w:ascii="Arial" w:hAnsi="Arial" w:cs="Arial"/>
          <w:b/>
          <w:bCs/>
          <w:sz w:val="24"/>
          <w:szCs w:val="24"/>
        </w:rPr>
      </w:pPr>
      <w:r w:rsidRPr="00AB01F6">
        <w:rPr>
          <w:rFonts w:ascii="Arial" w:hAnsi="Arial" w:cs="Arial"/>
          <w:b/>
          <w:bCs/>
          <w:sz w:val="24"/>
          <w:szCs w:val="24"/>
        </w:rPr>
        <w:t>4</w:t>
      </w:r>
      <w:r w:rsidR="00897047" w:rsidRPr="00AB01F6">
        <w:rPr>
          <w:rFonts w:ascii="Arial" w:hAnsi="Arial" w:cs="Arial"/>
          <w:b/>
          <w:bCs/>
          <w:sz w:val="24"/>
          <w:szCs w:val="24"/>
        </w:rPr>
        <w:t>.</w:t>
      </w:r>
      <w:r w:rsidR="00FD755F" w:rsidRPr="00AB01F6">
        <w:rPr>
          <w:rFonts w:ascii="Arial" w:hAnsi="Arial" w:cs="Arial"/>
          <w:b/>
          <w:bCs/>
          <w:sz w:val="24"/>
          <w:szCs w:val="24"/>
        </w:rPr>
        <w:t xml:space="preserve"> </w:t>
      </w:r>
      <w:r w:rsidRPr="00AB01F6">
        <w:rPr>
          <w:rFonts w:ascii="Arial" w:hAnsi="Arial" w:cs="Arial"/>
          <w:b/>
          <w:bCs/>
          <w:sz w:val="24"/>
          <w:szCs w:val="24"/>
        </w:rPr>
        <w:t xml:space="preserve">ESPECIFICAÇÃO DO OBJETO </w:t>
      </w:r>
    </w:p>
    <w:p w14:paraId="5A36F18A" w14:textId="77777777" w:rsidR="00A117B7" w:rsidRPr="00AB01F6" w:rsidRDefault="00A117B7" w:rsidP="00A117B7">
      <w:pPr>
        <w:tabs>
          <w:tab w:val="left" w:pos="360"/>
        </w:tabs>
        <w:spacing w:before="120" w:line="360" w:lineRule="auto"/>
        <w:jc w:val="both"/>
        <w:rPr>
          <w:rFonts w:ascii="Arial" w:eastAsiaTheme="minorHAnsi" w:hAnsi="Arial" w:cs="Arial"/>
          <w:bCs/>
          <w:sz w:val="24"/>
          <w:szCs w:val="24"/>
        </w:rPr>
      </w:pPr>
      <w:r w:rsidRPr="00AB01F6">
        <w:rPr>
          <w:rFonts w:ascii="Arial" w:eastAsiaTheme="minorHAnsi" w:hAnsi="Arial" w:cs="Arial"/>
          <w:bCs/>
          <w:sz w:val="24"/>
          <w:szCs w:val="24"/>
        </w:rPr>
        <w:lastRenderedPageBreak/>
        <w:t xml:space="preserve">      Somente poderão participar do certame Pessoas Jurídicas.</w:t>
      </w:r>
    </w:p>
    <w:p w14:paraId="08DD229D" w14:textId="77777777" w:rsidR="00A117B7" w:rsidRPr="00AB01F6" w:rsidRDefault="00A117B7" w:rsidP="00A117B7">
      <w:pPr>
        <w:tabs>
          <w:tab w:val="left" w:pos="360"/>
        </w:tabs>
        <w:spacing w:before="120" w:line="360" w:lineRule="auto"/>
        <w:jc w:val="both"/>
        <w:rPr>
          <w:rFonts w:ascii="Arial" w:eastAsiaTheme="minorHAnsi" w:hAnsi="Arial" w:cs="Arial"/>
          <w:bCs/>
          <w:sz w:val="24"/>
          <w:szCs w:val="24"/>
        </w:rPr>
      </w:pPr>
      <w:r w:rsidRPr="00AB01F6">
        <w:rPr>
          <w:rFonts w:ascii="Arial" w:eastAsiaTheme="minorHAnsi" w:hAnsi="Arial" w:cs="Arial"/>
          <w:bCs/>
          <w:sz w:val="24"/>
          <w:szCs w:val="24"/>
        </w:rPr>
        <w:tab/>
        <w:t>Todas as despesas decorrentes dos serviços de manutenção dos equipamentos, combustíveis e lubrificantes, leis sociais e demais encargos que incidam sobre a transação, incluindo as despesas com a mão de obra, serão de responsabilidade da empresa contratada.</w:t>
      </w:r>
    </w:p>
    <w:p w14:paraId="26858E98" w14:textId="77777777" w:rsidR="00A117B7" w:rsidRPr="00AB01F6" w:rsidRDefault="00A117B7" w:rsidP="00A117B7">
      <w:pPr>
        <w:tabs>
          <w:tab w:val="left" w:pos="360"/>
        </w:tabs>
        <w:spacing w:before="120" w:line="360" w:lineRule="auto"/>
        <w:jc w:val="both"/>
        <w:rPr>
          <w:rFonts w:ascii="Arial" w:eastAsiaTheme="minorHAnsi" w:hAnsi="Arial" w:cs="Arial"/>
          <w:bCs/>
          <w:sz w:val="24"/>
          <w:szCs w:val="24"/>
        </w:rPr>
      </w:pPr>
      <w:r w:rsidRPr="00AB01F6">
        <w:rPr>
          <w:rFonts w:ascii="Arial" w:eastAsiaTheme="minorHAnsi" w:hAnsi="Arial" w:cs="Arial"/>
          <w:bCs/>
          <w:sz w:val="24"/>
          <w:szCs w:val="24"/>
        </w:rPr>
        <w:tab/>
        <w:t xml:space="preserve">A CESAMA se reserva o direito de </w:t>
      </w:r>
      <w:r w:rsidR="00264441" w:rsidRPr="00AB01F6">
        <w:rPr>
          <w:rFonts w:ascii="Arial" w:eastAsiaTheme="minorHAnsi" w:hAnsi="Arial" w:cs="Arial"/>
          <w:bCs/>
          <w:sz w:val="24"/>
          <w:szCs w:val="24"/>
        </w:rPr>
        <w:t>contratar simultaneamente até 09 (nove</w:t>
      </w:r>
      <w:r w:rsidRPr="00AB01F6">
        <w:rPr>
          <w:rFonts w:ascii="Arial" w:eastAsiaTheme="minorHAnsi" w:hAnsi="Arial" w:cs="Arial"/>
          <w:bCs/>
          <w:sz w:val="24"/>
          <w:szCs w:val="24"/>
        </w:rPr>
        <w:t>) retroescavadeiras e 01 (um) caminhão Pipa.</w:t>
      </w:r>
    </w:p>
    <w:p w14:paraId="6CBC217A" w14:textId="77777777" w:rsidR="00A117B7" w:rsidRPr="00AB01F6" w:rsidRDefault="00A117B7" w:rsidP="00A117B7">
      <w:pPr>
        <w:tabs>
          <w:tab w:val="left" w:pos="360"/>
        </w:tabs>
        <w:spacing w:before="120" w:line="360" w:lineRule="auto"/>
        <w:jc w:val="both"/>
        <w:rPr>
          <w:rFonts w:ascii="Arial" w:eastAsiaTheme="minorHAnsi" w:hAnsi="Arial" w:cs="Arial"/>
          <w:bCs/>
          <w:sz w:val="24"/>
          <w:szCs w:val="24"/>
        </w:rPr>
      </w:pPr>
      <w:r w:rsidRPr="00AB01F6">
        <w:rPr>
          <w:rFonts w:ascii="Arial" w:eastAsiaTheme="minorHAnsi" w:hAnsi="Arial" w:cs="Arial"/>
          <w:bCs/>
          <w:sz w:val="24"/>
          <w:szCs w:val="24"/>
        </w:rPr>
        <w:tab/>
        <w:t>Os serviços serão ininterruptos ao longo do contrato (inclusive sábados, domingos e feriados), devendo a Contratada, em caso de acidente, problema mecânico e/ou técnico ou de ordem pessoal de seus colaboradores, obrigatoriamente substituir o equipamento ou operador de forma imediata para que não haja prejuízo aos serviços.</w:t>
      </w:r>
    </w:p>
    <w:p w14:paraId="085D315F" w14:textId="77777777" w:rsidR="00A117B7" w:rsidRPr="00AB01F6" w:rsidRDefault="00A117B7" w:rsidP="00A117B7">
      <w:pPr>
        <w:tabs>
          <w:tab w:val="left" w:pos="360"/>
        </w:tabs>
        <w:spacing w:before="120" w:line="360" w:lineRule="auto"/>
        <w:jc w:val="both"/>
        <w:rPr>
          <w:rFonts w:ascii="Arial" w:eastAsiaTheme="minorHAnsi" w:hAnsi="Arial" w:cs="Arial"/>
          <w:bCs/>
          <w:sz w:val="24"/>
          <w:szCs w:val="24"/>
        </w:rPr>
      </w:pPr>
      <w:r w:rsidRPr="00AB01F6">
        <w:rPr>
          <w:rFonts w:ascii="Arial" w:eastAsiaTheme="minorHAnsi" w:hAnsi="Arial" w:cs="Arial"/>
          <w:bCs/>
          <w:sz w:val="24"/>
          <w:szCs w:val="24"/>
        </w:rPr>
        <w:tab/>
        <w:t xml:space="preserve">O contrato terá duração de 12 (doze) meses, podendo ser prorrogado conforme previsto no Edital e </w:t>
      </w:r>
      <w:r w:rsidR="00361BC6" w:rsidRPr="00AB01F6">
        <w:rPr>
          <w:rFonts w:ascii="Arial" w:eastAsiaTheme="minorHAnsi" w:hAnsi="Arial" w:cs="Arial"/>
          <w:bCs/>
          <w:sz w:val="24"/>
          <w:szCs w:val="24"/>
        </w:rPr>
        <w:t>TR</w:t>
      </w:r>
      <w:r w:rsidRPr="00AB01F6">
        <w:rPr>
          <w:rFonts w:ascii="Arial" w:eastAsiaTheme="minorHAnsi" w:hAnsi="Arial" w:cs="Arial"/>
          <w:bCs/>
          <w:sz w:val="24"/>
          <w:szCs w:val="24"/>
        </w:rPr>
        <w:t>.</w:t>
      </w:r>
    </w:p>
    <w:p w14:paraId="7A3BBA49" w14:textId="77777777" w:rsidR="00A117B7" w:rsidRPr="00AB01F6" w:rsidRDefault="00A117B7" w:rsidP="00A117B7">
      <w:pPr>
        <w:tabs>
          <w:tab w:val="left" w:pos="360"/>
        </w:tabs>
        <w:spacing w:before="120" w:line="360" w:lineRule="auto"/>
        <w:jc w:val="both"/>
        <w:rPr>
          <w:rFonts w:ascii="Arial" w:eastAsiaTheme="minorHAnsi" w:hAnsi="Arial" w:cs="Arial"/>
          <w:bCs/>
          <w:sz w:val="24"/>
          <w:szCs w:val="24"/>
        </w:rPr>
      </w:pPr>
      <w:r w:rsidRPr="00AB01F6">
        <w:rPr>
          <w:rFonts w:ascii="Arial" w:eastAsiaTheme="minorHAnsi" w:hAnsi="Arial" w:cs="Arial"/>
          <w:bCs/>
          <w:sz w:val="24"/>
          <w:szCs w:val="24"/>
        </w:rPr>
        <w:tab/>
        <w:t>Todos os veículos deverão possuir seguro de forma a cobrir quaisquer danos causados a terceiros, sejam eles pessoais ou materiais.</w:t>
      </w:r>
    </w:p>
    <w:p w14:paraId="60668C3C" w14:textId="77777777" w:rsidR="00A117B7" w:rsidRPr="00AB01F6" w:rsidRDefault="00A117B7" w:rsidP="00A117B7">
      <w:pPr>
        <w:tabs>
          <w:tab w:val="left" w:pos="360"/>
        </w:tabs>
        <w:spacing w:before="120" w:line="360" w:lineRule="auto"/>
        <w:jc w:val="both"/>
        <w:rPr>
          <w:rFonts w:ascii="Arial" w:eastAsiaTheme="minorHAnsi" w:hAnsi="Arial" w:cs="Arial"/>
          <w:bCs/>
          <w:sz w:val="24"/>
          <w:szCs w:val="24"/>
        </w:rPr>
      </w:pPr>
      <w:r w:rsidRPr="00AB01F6">
        <w:rPr>
          <w:rFonts w:ascii="Arial" w:eastAsiaTheme="minorHAnsi" w:hAnsi="Arial" w:cs="Arial"/>
          <w:bCs/>
          <w:sz w:val="24"/>
          <w:szCs w:val="24"/>
        </w:rPr>
        <w:tab/>
        <w:t>No caso de equipamento solicitado pela CESAMA, a Contratada terá garantia mínima de 08 (oito) horas diárias para os equipamentos que estiverem lotados nas Regionais durante a semana, e atendendo ao Plantão, em finais de semana e feriados durante o horário padrão de funcionamento dos plantões.</w:t>
      </w:r>
    </w:p>
    <w:p w14:paraId="591ED49A" w14:textId="77777777" w:rsidR="00A117B7" w:rsidRPr="00AB01F6" w:rsidRDefault="00A117B7" w:rsidP="00A117B7">
      <w:pPr>
        <w:tabs>
          <w:tab w:val="left" w:pos="360"/>
        </w:tabs>
        <w:spacing w:before="120" w:line="360" w:lineRule="auto"/>
        <w:jc w:val="both"/>
        <w:rPr>
          <w:rFonts w:ascii="Arial" w:eastAsiaTheme="minorHAnsi" w:hAnsi="Arial" w:cs="Arial"/>
          <w:bCs/>
          <w:sz w:val="24"/>
          <w:szCs w:val="24"/>
        </w:rPr>
      </w:pPr>
      <w:r w:rsidRPr="00AB01F6">
        <w:rPr>
          <w:rFonts w:ascii="Arial" w:eastAsiaTheme="minorHAnsi" w:hAnsi="Arial" w:cs="Arial"/>
          <w:bCs/>
          <w:sz w:val="24"/>
          <w:szCs w:val="24"/>
        </w:rPr>
        <w:t xml:space="preserve">    Ter em seus veículos a disponibilidade de aparelhos “GPS”, que possam trabalhar integrados com os equipamentos próprios da CESAMA e demais contratados. Facilitando a logística operacional entre as equipes na programação das atividades.</w:t>
      </w:r>
    </w:p>
    <w:p w14:paraId="0ECF0CFD" w14:textId="77777777" w:rsidR="00A117B7" w:rsidRPr="00AB01F6" w:rsidRDefault="00A117B7" w:rsidP="00A117B7">
      <w:pPr>
        <w:numPr>
          <w:ilvl w:val="1"/>
          <w:numId w:val="28"/>
        </w:numPr>
        <w:tabs>
          <w:tab w:val="num" w:pos="-3261"/>
        </w:tabs>
        <w:spacing w:before="360" w:after="0" w:line="360" w:lineRule="auto"/>
        <w:ind w:left="567" w:hanging="567"/>
        <w:jc w:val="both"/>
        <w:rPr>
          <w:rFonts w:ascii="Arial" w:eastAsiaTheme="minorHAnsi" w:hAnsi="Arial" w:cs="Arial"/>
          <w:b/>
          <w:sz w:val="24"/>
          <w:szCs w:val="24"/>
          <w:u w:val="single"/>
        </w:rPr>
      </w:pPr>
      <w:r w:rsidRPr="00AB01F6">
        <w:rPr>
          <w:rFonts w:ascii="Arial" w:eastAsiaTheme="minorHAnsi" w:hAnsi="Arial" w:cs="Arial"/>
          <w:b/>
          <w:sz w:val="24"/>
          <w:szCs w:val="24"/>
          <w:u w:val="single"/>
        </w:rPr>
        <w:t>CAMINHÃO PIPA:</w:t>
      </w:r>
    </w:p>
    <w:p w14:paraId="3831EEBF"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 xml:space="preserve">O caminhão deverá ser equipado com tanque com capacidade de </w:t>
      </w:r>
      <w:smartTag w:uri="urn:schemas-microsoft-com:office:smarttags" w:element="metricconverter">
        <w:smartTagPr>
          <w:attr w:name="ProductID" w:val="10.000 litros"/>
        </w:smartTagPr>
        <w:r w:rsidRPr="00AB01F6">
          <w:rPr>
            <w:rFonts w:ascii="Arial" w:eastAsia="Times New Roman" w:hAnsi="Arial" w:cs="Arial"/>
            <w:sz w:val="24"/>
            <w:szCs w:val="24"/>
            <w:lang w:eastAsia="ar-SA"/>
          </w:rPr>
          <w:t>10.000 litros</w:t>
        </w:r>
      </w:smartTag>
      <w:r w:rsidRPr="00AB01F6">
        <w:rPr>
          <w:rFonts w:ascii="Arial" w:eastAsia="Times New Roman" w:hAnsi="Arial" w:cs="Arial"/>
          <w:sz w:val="24"/>
          <w:szCs w:val="24"/>
          <w:lang w:eastAsia="ar-SA"/>
        </w:rPr>
        <w:t>, bomba para recalque até 15mca e mangueira de 2” com 50m de comprimento compatível com o equipamento de recalque.</w:t>
      </w:r>
    </w:p>
    <w:p w14:paraId="6EA0EF00"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lastRenderedPageBreak/>
        <w:t>Antes do início dos serviços, o caminhão deverá ser disponibilizado para que a CESAMA execute a desinfecção do tanque de água potável.</w:t>
      </w:r>
    </w:p>
    <w:p w14:paraId="2EFDB622"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 xml:space="preserve">O modelo do caminhão deverá ser compatível com sua capacidade de carga para que o veículo não ofereça nenhum risco de acidentes aos operadores e a terceiros, devendo </w:t>
      </w:r>
      <w:r w:rsidRPr="00AB01F6">
        <w:rPr>
          <w:rFonts w:ascii="Arial" w:eastAsia="Times New Roman" w:hAnsi="Arial" w:cs="Arial"/>
          <w:sz w:val="24"/>
          <w:szCs w:val="24"/>
          <w:u w:val="single"/>
          <w:lang w:eastAsia="ar-SA"/>
        </w:rPr>
        <w:t>ter no máximo 03 (três) anos de fabricação</w:t>
      </w:r>
      <w:r w:rsidRPr="00AB01F6">
        <w:rPr>
          <w:rFonts w:ascii="Arial" w:eastAsia="Times New Roman" w:hAnsi="Arial" w:cs="Arial"/>
          <w:sz w:val="24"/>
          <w:szCs w:val="24"/>
          <w:lang w:eastAsia="ar-SA"/>
        </w:rPr>
        <w:t>.</w:t>
      </w:r>
    </w:p>
    <w:p w14:paraId="5640F5D1"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 xml:space="preserve">Na composição do custo dos serviços deverão ser considerados também os custos referentes à mão de obra do </w:t>
      </w:r>
      <w:r w:rsidRPr="00AB01F6">
        <w:rPr>
          <w:rFonts w:ascii="Arial" w:eastAsia="Times New Roman" w:hAnsi="Arial" w:cs="Arial"/>
          <w:b/>
          <w:bCs/>
          <w:sz w:val="24"/>
          <w:szCs w:val="24"/>
          <w:lang w:eastAsia="ar-SA"/>
        </w:rPr>
        <w:t>motorista e de 01 (um) ajudante</w:t>
      </w:r>
      <w:r w:rsidRPr="00AB01F6">
        <w:rPr>
          <w:rFonts w:ascii="Arial" w:eastAsia="Times New Roman" w:hAnsi="Arial" w:cs="Arial"/>
          <w:sz w:val="24"/>
          <w:szCs w:val="24"/>
          <w:lang w:eastAsia="ar-SA"/>
        </w:rPr>
        <w:t>, inclusive sábados, domingos e feriados, e todos os encargos que incidem sobre a contratação dos mesmos, além de ser obrigatória a disponibilização de um aparelho celular DDD 32 com a finalidade de receber chamadas no período de serviço.</w:t>
      </w:r>
    </w:p>
    <w:p w14:paraId="15232700" w14:textId="77777777" w:rsidR="00A117B7" w:rsidRPr="00AB01F6" w:rsidRDefault="00A117B7" w:rsidP="00A117B7">
      <w:pPr>
        <w:tabs>
          <w:tab w:val="left" w:pos="709"/>
        </w:tabs>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O motorista deverá, obrigatoriamente, estar legalmente habilitado a operar o equipamento no início da vigência do contrato.</w:t>
      </w:r>
    </w:p>
    <w:p w14:paraId="009BD6D6"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As horas trabalhadas serão apontadas por um responsável da CESAMA, designado pela Gerência de Manutenção.</w:t>
      </w:r>
    </w:p>
    <w:p w14:paraId="758D8D2E"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 xml:space="preserve">Serão consideradas horas trabalhadas aquelas desde a primeira solicitação de serviço do dia, até o fechamento no final </w:t>
      </w:r>
      <w:proofErr w:type="gramStart"/>
      <w:r w:rsidRPr="00AB01F6">
        <w:rPr>
          <w:rFonts w:ascii="Arial" w:eastAsia="Times New Roman" w:hAnsi="Arial" w:cs="Arial"/>
          <w:sz w:val="24"/>
          <w:szCs w:val="24"/>
          <w:lang w:eastAsia="ar-SA"/>
        </w:rPr>
        <w:t>do mesmo</w:t>
      </w:r>
      <w:proofErr w:type="gramEnd"/>
      <w:r w:rsidRPr="00AB01F6">
        <w:rPr>
          <w:rFonts w:ascii="Arial" w:eastAsia="Times New Roman" w:hAnsi="Arial" w:cs="Arial"/>
          <w:sz w:val="24"/>
          <w:szCs w:val="24"/>
          <w:lang w:eastAsia="ar-SA"/>
        </w:rPr>
        <w:t>, descontando o intervalo para refeição do motorista e ajudante, não havendo apontamento de horas paradas.</w:t>
      </w:r>
    </w:p>
    <w:p w14:paraId="526E1BD1"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 xml:space="preserve">As chaves necessárias para carregamento do caminhão serão fornecidas pela CESAMA e deverão ser devolvidas ao final do contrato, sendo de responsabilidade da Contratada o uso indevido </w:t>
      </w:r>
      <w:proofErr w:type="gramStart"/>
      <w:r w:rsidRPr="00AB01F6">
        <w:rPr>
          <w:rFonts w:ascii="Arial" w:eastAsia="Times New Roman" w:hAnsi="Arial" w:cs="Arial"/>
          <w:sz w:val="24"/>
          <w:szCs w:val="24"/>
          <w:lang w:eastAsia="ar-SA"/>
        </w:rPr>
        <w:t>das mesmas</w:t>
      </w:r>
      <w:proofErr w:type="gramEnd"/>
      <w:r w:rsidRPr="00AB01F6">
        <w:rPr>
          <w:rFonts w:ascii="Arial" w:eastAsia="Times New Roman" w:hAnsi="Arial" w:cs="Arial"/>
          <w:sz w:val="24"/>
          <w:szCs w:val="24"/>
          <w:lang w:eastAsia="ar-SA"/>
        </w:rPr>
        <w:t>.</w:t>
      </w:r>
    </w:p>
    <w:p w14:paraId="652DFAEA"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 xml:space="preserve">O número de horas previstas para o equipamento é de 3.285 (três mil, duzentos e oitenta e cinco) distribuídas ao longo dos 12 (doze) meses de duração do contrato. </w:t>
      </w:r>
    </w:p>
    <w:p w14:paraId="2FFFC29E" w14:textId="77777777" w:rsidR="00A117B7" w:rsidRPr="00AB01F6" w:rsidRDefault="00A117B7" w:rsidP="00A117B7">
      <w:pPr>
        <w:numPr>
          <w:ilvl w:val="1"/>
          <w:numId w:val="28"/>
        </w:numPr>
        <w:spacing w:before="360" w:after="0" w:line="360" w:lineRule="auto"/>
        <w:ind w:left="567" w:hanging="567"/>
        <w:jc w:val="both"/>
        <w:rPr>
          <w:rFonts w:ascii="Arial" w:eastAsiaTheme="minorHAnsi" w:hAnsi="Arial" w:cs="Arial"/>
          <w:b/>
          <w:sz w:val="24"/>
          <w:szCs w:val="24"/>
        </w:rPr>
      </w:pPr>
      <w:r w:rsidRPr="00AB01F6">
        <w:rPr>
          <w:rFonts w:ascii="Arial" w:eastAsiaTheme="minorHAnsi" w:hAnsi="Arial" w:cs="Arial"/>
          <w:b/>
          <w:sz w:val="24"/>
          <w:szCs w:val="24"/>
          <w:u w:val="single"/>
        </w:rPr>
        <w:t>RETROESCAVADEIRAS</w:t>
      </w:r>
      <w:r w:rsidRPr="00AB01F6">
        <w:rPr>
          <w:rFonts w:ascii="Arial" w:eastAsiaTheme="minorHAnsi" w:hAnsi="Arial" w:cs="Arial"/>
          <w:b/>
          <w:sz w:val="24"/>
          <w:szCs w:val="24"/>
        </w:rPr>
        <w:t>:</w:t>
      </w:r>
    </w:p>
    <w:p w14:paraId="01D9F88D"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As Retroescavadeiras deverão ser equipadas com pneus próprios para a natureza dos serviços, caçamba da carregadeira e caçamba da retroescavadeira (</w:t>
      </w:r>
      <w:smartTag w:uri="urn:schemas-microsoft-com:office:smarttags" w:element="metricconverter">
        <w:smartTagPr>
          <w:attr w:name="ProductID" w:val="18”"/>
        </w:smartTagPr>
        <w:r w:rsidRPr="00AB01F6">
          <w:rPr>
            <w:rFonts w:ascii="Arial" w:eastAsia="Times New Roman" w:hAnsi="Arial" w:cs="Arial"/>
            <w:sz w:val="24"/>
            <w:szCs w:val="24"/>
            <w:lang w:eastAsia="ar-SA"/>
          </w:rPr>
          <w:t>18”</w:t>
        </w:r>
      </w:smartTag>
      <w:r w:rsidRPr="00AB01F6">
        <w:rPr>
          <w:rFonts w:ascii="Arial" w:eastAsia="Times New Roman" w:hAnsi="Arial" w:cs="Arial"/>
          <w:sz w:val="24"/>
          <w:szCs w:val="24"/>
          <w:lang w:eastAsia="ar-SA"/>
        </w:rPr>
        <w:t xml:space="preserve"> e </w:t>
      </w:r>
      <w:smartTag w:uri="urn:schemas-microsoft-com:office:smarttags" w:element="metricconverter">
        <w:smartTagPr>
          <w:attr w:name="ProductID" w:val="24”"/>
        </w:smartTagPr>
        <w:r w:rsidRPr="00AB01F6">
          <w:rPr>
            <w:rFonts w:ascii="Arial" w:eastAsia="Times New Roman" w:hAnsi="Arial" w:cs="Arial"/>
            <w:sz w:val="24"/>
            <w:szCs w:val="24"/>
            <w:lang w:eastAsia="ar-SA"/>
          </w:rPr>
          <w:t>24”</w:t>
        </w:r>
      </w:smartTag>
      <w:r w:rsidRPr="00AB01F6">
        <w:rPr>
          <w:rFonts w:ascii="Arial" w:eastAsia="Times New Roman" w:hAnsi="Arial" w:cs="Arial"/>
          <w:sz w:val="24"/>
          <w:szCs w:val="24"/>
          <w:lang w:eastAsia="ar-SA"/>
        </w:rPr>
        <w:t>).</w:t>
      </w:r>
    </w:p>
    <w:p w14:paraId="2220E1D6"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lastRenderedPageBreak/>
        <w:t xml:space="preserve">O modelo deverá ser compatível com a finalidade dos serviços para que o equipamento não ofereça nenhum risco de acidentes ao operador e a terceiros, devendo </w:t>
      </w:r>
      <w:r w:rsidRPr="00AB01F6">
        <w:rPr>
          <w:rFonts w:ascii="Arial" w:eastAsia="Times New Roman" w:hAnsi="Arial" w:cs="Arial"/>
          <w:sz w:val="24"/>
          <w:szCs w:val="24"/>
          <w:u w:val="single"/>
          <w:lang w:eastAsia="ar-SA"/>
        </w:rPr>
        <w:t>ter no máximo 03 (três) anos de fabricação</w:t>
      </w:r>
      <w:r w:rsidRPr="00AB01F6">
        <w:rPr>
          <w:rFonts w:ascii="Arial" w:eastAsia="Times New Roman" w:hAnsi="Arial" w:cs="Arial"/>
          <w:sz w:val="24"/>
          <w:szCs w:val="24"/>
          <w:lang w:eastAsia="ar-SA"/>
        </w:rPr>
        <w:t>.</w:t>
      </w:r>
    </w:p>
    <w:p w14:paraId="62849374"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 xml:space="preserve">Na composição do custo dos serviços deverão ser considerados também os custos referentes à mão de obra do </w:t>
      </w:r>
      <w:r w:rsidRPr="00AB01F6">
        <w:rPr>
          <w:rFonts w:ascii="Arial" w:eastAsia="Times New Roman" w:hAnsi="Arial" w:cs="Arial"/>
          <w:b/>
          <w:bCs/>
          <w:sz w:val="24"/>
          <w:szCs w:val="24"/>
          <w:lang w:eastAsia="ar-SA"/>
        </w:rPr>
        <w:t>operador</w:t>
      </w:r>
      <w:r w:rsidRPr="00AB01F6">
        <w:rPr>
          <w:rFonts w:ascii="Arial" w:eastAsia="Times New Roman" w:hAnsi="Arial" w:cs="Arial"/>
          <w:sz w:val="24"/>
          <w:szCs w:val="24"/>
          <w:lang w:eastAsia="ar-SA"/>
        </w:rPr>
        <w:t xml:space="preserve"> e todos os encargos que incidem sobre a contratação do mesmo, além de ser obrigatória a disponibilização de um aparelho celular DDD 32 com a finalidade de receber chamadas no período de serviço.</w:t>
      </w:r>
    </w:p>
    <w:p w14:paraId="1319A947"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O operador deverá, obrigatoriamente, estar legalmente habilitado operar o equipamento no início da vigência do contrato.</w:t>
      </w:r>
    </w:p>
    <w:p w14:paraId="5A7FBDFE"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As horas trabalhadas serão apontadas por um responsável da CESAMA, designado pela chefia do Departamento Regional no qual o equipamento esteja prestando o serviço.</w:t>
      </w:r>
    </w:p>
    <w:p w14:paraId="71A891C3" w14:textId="77777777" w:rsidR="00A117B7" w:rsidRPr="00AB01F6" w:rsidRDefault="00A117B7" w:rsidP="00A117B7">
      <w:pPr>
        <w:spacing w:before="120" w:after="0" w:line="360" w:lineRule="auto"/>
        <w:ind w:firstLine="567"/>
        <w:jc w:val="both"/>
        <w:rPr>
          <w:rFonts w:ascii="Arial" w:eastAsia="Times New Roman" w:hAnsi="Arial" w:cs="Arial"/>
          <w:sz w:val="24"/>
          <w:szCs w:val="24"/>
          <w:lang w:eastAsia="ar-SA"/>
        </w:rPr>
      </w:pPr>
      <w:r w:rsidRPr="00AB01F6">
        <w:rPr>
          <w:rFonts w:ascii="Arial" w:eastAsia="Times New Roman" w:hAnsi="Arial" w:cs="Arial"/>
          <w:sz w:val="24"/>
          <w:szCs w:val="24"/>
          <w:lang w:eastAsia="ar-SA"/>
        </w:rPr>
        <w:t xml:space="preserve">Serão consideradas horas trabalhadas aquelas desde a primeira solicitação de serviço do dia, até o fechamento no final </w:t>
      </w:r>
      <w:proofErr w:type="gramStart"/>
      <w:r w:rsidRPr="00AB01F6">
        <w:rPr>
          <w:rFonts w:ascii="Arial" w:eastAsia="Times New Roman" w:hAnsi="Arial" w:cs="Arial"/>
          <w:sz w:val="24"/>
          <w:szCs w:val="24"/>
          <w:lang w:eastAsia="ar-SA"/>
        </w:rPr>
        <w:t>do mesmo</w:t>
      </w:r>
      <w:proofErr w:type="gramEnd"/>
      <w:r w:rsidRPr="00AB01F6">
        <w:rPr>
          <w:rFonts w:ascii="Arial" w:eastAsia="Times New Roman" w:hAnsi="Arial" w:cs="Arial"/>
          <w:sz w:val="24"/>
          <w:szCs w:val="24"/>
          <w:lang w:eastAsia="ar-SA"/>
        </w:rPr>
        <w:t>, descontando o intervalo para refeição do motorista e ajudante, não havendo apontamento de horas paradas.</w:t>
      </w:r>
    </w:p>
    <w:p w14:paraId="6AECD388" w14:textId="77777777" w:rsidR="00A117B7" w:rsidRPr="00AB01F6" w:rsidRDefault="00A117B7" w:rsidP="00A117B7">
      <w:pPr>
        <w:spacing w:before="120" w:after="0" w:line="360" w:lineRule="auto"/>
        <w:ind w:firstLine="567"/>
        <w:jc w:val="both"/>
        <w:rPr>
          <w:rFonts w:ascii="Arial" w:eastAsiaTheme="minorHAnsi" w:hAnsi="Arial" w:cs="Arial"/>
          <w:b/>
          <w:bCs/>
          <w:sz w:val="24"/>
          <w:szCs w:val="24"/>
        </w:rPr>
      </w:pPr>
      <w:r w:rsidRPr="00AB01F6">
        <w:rPr>
          <w:rFonts w:ascii="Arial" w:eastAsiaTheme="minorHAnsi" w:hAnsi="Arial" w:cs="Arial"/>
          <w:sz w:val="24"/>
          <w:szCs w:val="24"/>
        </w:rPr>
        <w:t>O número de horas previstas para cada equipamento é de 2.920 (Duas mil novecentos e vinte) distribuídas ao longo dos 12 (doze) meses de duração do contrato.</w:t>
      </w:r>
    </w:p>
    <w:p w14:paraId="1A7C059D" w14:textId="77777777" w:rsidR="007C20D3" w:rsidRPr="00AB01F6" w:rsidRDefault="007C20D3" w:rsidP="007C20D3">
      <w:pPr>
        <w:spacing w:line="360" w:lineRule="auto"/>
        <w:ind w:left="862"/>
        <w:contextualSpacing/>
        <w:jc w:val="both"/>
        <w:rPr>
          <w:rFonts w:ascii="Arial" w:hAnsi="Arial" w:cs="Arial"/>
          <w:sz w:val="24"/>
          <w:szCs w:val="24"/>
          <w:lang w:eastAsia="pt-BR"/>
        </w:rPr>
      </w:pPr>
    </w:p>
    <w:p w14:paraId="22F01F98" w14:textId="77777777" w:rsidR="007C20D3" w:rsidRPr="00AB01F6" w:rsidRDefault="00A117B7" w:rsidP="007C20D3">
      <w:pPr>
        <w:spacing w:line="360" w:lineRule="auto"/>
        <w:contextualSpacing/>
        <w:jc w:val="both"/>
        <w:rPr>
          <w:rFonts w:ascii="Arial" w:hAnsi="Arial" w:cs="Arial"/>
          <w:sz w:val="24"/>
          <w:szCs w:val="24"/>
          <w:lang w:eastAsia="pt-BR"/>
        </w:rPr>
      </w:pPr>
      <w:proofErr w:type="gramStart"/>
      <w:r w:rsidRPr="00AB01F6">
        <w:rPr>
          <w:rFonts w:ascii="Arial" w:hAnsi="Arial" w:cs="Arial"/>
          <w:b/>
          <w:sz w:val="52"/>
          <w:szCs w:val="52"/>
          <w:lang w:eastAsia="pt-BR"/>
        </w:rPr>
        <w:t>.</w:t>
      </w:r>
      <w:r w:rsidR="007C20D3" w:rsidRPr="00AB01F6">
        <w:rPr>
          <w:rFonts w:ascii="Arial" w:hAnsi="Arial" w:cs="Arial"/>
          <w:b/>
          <w:sz w:val="24"/>
          <w:szCs w:val="24"/>
          <w:lang w:eastAsia="pt-BR"/>
        </w:rPr>
        <w:t>PREPOSTO</w:t>
      </w:r>
      <w:proofErr w:type="gramEnd"/>
    </w:p>
    <w:p w14:paraId="70F8CF9A" w14:textId="77777777" w:rsidR="007C20D3" w:rsidRPr="00AB01F6" w:rsidRDefault="007C20D3" w:rsidP="007C20D3">
      <w:pPr>
        <w:spacing w:line="360" w:lineRule="auto"/>
        <w:contextualSpacing/>
        <w:jc w:val="both"/>
        <w:rPr>
          <w:rFonts w:ascii="Arial" w:hAnsi="Arial" w:cs="Arial"/>
          <w:sz w:val="24"/>
          <w:szCs w:val="24"/>
          <w:lang w:eastAsia="pt-BR"/>
        </w:rPr>
      </w:pPr>
      <w:r w:rsidRPr="00AB01F6">
        <w:rPr>
          <w:rFonts w:ascii="Arial" w:hAnsi="Arial" w:cs="Arial"/>
          <w:sz w:val="24"/>
          <w:szCs w:val="24"/>
          <w:lang w:eastAsia="pt-BR"/>
        </w:rPr>
        <w:t xml:space="preserve">A CONTRATADA deverá designar preposto para tratar de quaisquer assuntos relativos ao contrato junto a CESAMA, informando na entrega dos </w:t>
      </w:r>
      <w:r w:rsidR="00827BA7" w:rsidRPr="00AB01F6">
        <w:rPr>
          <w:rFonts w:ascii="Arial" w:hAnsi="Arial" w:cs="Arial"/>
          <w:sz w:val="24"/>
          <w:szCs w:val="24"/>
          <w:lang w:eastAsia="pt-BR"/>
        </w:rPr>
        <w:t>equipamentos e caminhão,</w:t>
      </w:r>
      <w:r w:rsidRPr="00AB01F6">
        <w:rPr>
          <w:rFonts w:ascii="Arial" w:hAnsi="Arial" w:cs="Arial"/>
          <w:sz w:val="24"/>
          <w:szCs w:val="24"/>
          <w:lang w:eastAsia="pt-BR"/>
        </w:rPr>
        <w:t xml:space="preserve"> nome, celular/telefone e e-mail deste preposto.</w:t>
      </w:r>
    </w:p>
    <w:p w14:paraId="1441286E" w14:textId="77777777" w:rsidR="001177FB" w:rsidRPr="00AB01F6" w:rsidRDefault="001177FB" w:rsidP="001177FB">
      <w:pPr>
        <w:spacing w:line="360" w:lineRule="auto"/>
        <w:contextualSpacing/>
        <w:rPr>
          <w:rFonts w:ascii="Arial" w:hAnsi="Arial" w:cs="Arial"/>
          <w:sz w:val="24"/>
          <w:szCs w:val="24"/>
          <w:lang w:eastAsia="pt-BR"/>
        </w:rPr>
      </w:pPr>
      <w:r w:rsidRPr="00AB01F6">
        <w:rPr>
          <w:rFonts w:ascii="Arial" w:hAnsi="Arial" w:cs="Arial"/>
          <w:sz w:val="24"/>
          <w:szCs w:val="24"/>
          <w:lang w:eastAsia="pt-BR"/>
        </w:rPr>
        <w:t xml:space="preserve">O responsável pela CESAMA poderá entrar em contato por telefone solicitando o deslocamento de equipes quando necessário. </w:t>
      </w:r>
    </w:p>
    <w:p w14:paraId="22B8C394" w14:textId="77777777" w:rsidR="001177FB" w:rsidRPr="00AB01F6" w:rsidRDefault="001177FB" w:rsidP="007C20D3">
      <w:pPr>
        <w:spacing w:line="360" w:lineRule="auto"/>
        <w:contextualSpacing/>
        <w:jc w:val="both"/>
        <w:rPr>
          <w:rFonts w:ascii="Arial" w:hAnsi="Arial" w:cs="Arial"/>
          <w:sz w:val="24"/>
          <w:szCs w:val="24"/>
          <w:lang w:eastAsia="pt-BR"/>
        </w:rPr>
      </w:pPr>
    </w:p>
    <w:p w14:paraId="2533C069" w14:textId="77777777" w:rsidR="007C20D3" w:rsidRPr="00AB01F6" w:rsidRDefault="00827BA7" w:rsidP="007C20D3">
      <w:pPr>
        <w:spacing w:line="360" w:lineRule="auto"/>
        <w:contextualSpacing/>
        <w:jc w:val="both"/>
        <w:rPr>
          <w:rFonts w:ascii="Arial" w:hAnsi="Arial" w:cs="Arial"/>
          <w:sz w:val="24"/>
          <w:szCs w:val="24"/>
          <w:lang w:eastAsia="pt-BR"/>
        </w:rPr>
      </w:pPr>
      <w:proofErr w:type="gramStart"/>
      <w:r w:rsidRPr="00AB01F6">
        <w:rPr>
          <w:rFonts w:ascii="Arial" w:hAnsi="Arial" w:cs="Arial"/>
          <w:b/>
          <w:sz w:val="52"/>
          <w:szCs w:val="52"/>
          <w:lang w:eastAsia="pt-BR"/>
        </w:rPr>
        <w:t>.</w:t>
      </w:r>
      <w:r w:rsidR="007C20D3" w:rsidRPr="00AB01F6">
        <w:rPr>
          <w:rFonts w:ascii="Arial" w:hAnsi="Arial" w:cs="Arial"/>
          <w:b/>
          <w:sz w:val="24"/>
          <w:szCs w:val="24"/>
          <w:lang w:eastAsia="pt-BR"/>
        </w:rPr>
        <w:t>TREINAMENTO</w:t>
      </w:r>
      <w:proofErr w:type="gramEnd"/>
    </w:p>
    <w:p w14:paraId="4D694619" w14:textId="77777777" w:rsidR="007C20D3" w:rsidRPr="00AB01F6" w:rsidRDefault="007C20D3" w:rsidP="007C20D3">
      <w:pPr>
        <w:spacing w:line="360" w:lineRule="auto"/>
        <w:contextualSpacing/>
        <w:jc w:val="both"/>
        <w:rPr>
          <w:rFonts w:ascii="Arial" w:hAnsi="Arial" w:cs="Arial"/>
          <w:sz w:val="24"/>
          <w:szCs w:val="24"/>
          <w:lang w:eastAsia="pt-BR"/>
        </w:rPr>
      </w:pPr>
      <w:r w:rsidRPr="00AB01F6">
        <w:rPr>
          <w:rFonts w:ascii="Arial" w:hAnsi="Arial" w:cs="Arial"/>
          <w:sz w:val="24"/>
          <w:szCs w:val="24"/>
          <w:lang w:eastAsia="pt-BR"/>
        </w:rPr>
        <w:lastRenderedPageBreak/>
        <w:t>Todos os empregados deverão estar devidamente capacitados e preparados para exercer suas atividades, assim como serem conscientizados dos riscos inerentes às mesmas, de acordo com a legislação pertinente.</w:t>
      </w:r>
    </w:p>
    <w:p w14:paraId="5AB311A2" w14:textId="77777777" w:rsidR="007C20D3" w:rsidRPr="00AB01F6" w:rsidRDefault="007C20D3" w:rsidP="007C20D3">
      <w:pPr>
        <w:spacing w:line="360" w:lineRule="auto"/>
        <w:contextualSpacing/>
        <w:jc w:val="both"/>
        <w:rPr>
          <w:rFonts w:ascii="Arial" w:hAnsi="Arial" w:cs="Arial"/>
          <w:sz w:val="24"/>
          <w:szCs w:val="24"/>
          <w:lang w:eastAsia="pt-BR"/>
        </w:rPr>
      </w:pPr>
      <w:r w:rsidRPr="00AB01F6">
        <w:rPr>
          <w:rFonts w:ascii="Arial" w:hAnsi="Arial" w:cs="Arial"/>
          <w:sz w:val="24"/>
          <w:szCs w:val="24"/>
          <w:lang w:eastAsia="pt-BR"/>
        </w:rPr>
        <w:t>Para o item relativo aos equipamentos de informática, a Cesama disponibilizará um treinamento referente ao uso do software de gestão de serviços via tablet.</w:t>
      </w:r>
    </w:p>
    <w:p w14:paraId="22B86AEA" w14:textId="77777777" w:rsidR="007C20D3" w:rsidRPr="00AB01F6" w:rsidRDefault="007C20D3" w:rsidP="007C20D3">
      <w:pPr>
        <w:spacing w:line="360" w:lineRule="auto"/>
        <w:ind w:left="1004"/>
        <w:contextualSpacing/>
        <w:jc w:val="both"/>
        <w:rPr>
          <w:rFonts w:ascii="Arial" w:hAnsi="Arial" w:cs="Arial"/>
          <w:sz w:val="24"/>
          <w:szCs w:val="24"/>
          <w:lang w:eastAsia="pt-BR"/>
        </w:rPr>
      </w:pPr>
    </w:p>
    <w:p w14:paraId="17EA5E8A" w14:textId="77777777" w:rsidR="007C20D3" w:rsidRPr="00AB01F6" w:rsidRDefault="00827BA7" w:rsidP="007C20D3">
      <w:pPr>
        <w:spacing w:line="360" w:lineRule="auto"/>
        <w:contextualSpacing/>
        <w:jc w:val="both"/>
        <w:rPr>
          <w:rFonts w:ascii="Arial" w:hAnsi="Arial" w:cs="Arial"/>
          <w:sz w:val="24"/>
          <w:szCs w:val="24"/>
          <w:lang w:eastAsia="pt-BR"/>
        </w:rPr>
      </w:pPr>
      <w:proofErr w:type="gramStart"/>
      <w:r w:rsidRPr="00AB01F6">
        <w:rPr>
          <w:rFonts w:ascii="Arial" w:hAnsi="Arial" w:cs="Arial"/>
          <w:b/>
          <w:sz w:val="52"/>
          <w:szCs w:val="52"/>
          <w:lang w:eastAsia="pt-BR"/>
        </w:rPr>
        <w:t>.</w:t>
      </w:r>
      <w:r w:rsidR="007C20D3" w:rsidRPr="00AB01F6">
        <w:rPr>
          <w:rFonts w:ascii="Arial" w:hAnsi="Arial" w:cs="Arial"/>
          <w:b/>
          <w:sz w:val="24"/>
          <w:szCs w:val="24"/>
          <w:lang w:eastAsia="pt-BR"/>
        </w:rPr>
        <w:t>VIGÊNCIA</w:t>
      </w:r>
      <w:proofErr w:type="gramEnd"/>
    </w:p>
    <w:p w14:paraId="15398B35" w14:textId="77777777" w:rsidR="001177FB" w:rsidRPr="00AB01F6" w:rsidRDefault="007C20D3" w:rsidP="001177FB">
      <w:pPr>
        <w:spacing w:line="360" w:lineRule="auto"/>
        <w:contextualSpacing/>
        <w:jc w:val="both"/>
        <w:rPr>
          <w:rFonts w:ascii="Arial" w:hAnsi="Arial" w:cs="Arial"/>
          <w:sz w:val="24"/>
          <w:szCs w:val="24"/>
          <w:lang w:eastAsia="pt-BR"/>
        </w:rPr>
      </w:pPr>
      <w:r w:rsidRPr="00AB01F6">
        <w:rPr>
          <w:rFonts w:ascii="Arial" w:hAnsi="Arial" w:cs="Arial"/>
          <w:sz w:val="24"/>
          <w:szCs w:val="24"/>
          <w:lang w:eastAsia="pt-BR"/>
        </w:rPr>
        <w:t>O contrato terá duração de 12 (doze) meses, de acordo com o estabelecido neste Termo de Referência,</w:t>
      </w:r>
      <w:r w:rsidR="00576BD7" w:rsidRPr="00AB01F6">
        <w:rPr>
          <w:rFonts w:ascii="Arial" w:hAnsi="Arial" w:cs="Arial"/>
          <w:sz w:val="24"/>
          <w:szCs w:val="24"/>
          <w:lang w:eastAsia="pt-BR"/>
        </w:rPr>
        <w:t xml:space="preserve"> </w:t>
      </w:r>
      <w:r w:rsidRPr="00AB01F6">
        <w:rPr>
          <w:rFonts w:ascii="Arial" w:hAnsi="Arial" w:cs="Arial"/>
          <w:sz w:val="24"/>
          <w:szCs w:val="24"/>
          <w:lang w:eastAsia="pt-BR"/>
        </w:rPr>
        <w:t xml:space="preserve">com possibilidades de renovação de acordo com o </w:t>
      </w:r>
      <w:r w:rsidRPr="00AB01F6">
        <w:rPr>
          <w:rFonts w:ascii="Arial" w:hAnsi="Arial" w:cs="Arial"/>
          <w:b/>
          <w:sz w:val="24"/>
          <w:szCs w:val="24"/>
          <w:lang w:eastAsia="pt-BR"/>
        </w:rPr>
        <w:t>item 1</w:t>
      </w:r>
      <w:r w:rsidR="00467241" w:rsidRPr="00AB01F6">
        <w:rPr>
          <w:rFonts w:ascii="Arial" w:hAnsi="Arial" w:cs="Arial"/>
          <w:b/>
          <w:sz w:val="24"/>
          <w:szCs w:val="24"/>
          <w:lang w:eastAsia="pt-BR"/>
        </w:rPr>
        <w:t>1.</w:t>
      </w:r>
      <w:r w:rsidR="00832150" w:rsidRPr="00AB01F6">
        <w:rPr>
          <w:rFonts w:ascii="Arial" w:hAnsi="Arial" w:cs="Arial"/>
          <w:b/>
          <w:sz w:val="24"/>
          <w:szCs w:val="24"/>
          <w:lang w:eastAsia="pt-BR"/>
        </w:rPr>
        <w:t>5</w:t>
      </w:r>
      <w:r w:rsidRPr="00AB01F6">
        <w:rPr>
          <w:rFonts w:ascii="Arial" w:hAnsi="Arial" w:cs="Arial"/>
          <w:sz w:val="24"/>
          <w:szCs w:val="24"/>
          <w:lang w:eastAsia="pt-BR"/>
        </w:rPr>
        <w:t xml:space="preserve">. </w:t>
      </w:r>
    </w:p>
    <w:p w14:paraId="5B9E3722" w14:textId="77777777" w:rsidR="007C20D3" w:rsidRPr="00AB01F6" w:rsidRDefault="007C20D3" w:rsidP="007C20D3">
      <w:pPr>
        <w:spacing w:line="360" w:lineRule="auto"/>
        <w:ind w:left="1004"/>
        <w:contextualSpacing/>
        <w:jc w:val="both"/>
        <w:rPr>
          <w:rFonts w:ascii="Arial" w:hAnsi="Arial" w:cs="Arial"/>
          <w:sz w:val="24"/>
          <w:szCs w:val="24"/>
          <w:lang w:eastAsia="pt-BR"/>
        </w:rPr>
      </w:pPr>
    </w:p>
    <w:p w14:paraId="5FB60D1C" w14:textId="77777777" w:rsidR="009C7480" w:rsidRPr="00AB01F6" w:rsidRDefault="009C7480" w:rsidP="007C20D3">
      <w:pPr>
        <w:spacing w:line="360" w:lineRule="auto"/>
        <w:ind w:left="1004"/>
        <w:contextualSpacing/>
        <w:jc w:val="both"/>
        <w:rPr>
          <w:rFonts w:ascii="Arial" w:hAnsi="Arial" w:cs="Arial"/>
          <w:sz w:val="24"/>
          <w:szCs w:val="24"/>
          <w:lang w:eastAsia="pt-BR"/>
        </w:rPr>
      </w:pPr>
    </w:p>
    <w:p w14:paraId="6621CB61" w14:textId="525D61BD" w:rsidR="007C20D3" w:rsidRPr="00AB01F6" w:rsidRDefault="007C20D3" w:rsidP="007C20D3">
      <w:pPr>
        <w:spacing w:line="360" w:lineRule="auto"/>
        <w:contextualSpacing/>
        <w:jc w:val="both"/>
        <w:rPr>
          <w:rFonts w:ascii="Arial" w:hAnsi="Arial" w:cs="Arial"/>
          <w:sz w:val="24"/>
          <w:szCs w:val="24"/>
          <w:lang w:eastAsia="pt-BR"/>
        </w:rPr>
      </w:pPr>
      <w:r w:rsidRPr="00AB01F6">
        <w:rPr>
          <w:rFonts w:ascii="Arial" w:hAnsi="Arial" w:cs="Arial"/>
          <w:b/>
          <w:sz w:val="24"/>
          <w:szCs w:val="24"/>
          <w:lang w:eastAsia="pt-BR"/>
        </w:rPr>
        <w:t>PRAZO DE ENTREGA E APRESENTAÇÃO DO CAMINH</w:t>
      </w:r>
      <w:r w:rsidR="002B2105" w:rsidRPr="00AB01F6">
        <w:rPr>
          <w:rFonts w:ascii="Arial" w:hAnsi="Arial" w:cs="Arial"/>
          <w:b/>
          <w:sz w:val="24"/>
          <w:szCs w:val="24"/>
          <w:lang w:eastAsia="pt-BR"/>
        </w:rPr>
        <w:t xml:space="preserve">ÃO E </w:t>
      </w:r>
      <w:r w:rsidR="00382432" w:rsidRPr="00AB01F6">
        <w:rPr>
          <w:rFonts w:ascii="Arial" w:hAnsi="Arial" w:cs="Arial"/>
          <w:b/>
          <w:sz w:val="24"/>
          <w:szCs w:val="24"/>
          <w:lang w:eastAsia="pt-BR"/>
        </w:rPr>
        <w:t>RETROESCAVADEIRAS</w:t>
      </w:r>
    </w:p>
    <w:p w14:paraId="39842AC5" w14:textId="77777777" w:rsidR="007C20D3" w:rsidRPr="00AB01F6" w:rsidRDefault="0042272B" w:rsidP="007C20D3">
      <w:pPr>
        <w:spacing w:line="360" w:lineRule="auto"/>
        <w:contextualSpacing/>
        <w:jc w:val="both"/>
        <w:rPr>
          <w:rFonts w:ascii="Arial" w:hAnsi="Arial" w:cs="Arial"/>
          <w:sz w:val="24"/>
          <w:szCs w:val="24"/>
          <w:lang w:eastAsia="pt-BR"/>
        </w:rPr>
      </w:pPr>
      <w:r w:rsidRPr="00AB01F6">
        <w:rPr>
          <w:rFonts w:ascii="Arial" w:hAnsi="Arial" w:cs="Arial"/>
          <w:sz w:val="24"/>
          <w:szCs w:val="24"/>
          <w:lang w:eastAsia="pt-BR"/>
        </w:rPr>
        <w:t>Os veículos</w:t>
      </w:r>
      <w:r w:rsidR="007C20D3" w:rsidRPr="00AB01F6">
        <w:rPr>
          <w:rFonts w:ascii="Arial" w:hAnsi="Arial" w:cs="Arial"/>
          <w:sz w:val="24"/>
          <w:szCs w:val="24"/>
          <w:lang w:eastAsia="pt-BR"/>
        </w:rPr>
        <w:t xml:space="preserve"> deverão ser apresentados pela CONTRATADA aos Gestores dos respectivos contratos da CESAMA no prazo máximo e improrrogável de 10 (dez) dias após a assinatura do contrato.</w:t>
      </w:r>
    </w:p>
    <w:p w14:paraId="1E699BF0" w14:textId="77777777" w:rsidR="007C20D3" w:rsidRPr="00AB01F6" w:rsidRDefault="007C20D3" w:rsidP="007C20D3">
      <w:pPr>
        <w:spacing w:line="360" w:lineRule="auto"/>
        <w:contextualSpacing/>
        <w:jc w:val="both"/>
        <w:rPr>
          <w:rFonts w:ascii="Arial" w:hAnsi="Arial" w:cs="Arial"/>
          <w:sz w:val="24"/>
          <w:szCs w:val="24"/>
          <w:lang w:eastAsia="pt-BR"/>
        </w:rPr>
      </w:pPr>
      <w:r w:rsidRPr="00AB01F6">
        <w:rPr>
          <w:rFonts w:ascii="Arial" w:hAnsi="Arial" w:cs="Arial"/>
          <w:sz w:val="24"/>
          <w:szCs w:val="24"/>
          <w:lang w:eastAsia="pt-BR"/>
        </w:rPr>
        <w:t xml:space="preserve">A emissão da ordem de serviço inicial estará sujeita ao aceite dos </w:t>
      </w:r>
      <w:r w:rsidR="0042272B" w:rsidRPr="00AB01F6">
        <w:rPr>
          <w:rFonts w:ascii="Arial" w:hAnsi="Arial" w:cs="Arial"/>
          <w:sz w:val="24"/>
          <w:szCs w:val="24"/>
          <w:lang w:eastAsia="pt-BR"/>
        </w:rPr>
        <w:t>veículos</w:t>
      </w:r>
      <w:r w:rsidRPr="00AB01F6">
        <w:rPr>
          <w:rFonts w:ascii="Arial" w:hAnsi="Arial" w:cs="Arial"/>
          <w:sz w:val="24"/>
          <w:szCs w:val="24"/>
          <w:lang w:eastAsia="pt-BR"/>
        </w:rPr>
        <w:t xml:space="preserve"> por parte da CESAMA (termo de aceite).</w:t>
      </w:r>
    </w:p>
    <w:p w14:paraId="54900DE5" w14:textId="77777777" w:rsidR="007C20D3" w:rsidRPr="00AB01F6" w:rsidRDefault="007C20D3" w:rsidP="007C20D3">
      <w:pPr>
        <w:spacing w:line="360" w:lineRule="auto"/>
        <w:ind w:left="1004"/>
        <w:contextualSpacing/>
        <w:jc w:val="both"/>
        <w:rPr>
          <w:rFonts w:ascii="Arial" w:hAnsi="Arial" w:cs="Arial"/>
          <w:sz w:val="24"/>
          <w:szCs w:val="24"/>
          <w:lang w:eastAsia="pt-BR"/>
        </w:rPr>
      </w:pPr>
    </w:p>
    <w:p w14:paraId="3571DD83" w14:textId="007F0575" w:rsidR="007C20D3" w:rsidRPr="00AB01F6" w:rsidRDefault="007C20D3" w:rsidP="007C20D3">
      <w:pPr>
        <w:spacing w:line="360" w:lineRule="auto"/>
        <w:contextualSpacing/>
        <w:jc w:val="both"/>
        <w:rPr>
          <w:rFonts w:ascii="Arial" w:hAnsi="Arial" w:cs="Arial"/>
          <w:sz w:val="24"/>
          <w:szCs w:val="24"/>
          <w:lang w:eastAsia="pt-BR"/>
        </w:rPr>
      </w:pPr>
      <w:r w:rsidRPr="00AB01F6">
        <w:rPr>
          <w:rFonts w:ascii="Arial" w:hAnsi="Arial" w:cs="Arial"/>
          <w:b/>
          <w:sz w:val="24"/>
          <w:szCs w:val="24"/>
          <w:lang w:eastAsia="pt-BR"/>
        </w:rPr>
        <w:t>VISTORIA E INSPEÇÃO DO</w:t>
      </w:r>
      <w:r w:rsidR="009D2849" w:rsidRPr="00AB01F6">
        <w:rPr>
          <w:rFonts w:ascii="Arial" w:hAnsi="Arial" w:cs="Arial"/>
          <w:b/>
          <w:sz w:val="24"/>
          <w:szCs w:val="24"/>
          <w:lang w:eastAsia="pt-BR"/>
        </w:rPr>
        <w:t xml:space="preserve">S </w:t>
      </w:r>
      <w:bookmarkStart w:id="0" w:name="_Hlk108189817"/>
      <w:r w:rsidR="009D2849" w:rsidRPr="00AB01F6">
        <w:rPr>
          <w:rFonts w:ascii="Arial" w:hAnsi="Arial" w:cs="Arial"/>
          <w:b/>
          <w:sz w:val="24"/>
          <w:szCs w:val="24"/>
          <w:lang w:eastAsia="pt-BR"/>
        </w:rPr>
        <w:t>VEÍCULOS</w:t>
      </w:r>
    </w:p>
    <w:bookmarkEnd w:id="0"/>
    <w:p w14:paraId="6C4BC3D4" w14:textId="77777777" w:rsidR="007C20D3" w:rsidRPr="00AB01F6" w:rsidRDefault="007C20D3" w:rsidP="007C20D3">
      <w:pPr>
        <w:spacing w:line="360" w:lineRule="auto"/>
        <w:contextualSpacing/>
        <w:jc w:val="both"/>
        <w:rPr>
          <w:rFonts w:ascii="Arial" w:hAnsi="Arial" w:cs="Arial"/>
          <w:sz w:val="24"/>
          <w:szCs w:val="24"/>
          <w:lang w:eastAsia="pt-BR"/>
        </w:rPr>
      </w:pPr>
      <w:r w:rsidRPr="00AB01F6">
        <w:rPr>
          <w:rFonts w:ascii="Arial" w:hAnsi="Arial" w:cs="Arial"/>
          <w:sz w:val="24"/>
          <w:szCs w:val="24"/>
          <w:lang w:eastAsia="pt-BR"/>
        </w:rPr>
        <w:t xml:space="preserve">Cada </w:t>
      </w:r>
      <w:r w:rsidR="0042272B" w:rsidRPr="00AB01F6">
        <w:rPr>
          <w:rFonts w:ascii="Arial" w:hAnsi="Arial" w:cs="Arial"/>
          <w:sz w:val="24"/>
          <w:szCs w:val="24"/>
          <w:lang w:eastAsia="pt-BR"/>
        </w:rPr>
        <w:t>veículo</w:t>
      </w:r>
      <w:r w:rsidRPr="00AB01F6">
        <w:rPr>
          <w:rFonts w:ascii="Arial" w:hAnsi="Arial" w:cs="Arial"/>
          <w:sz w:val="24"/>
          <w:szCs w:val="24"/>
          <w:lang w:eastAsia="pt-BR"/>
        </w:rPr>
        <w:t xml:space="preserve"> disponibilizado, passará por uma inspeção por empregados da CESAMA para verificação das condições exigidas e, após vistoriados, serão cadastrados.</w:t>
      </w:r>
    </w:p>
    <w:p w14:paraId="31A482AB" w14:textId="77777777" w:rsidR="007C20D3" w:rsidRPr="00AB01F6" w:rsidRDefault="007C20D3" w:rsidP="007C20D3">
      <w:pPr>
        <w:spacing w:line="360" w:lineRule="auto"/>
        <w:contextualSpacing/>
        <w:jc w:val="both"/>
        <w:rPr>
          <w:rFonts w:ascii="Arial" w:hAnsi="Arial" w:cs="Arial"/>
          <w:sz w:val="24"/>
          <w:szCs w:val="24"/>
          <w:lang w:eastAsia="pt-BR"/>
        </w:rPr>
      </w:pPr>
      <w:r w:rsidRPr="00AB01F6">
        <w:rPr>
          <w:rFonts w:ascii="Arial" w:hAnsi="Arial" w:cs="Arial"/>
          <w:sz w:val="24"/>
          <w:szCs w:val="24"/>
          <w:lang w:eastAsia="pt-BR"/>
        </w:rPr>
        <w:t>Na inspeção de aceite para cada caminhão serão vistoriados:</w:t>
      </w:r>
    </w:p>
    <w:p w14:paraId="0F35AE45" w14:textId="77777777" w:rsidR="007C20D3" w:rsidRPr="00AB01F6"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AB01F6">
        <w:rPr>
          <w:rFonts w:ascii="Arial" w:hAnsi="Arial" w:cs="Arial"/>
          <w:sz w:val="24"/>
          <w:szCs w:val="24"/>
          <w:lang w:eastAsia="pt-BR"/>
        </w:rPr>
        <w:t>Ano de fabricação (apresentação de documentação que comprove as datas de fabricação);</w:t>
      </w:r>
    </w:p>
    <w:p w14:paraId="196B3FDF" w14:textId="77777777" w:rsidR="007C20D3" w:rsidRPr="00AB01F6"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AB01F6">
        <w:rPr>
          <w:rFonts w:ascii="Arial" w:hAnsi="Arial" w:cs="Arial"/>
          <w:sz w:val="24"/>
          <w:szCs w:val="24"/>
          <w:lang w:eastAsia="pt-BR"/>
        </w:rPr>
        <w:t>Documentação, licenciamento e seguros;</w:t>
      </w:r>
    </w:p>
    <w:p w14:paraId="427E0755" w14:textId="77777777" w:rsidR="007C20D3" w:rsidRPr="00AB01F6"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AB01F6">
        <w:rPr>
          <w:rFonts w:ascii="Arial" w:hAnsi="Arial" w:cs="Arial"/>
          <w:sz w:val="24"/>
          <w:szCs w:val="24"/>
          <w:lang w:eastAsia="pt-BR"/>
        </w:rPr>
        <w:t>Pneus com tolerância de desgaste com aceite até o limite máximo permitido pelas normas legais;</w:t>
      </w:r>
    </w:p>
    <w:p w14:paraId="77EC1FFE" w14:textId="77777777" w:rsidR="007C20D3" w:rsidRPr="00AB01F6"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AB01F6">
        <w:rPr>
          <w:rFonts w:ascii="Arial" w:hAnsi="Arial" w:cs="Arial"/>
          <w:sz w:val="24"/>
          <w:szCs w:val="24"/>
          <w:lang w:eastAsia="pt-BR"/>
        </w:rPr>
        <w:t>Aros sem danificações;</w:t>
      </w:r>
    </w:p>
    <w:p w14:paraId="3894447E" w14:textId="77777777" w:rsidR="007C20D3" w:rsidRPr="00AB01F6"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AB01F6">
        <w:rPr>
          <w:rFonts w:ascii="Arial" w:hAnsi="Arial" w:cs="Arial"/>
          <w:sz w:val="24"/>
          <w:szCs w:val="24"/>
          <w:lang w:eastAsia="pt-BR"/>
        </w:rPr>
        <w:lastRenderedPageBreak/>
        <w:t>Balanceamento e alinhamento;</w:t>
      </w:r>
    </w:p>
    <w:p w14:paraId="2B145AEF" w14:textId="77777777" w:rsidR="007C20D3" w:rsidRPr="00AB01F6"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AB01F6">
        <w:rPr>
          <w:rFonts w:ascii="Arial" w:hAnsi="Arial" w:cs="Arial"/>
          <w:sz w:val="24"/>
          <w:szCs w:val="24"/>
          <w:lang w:eastAsia="pt-BR"/>
        </w:rPr>
        <w:t>Motor, parte elétrica (inclusive faróis e lanternas);</w:t>
      </w:r>
    </w:p>
    <w:p w14:paraId="46F14F67" w14:textId="77777777" w:rsidR="007C20D3" w:rsidRPr="00AB01F6" w:rsidRDefault="007C20D3" w:rsidP="007C20D3">
      <w:pPr>
        <w:numPr>
          <w:ilvl w:val="3"/>
          <w:numId w:val="18"/>
        </w:numPr>
        <w:spacing w:before="120" w:after="0" w:line="360" w:lineRule="auto"/>
        <w:jc w:val="both"/>
        <w:rPr>
          <w:rFonts w:ascii="Arial" w:hAnsi="Arial" w:cs="Arial"/>
          <w:sz w:val="24"/>
          <w:szCs w:val="24"/>
          <w:lang w:eastAsia="pt-BR"/>
        </w:rPr>
      </w:pPr>
      <w:r w:rsidRPr="00AB01F6">
        <w:rPr>
          <w:rFonts w:ascii="Arial" w:hAnsi="Arial" w:cs="Arial"/>
          <w:sz w:val="24"/>
          <w:szCs w:val="24"/>
          <w:lang w:eastAsia="pt-BR"/>
        </w:rPr>
        <w:t>Freios, embreagem, câmbio e toda parte mecânica;</w:t>
      </w:r>
    </w:p>
    <w:p w14:paraId="327FEE52" w14:textId="77777777" w:rsidR="007C20D3" w:rsidRPr="00AB01F6" w:rsidRDefault="007C20D3" w:rsidP="007C20D3">
      <w:pPr>
        <w:numPr>
          <w:ilvl w:val="3"/>
          <w:numId w:val="18"/>
        </w:numPr>
        <w:spacing w:before="120" w:after="0" w:line="360" w:lineRule="auto"/>
        <w:jc w:val="both"/>
        <w:rPr>
          <w:rFonts w:ascii="Arial" w:hAnsi="Arial" w:cs="Arial"/>
          <w:sz w:val="24"/>
          <w:szCs w:val="24"/>
          <w:lang w:eastAsia="pt-BR"/>
        </w:rPr>
      </w:pPr>
      <w:r w:rsidRPr="00AB01F6">
        <w:rPr>
          <w:rFonts w:ascii="Arial" w:hAnsi="Arial" w:cs="Arial"/>
          <w:sz w:val="24"/>
          <w:szCs w:val="24"/>
          <w:lang w:eastAsia="pt-BR"/>
        </w:rPr>
        <w:t xml:space="preserve">Limpadores e lavadores de para-brisa, espelhos retrovisores </w:t>
      </w:r>
      <w:r w:rsidRPr="00AB01F6">
        <w:rPr>
          <w:rFonts w:ascii="Arial" w:hAnsi="Arial" w:cs="Arial"/>
          <w:sz w:val="24"/>
          <w:szCs w:val="24"/>
          <w:u w:val="single"/>
          <w:lang w:eastAsia="pt-BR"/>
        </w:rPr>
        <w:t>direito e esquerdo</w:t>
      </w:r>
      <w:r w:rsidRPr="00AB01F6">
        <w:rPr>
          <w:rFonts w:ascii="Arial" w:hAnsi="Arial" w:cs="Arial"/>
          <w:sz w:val="24"/>
          <w:szCs w:val="24"/>
          <w:lang w:eastAsia="pt-BR"/>
        </w:rPr>
        <w:t>;</w:t>
      </w:r>
    </w:p>
    <w:p w14:paraId="70E699B3" w14:textId="77777777" w:rsidR="007C20D3" w:rsidRPr="00AB01F6" w:rsidRDefault="007C20D3" w:rsidP="007C20D3">
      <w:pPr>
        <w:numPr>
          <w:ilvl w:val="3"/>
          <w:numId w:val="18"/>
        </w:numPr>
        <w:spacing w:before="120" w:after="0" w:line="360" w:lineRule="auto"/>
        <w:jc w:val="both"/>
        <w:rPr>
          <w:rFonts w:ascii="Arial" w:hAnsi="Arial" w:cs="Arial"/>
          <w:sz w:val="24"/>
          <w:szCs w:val="24"/>
          <w:lang w:eastAsia="pt-BR"/>
        </w:rPr>
      </w:pPr>
      <w:r w:rsidRPr="00AB01F6">
        <w:rPr>
          <w:rFonts w:ascii="Arial" w:hAnsi="Arial" w:cs="Arial"/>
          <w:sz w:val="24"/>
          <w:szCs w:val="24"/>
          <w:lang w:eastAsia="pt-BR"/>
        </w:rPr>
        <w:t xml:space="preserve">Condições internas do caminhão </w:t>
      </w:r>
      <w:r w:rsidR="0042272B" w:rsidRPr="00AB01F6">
        <w:rPr>
          <w:rFonts w:ascii="Arial" w:hAnsi="Arial" w:cs="Arial"/>
          <w:sz w:val="24"/>
          <w:szCs w:val="24"/>
          <w:lang w:eastAsia="pt-BR"/>
        </w:rPr>
        <w:t xml:space="preserve">e </w:t>
      </w:r>
      <w:r w:rsidRPr="00AB01F6">
        <w:rPr>
          <w:rFonts w:ascii="Arial" w:hAnsi="Arial" w:cs="Arial"/>
          <w:sz w:val="24"/>
          <w:szCs w:val="24"/>
          <w:lang w:eastAsia="pt-BR"/>
        </w:rPr>
        <w:t>das máquinas, todos os instrumentos e componentes para sua operação, inclusive os cintos de segurança de acordo com as normas legais de trânsito em vigor;</w:t>
      </w:r>
    </w:p>
    <w:p w14:paraId="59A36708" w14:textId="77777777" w:rsidR="007C20D3" w:rsidRPr="00AB01F6" w:rsidRDefault="007C20D3" w:rsidP="007C20D3">
      <w:pPr>
        <w:numPr>
          <w:ilvl w:val="3"/>
          <w:numId w:val="18"/>
        </w:numPr>
        <w:spacing w:before="120" w:after="0" w:line="360" w:lineRule="auto"/>
        <w:jc w:val="both"/>
        <w:rPr>
          <w:rFonts w:ascii="Arial" w:hAnsi="Arial" w:cs="Arial"/>
          <w:sz w:val="24"/>
          <w:szCs w:val="24"/>
          <w:lang w:eastAsia="pt-BR"/>
        </w:rPr>
      </w:pPr>
      <w:r w:rsidRPr="00AB01F6">
        <w:rPr>
          <w:rFonts w:ascii="Arial" w:hAnsi="Arial" w:cs="Arial"/>
          <w:sz w:val="24"/>
          <w:szCs w:val="24"/>
          <w:lang w:eastAsia="pt-BR"/>
        </w:rPr>
        <w:t>Condições de lataria, pintura do caminhão</w:t>
      </w:r>
      <w:r w:rsidR="001C3011" w:rsidRPr="00AB01F6">
        <w:rPr>
          <w:rFonts w:ascii="Arial" w:hAnsi="Arial" w:cs="Arial"/>
          <w:sz w:val="24"/>
          <w:szCs w:val="24"/>
          <w:lang w:eastAsia="pt-BR"/>
        </w:rPr>
        <w:t>-pipa e das retroescavadeiras;</w:t>
      </w:r>
    </w:p>
    <w:p w14:paraId="6CB4733F" w14:textId="77777777" w:rsidR="007C20D3" w:rsidRPr="00AB01F6" w:rsidRDefault="007C20D3" w:rsidP="007C20D3">
      <w:pPr>
        <w:numPr>
          <w:ilvl w:val="3"/>
          <w:numId w:val="18"/>
        </w:numPr>
        <w:spacing w:before="120" w:after="0" w:line="360" w:lineRule="auto"/>
        <w:jc w:val="both"/>
        <w:rPr>
          <w:rFonts w:ascii="Arial" w:hAnsi="Arial" w:cs="Arial"/>
          <w:sz w:val="24"/>
          <w:szCs w:val="24"/>
          <w:lang w:eastAsia="pt-BR"/>
        </w:rPr>
      </w:pPr>
      <w:r w:rsidRPr="00AB01F6">
        <w:rPr>
          <w:rFonts w:ascii="Arial" w:hAnsi="Arial" w:cs="Arial"/>
          <w:sz w:val="24"/>
          <w:szCs w:val="24"/>
          <w:lang w:eastAsia="pt-BR"/>
        </w:rPr>
        <w:t>Condições do motor do caminhão</w:t>
      </w:r>
      <w:r w:rsidR="001C3011" w:rsidRPr="00AB01F6">
        <w:rPr>
          <w:rFonts w:ascii="Arial" w:hAnsi="Arial" w:cs="Arial"/>
          <w:sz w:val="24"/>
          <w:szCs w:val="24"/>
          <w:lang w:eastAsia="pt-BR"/>
        </w:rPr>
        <w:t>-</w:t>
      </w:r>
      <w:r w:rsidR="001C3011" w:rsidRPr="00AB01F6">
        <w:rPr>
          <w:rFonts w:ascii="Arial" w:hAnsi="Arial" w:cs="Arial"/>
          <w:iCs/>
          <w:sz w:val="24"/>
          <w:szCs w:val="24"/>
        </w:rPr>
        <w:t>pipa e das retroescavadeiras;</w:t>
      </w:r>
      <w:r w:rsidRPr="00AB01F6">
        <w:rPr>
          <w:rFonts w:ascii="Arial" w:hAnsi="Arial" w:cs="Arial"/>
          <w:sz w:val="24"/>
          <w:szCs w:val="24"/>
          <w:lang w:eastAsia="pt-BR"/>
        </w:rPr>
        <w:t xml:space="preserve"> incluindo injeção eletrônica ou bomba injetora de combustível;</w:t>
      </w:r>
    </w:p>
    <w:p w14:paraId="61B633D1" w14:textId="77777777" w:rsidR="007C20D3" w:rsidRPr="00AB01F6" w:rsidRDefault="007C20D3" w:rsidP="007C20D3">
      <w:pPr>
        <w:numPr>
          <w:ilvl w:val="3"/>
          <w:numId w:val="18"/>
        </w:numPr>
        <w:spacing w:before="120" w:after="0" w:line="360" w:lineRule="auto"/>
        <w:jc w:val="both"/>
        <w:rPr>
          <w:rFonts w:ascii="Arial" w:hAnsi="Arial" w:cs="Arial"/>
          <w:sz w:val="24"/>
          <w:szCs w:val="24"/>
          <w:lang w:eastAsia="pt-BR"/>
        </w:rPr>
      </w:pPr>
      <w:r w:rsidRPr="00AB01F6">
        <w:rPr>
          <w:rFonts w:ascii="Arial" w:hAnsi="Arial" w:cs="Arial"/>
          <w:sz w:val="24"/>
          <w:szCs w:val="24"/>
          <w:lang w:eastAsia="pt-BR"/>
        </w:rPr>
        <w:t>Capacidade e condições das caçambas;</w:t>
      </w:r>
    </w:p>
    <w:p w14:paraId="25EEC38D" w14:textId="77777777" w:rsidR="007C20D3" w:rsidRPr="00AB01F6" w:rsidRDefault="007C20D3" w:rsidP="007C20D3">
      <w:pPr>
        <w:numPr>
          <w:ilvl w:val="3"/>
          <w:numId w:val="18"/>
        </w:numPr>
        <w:spacing w:before="120" w:after="0" w:line="360" w:lineRule="auto"/>
        <w:jc w:val="both"/>
        <w:rPr>
          <w:rFonts w:ascii="Arial" w:hAnsi="Arial" w:cs="Arial"/>
          <w:sz w:val="24"/>
          <w:szCs w:val="24"/>
          <w:lang w:eastAsia="pt-BR"/>
        </w:rPr>
      </w:pPr>
      <w:r w:rsidRPr="00AB01F6">
        <w:rPr>
          <w:rFonts w:ascii="Arial" w:hAnsi="Arial" w:cs="Arial"/>
          <w:sz w:val="24"/>
          <w:szCs w:val="24"/>
          <w:lang w:eastAsia="pt-BR"/>
        </w:rPr>
        <w:t>Adesivos de identificação “A SERVIÇO DA CESAMA”;</w:t>
      </w:r>
    </w:p>
    <w:p w14:paraId="53D0BDE8" w14:textId="77777777" w:rsidR="007C20D3" w:rsidRPr="00AB01F6" w:rsidRDefault="007C20D3" w:rsidP="007C20D3">
      <w:pPr>
        <w:numPr>
          <w:ilvl w:val="3"/>
          <w:numId w:val="18"/>
        </w:numPr>
        <w:spacing w:before="120" w:after="0" w:line="360" w:lineRule="auto"/>
        <w:jc w:val="both"/>
        <w:rPr>
          <w:rFonts w:ascii="Arial" w:hAnsi="Arial" w:cs="Arial"/>
          <w:sz w:val="24"/>
          <w:szCs w:val="24"/>
          <w:lang w:eastAsia="pt-BR"/>
        </w:rPr>
      </w:pPr>
      <w:r w:rsidRPr="00AB01F6">
        <w:rPr>
          <w:rFonts w:ascii="Arial" w:hAnsi="Arial" w:cs="Arial"/>
          <w:sz w:val="24"/>
          <w:szCs w:val="24"/>
          <w:lang w:eastAsia="pt-BR"/>
        </w:rPr>
        <w:t>Tacógrafo e discos;</w:t>
      </w:r>
    </w:p>
    <w:p w14:paraId="0A124447" w14:textId="77777777" w:rsidR="007C20D3" w:rsidRPr="00AB01F6" w:rsidRDefault="007C20D3" w:rsidP="00763469">
      <w:pPr>
        <w:numPr>
          <w:ilvl w:val="3"/>
          <w:numId w:val="18"/>
        </w:numPr>
        <w:spacing w:before="120" w:after="0" w:line="360" w:lineRule="auto"/>
        <w:ind w:left="1254"/>
        <w:contextualSpacing/>
        <w:jc w:val="both"/>
        <w:rPr>
          <w:rFonts w:ascii="Arial" w:hAnsi="Arial" w:cs="Arial"/>
          <w:sz w:val="24"/>
          <w:szCs w:val="24"/>
          <w:lang w:eastAsia="pt-BR"/>
        </w:rPr>
      </w:pPr>
      <w:r w:rsidRPr="00AB01F6">
        <w:rPr>
          <w:rFonts w:ascii="Arial" w:hAnsi="Arial" w:cs="Arial"/>
          <w:sz w:val="24"/>
          <w:szCs w:val="24"/>
          <w:lang w:eastAsia="pt-BR"/>
        </w:rPr>
        <w:t xml:space="preserve">Sistema de rastreamento e monitoramento </w:t>
      </w:r>
    </w:p>
    <w:p w14:paraId="79D206D8" w14:textId="77777777" w:rsidR="00576BD7" w:rsidRPr="00AB01F6" w:rsidRDefault="00576BD7" w:rsidP="00576BD7">
      <w:pPr>
        <w:spacing w:before="120" w:after="0" w:line="360" w:lineRule="auto"/>
        <w:ind w:left="1254"/>
        <w:contextualSpacing/>
        <w:jc w:val="both"/>
        <w:rPr>
          <w:rFonts w:ascii="Arial" w:hAnsi="Arial" w:cs="Arial"/>
          <w:sz w:val="24"/>
          <w:szCs w:val="24"/>
          <w:lang w:eastAsia="pt-BR"/>
        </w:rPr>
      </w:pPr>
    </w:p>
    <w:p w14:paraId="095D8F5F" w14:textId="77777777" w:rsidR="007C20D3" w:rsidRPr="00AB01F6" w:rsidRDefault="007C20D3" w:rsidP="007C20D3">
      <w:pPr>
        <w:spacing w:line="360" w:lineRule="auto"/>
        <w:contextualSpacing/>
        <w:jc w:val="both"/>
        <w:rPr>
          <w:rFonts w:ascii="Arial" w:hAnsi="Arial" w:cs="Arial"/>
          <w:sz w:val="24"/>
          <w:szCs w:val="24"/>
          <w:lang w:eastAsia="pt-BR"/>
        </w:rPr>
      </w:pPr>
      <w:r w:rsidRPr="00AB01F6">
        <w:rPr>
          <w:rFonts w:ascii="Arial" w:hAnsi="Arial" w:cs="Arial"/>
          <w:sz w:val="24"/>
          <w:szCs w:val="24"/>
          <w:lang w:eastAsia="pt-BR"/>
        </w:rPr>
        <w:t>No ato da inspeção e vistoria será lavrado o termo de aceite assinado pela CONTRATADA e pela CESAMA, indicando as condições gerais dos veículos e equipamentos recebidos.</w:t>
      </w:r>
    </w:p>
    <w:p w14:paraId="6551EF93" w14:textId="77777777" w:rsidR="007C20D3" w:rsidRPr="00AB01F6" w:rsidRDefault="007C20D3" w:rsidP="007C20D3">
      <w:pPr>
        <w:spacing w:line="360" w:lineRule="auto"/>
        <w:contextualSpacing/>
        <w:jc w:val="both"/>
        <w:rPr>
          <w:rFonts w:ascii="Arial" w:hAnsi="Arial" w:cs="Arial"/>
          <w:strike/>
          <w:sz w:val="24"/>
          <w:szCs w:val="24"/>
          <w:lang w:eastAsia="pt-BR"/>
        </w:rPr>
      </w:pPr>
      <w:r w:rsidRPr="00AB01F6">
        <w:rPr>
          <w:rFonts w:ascii="Arial" w:hAnsi="Arial" w:cs="Arial"/>
          <w:sz w:val="24"/>
          <w:szCs w:val="24"/>
          <w:lang w:eastAsia="pt-BR"/>
        </w:rPr>
        <w:t>A CONTRATADA deverá apresentar relação dos nomes dos seus empregados à área responsável da CESAMA, para fins de cadastramento, no ato da apresentação das máquinas e equipamentos</w:t>
      </w:r>
      <w:r w:rsidRPr="00AB01F6">
        <w:rPr>
          <w:rFonts w:ascii="Arial" w:hAnsi="Arial" w:cs="Arial"/>
          <w:strike/>
          <w:sz w:val="24"/>
          <w:szCs w:val="24"/>
          <w:lang w:eastAsia="pt-BR"/>
        </w:rPr>
        <w:t>.</w:t>
      </w:r>
    </w:p>
    <w:p w14:paraId="1360BFDC" w14:textId="77777777" w:rsidR="00225659" w:rsidRPr="00AB01F6" w:rsidRDefault="00225659" w:rsidP="007C20D3">
      <w:pPr>
        <w:suppressAutoHyphens/>
        <w:spacing w:after="0" w:line="360" w:lineRule="auto"/>
        <w:jc w:val="both"/>
        <w:rPr>
          <w:rStyle w:val="markedcontent"/>
          <w:rFonts w:ascii="Arial" w:hAnsi="Arial" w:cs="Arial"/>
          <w:sz w:val="24"/>
          <w:szCs w:val="24"/>
        </w:rPr>
      </w:pPr>
    </w:p>
    <w:p w14:paraId="01AD0C27" w14:textId="77777777" w:rsidR="006B3E78" w:rsidRPr="00AB01F6" w:rsidRDefault="00626B08" w:rsidP="00E760CF">
      <w:pPr>
        <w:autoSpaceDE w:val="0"/>
        <w:autoSpaceDN w:val="0"/>
        <w:adjustRightInd w:val="0"/>
        <w:spacing w:after="0" w:line="360" w:lineRule="auto"/>
        <w:jc w:val="both"/>
        <w:rPr>
          <w:rStyle w:val="markedcontent"/>
          <w:rFonts w:ascii="Arial" w:hAnsi="Arial" w:cs="Arial"/>
          <w:b/>
          <w:bCs/>
          <w:sz w:val="24"/>
          <w:szCs w:val="24"/>
        </w:rPr>
      </w:pPr>
      <w:r w:rsidRPr="00AB01F6">
        <w:rPr>
          <w:rStyle w:val="markedcontent"/>
          <w:rFonts w:ascii="Arial" w:hAnsi="Arial" w:cs="Arial"/>
          <w:b/>
          <w:bCs/>
          <w:sz w:val="24"/>
          <w:szCs w:val="24"/>
        </w:rPr>
        <w:t>5</w:t>
      </w:r>
      <w:r w:rsidR="00897047" w:rsidRPr="00AB01F6">
        <w:rPr>
          <w:rStyle w:val="markedcontent"/>
          <w:rFonts w:ascii="Arial" w:hAnsi="Arial" w:cs="Arial"/>
          <w:b/>
          <w:bCs/>
          <w:sz w:val="24"/>
          <w:szCs w:val="24"/>
        </w:rPr>
        <w:t>.</w:t>
      </w:r>
      <w:r w:rsidR="00D152B0" w:rsidRPr="00AB01F6">
        <w:rPr>
          <w:rStyle w:val="markedcontent"/>
          <w:rFonts w:ascii="Arial" w:hAnsi="Arial" w:cs="Arial"/>
          <w:b/>
          <w:bCs/>
          <w:sz w:val="24"/>
          <w:szCs w:val="24"/>
        </w:rPr>
        <w:t>VALORES MÁXIMOS ACEITÁVEIS</w:t>
      </w:r>
    </w:p>
    <w:p w14:paraId="66B7F49B" w14:textId="77777777" w:rsidR="000E1D3C" w:rsidRPr="00AB01F6" w:rsidRDefault="000E1D3C" w:rsidP="005F355A">
      <w:pPr>
        <w:pStyle w:val="SemEspaamento1"/>
        <w:rPr>
          <w:rFonts w:ascii="Arial" w:hAnsi="Arial" w:cs="Arial"/>
          <w:sz w:val="24"/>
          <w:szCs w:val="24"/>
        </w:rPr>
      </w:pPr>
      <w:r w:rsidRPr="00AB01F6">
        <w:rPr>
          <w:rFonts w:ascii="Arial" w:hAnsi="Arial" w:cs="Arial"/>
          <w:sz w:val="24"/>
          <w:szCs w:val="24"/>
        </w:rPr>
        <w:t>5.1</w:t>
      </w:r>
      <w:r w:rsidR="005F355A" w:rsidRPr="00AB01F6">
        <w:rPr>
          <w:rFonts w:ascii="Arial" w:hAnsi="Arial" w:cs="Arial"/>
          <w:sz w:val="24"/>
          <w:szCs w:val="24"/>
        </w:rPr>
        <w:t xml:space="preserve">Os valores para a aquisição dos serviços são estimados e foram apurados através de pesquisa no banco de dados do Sistema Nacional de Pesquisa de Preços - Sinapi e também no banco de </w:t>
      </w:r>
      <w:r w:rsidR="00832150" w:rsidRPr="00AB01F6">
        <w:rPr>
          <w:rFonts w:ascii="Arial" w:hAnsi="Arial" w:cs="Arial"/>
          <w:sz w:val="24"/>
          <w:szCs w:val="24"/>
        </w:rPr>
        <w:t>preços</w:t>
      </w:r>
      <w:r w:rsidR="005F355A" w:rsidRPr="00AB01F6">
        <w:rPr>
          <w:rFonts w:ascii="Arial" w:hAnsi="Arial" w:cs="Arial"/>
          <w:sz w:val="24"/>
          <w:szCs w:val="24"/>
        </w:rPr>
        <w:t xml:space="preserve"> da </w:t>
      </w:r>
      <w:r w:rsidR="00832150" w:rsidRPr="00AB01F6">
        <w:rPr>
          <w:rFonts w:ascii="Arial" w:hAnsi="Arial" w:cs="Arial"/>
          <w:sz w:val="24"/>
          <w:szCs w:val="24"/>
        </w:rPr>
        <w:t>COPASA/sudeste</w:t>
      </w:r>
      <w:r w:rsidR="005F355A" w:rsidRPr="00AB01F6">
        <w:rPr>
          <w:rFonts w:ascii="Arial" w:hAnsi="Arial" w:cs="Arial"/>
          <w:sz w:val="24"/>
          <w:szCs w:val="24"/>
        </w:rPr>
        <w:t xml:space="preserve">, como </w:t>
      </w:r>
      <w:r w:rsidR="005F355A" w:rsidRPr="00AB01F6">
        <w:rPr>
          <w:rFonts w:ascii="Arial" w:hAnsi="Arial" w:cs="Arial"/>
          <w:sz w:val="24"/>
          <w:szCs w:val="24"/>
        </w:rPr>
        <w:lastRenderedPageBreak/>
        <w:t xml:space="preserve">referências, ambos adaptados, através de critérios históricos adotados na </w:t>
      </w:r>
      <w:r w:rsidR="00832150" w:rsidRPr="00AB01F6">
        <w:rPr>
          <w:rFonts w:ascii="Arial" w:hAnsi="Arial" w:cs="Arial"/>
          <w:sz w:val="24"/>
          <w:szCs w:val="24"/>
        </w:rPr>
        <w:t>Cesama</w:t>
      </w:r>
      <w:r w:rsidR="005F355A" w:rsidRPr="00AB01F6">
        <w:rPr>
          <w:rFonts w:ascii="Arial" w:hAnsi="Arial" w:cs="Arial"/>
          <w:sz w:val="24"/>
          <w:szCs w:val="24"/>
        </w:rPr>
        <w:t xml:space="preserve">, para compatibilizar particularidades da </w:t>
      </w:r>
      <w:r w:rsidR="00832150" w:rsidRPr="00AB01F6">
        <w:rPr>
          <w:rFonts w:ascii="Arial" w:hAnsi="Arial" w:cs="Arial"/>
          <w:sz w:val="24"/>
          <w:szCs w:val="24"/>
        </w:rPr>
        <w:t>empresa</w:t>
      </w:r>
      <w:r w:rsidR="005F355A" w:rsidRPr="00AB01F6">
        <w:rPr>
          <w:rFonts w:ascii="Arial" w:hAnsi="Arial" w:cs="Arial"/>
          <w:sz w:val="24"/>
          <w:szCs w:val="24"/>
        </w:rPr>
        <w:t>, conforme informações disponibilizadas nos arquivos e planilhas anexos ao processo licitatório, e</w:t>
      </w:r>
      <w:r w:rsidRPr="00AB01F6">
        <w:rPr>
          <w:rFonts w:ascii="Arial" w:hAnsi="Arial" w:cs="Arial"/>
          <w:sz w:val="24"/>
          <w:szCs w:val="24"/>
        </w:rPr>
        <w:t>m conformidade com o Manual de Planejamento das Contratações, parte integrante do Regulamento Interno de Licitações, Contratos e Convênios da Cesama (RILC).</w:t>
      </w:r>
    </w:p>
    <w:p w14:paraId="3A2FC03E" w14:textId="77777777" w:rsidR="00636003" w:rsidRPr="00AB01F6" w:rsidRDefault="00636003" w:rsidP="00636003">
      <w:pPr>
        <w:pStyle w:val="Corpodetexto"/>
        <w:spacing w:line="360" w:lineRule="auto"/>
        <w:rPr>
          <w:sz w:val="24"/>
          <w:szCs w:val="24"/>
        </w:rPr>
      </w:pPr>
      <w:r w:rsidRPr="00AB01F6">
        <w:rPr>
          <w:sz w:val="24"/>
          <w:szCs w:val="24"/>
        </w:rPr>
        <w:t xml:space="preserve">Considerando tratar-se de serviço sob demanda, o pagamento será efetuado de acordo com o quantitativo efetivamente executado mensalmente, não restando para a CESAMA a obrigação de executar ou pagar pela quantidade estimada na planilha de referência da contratação. </w:t>
      </w:r>
    </w:p>
    <w:p w14:paraId="54EEE483" w14:textId="77777777" w:rsidR="00601D20" w:rsidRPr="00AB01F6" w:rsidRDefault="00601D20" w:rsidP="00636003">
      <w:pPr>
        <w:pStyle w:val="Corpodetexto"/>
        <w:spacing w:line="360" w:lineRule="auto"/>
        <w:rPr>
          <w:sz w:val="24"/>
          <w:szCs w:val="24"/>
        </w:rPr>
      </w:pPr>
    </w:p>
    <w:p w14:paraId="6BC15532" w14:textId="77777777" w:rsidR="00F106FB" w:rsidRPr="00AB01F6" w:rsidRDefault="00601D20" w:rsidP="00636003">
      <w:pPr>
        <w:pStyle w:val="Corpodetexto"/>
        <w:spacing w:line="360" w:lineRule="auto"/>
        <w:rPr>
          <w:sz w:val="24"/>
          <w:szCs w:val="24"/>
        </w:rPr>
      </w:pPr>
      <w:r w:rsidRPr="00AB01F6">
        <w:rPr>
          <w:noProof/>
          <w:sz w:val="24"/>
          <w:szCs w:val="24"/>
          <w:lang w:eastAsia="pt-BR"/>
        </w:rPr>
        <w:drawing>
          <wp:inline distT="0" distB="0" distL="0" distR="0" wp14:anchorId="074FB924" wp14:editId="187E5E74">
            <wp:extent cx="5686425" cy="2828925"/>
            <wp:effectExtent l="1905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5685756" cy="2828592"/>
                    </a:xfrm>
                    <a:prstGeom prst="rect">
                      <a:avLst/>
                    </a:prstGeom>
                    <a:noFill/>
                    <a:ln w="9525">
                      <a:noFill/>
                      <a:miter lim="800000"/>
                      <a:headEnd/>
                      <a:tailEnd/>
                    </a:ln>
                  </pic:spPr>
                </pic:pic>
              </a:graphicData>
            </a:graphic>
          </wp:inline>
        </w:drawing>
      </w:r>
    </w:p>
    <w:p w14:paraId="72EE56AC" w14:textId="77777777" w:rsidR="000E1D3C" w:rsidRPr="00AB01F6" w:rsidRDefault="000E1D3C" w:rsidP="009830DC">
      <w:pPr>
        <w:spacing w:line="360" w:lineRule="auto"/>
        <w:rPr>
          <w:rFonts w:ascii="Arial" w:hAnsi="Arial" w:cs="Arial"/>
          <w:sz w:val="24"/>
          <w:szCs w:val="24"/>
        </w:rPr>
      </w:pPr>
      <w:r w:rsidRPr="00AB01F6">
        <w:rPr>
          <w:rFonts w:ascii="Arial" w:hAnsi="Arial" w:cs="Arial"/>
          <w:sz w:val="24"/>
          <w:szCs w:val="24"/>
        </w:rPr>
        <w:t>Os preços de referência orçamentária bem como as composições de preços da Cesama estão no ANEXO I.</w:t>
      </w:r>
    </w:p>
    <w:p w14:paraId="3C7FF9E6" w14:textId="77777777" w:rsidR="006664B5" w:rsidRPr="00AB01F6" w:rsidRDefault="006664B5" w:rsidP="006F4049">
      <w:pPr>
        <w:spacing w:after="0" w:line="360" w:lineRule="auto"/>
        <w:jc w:val="both"/>
        <w:rPr>
          <w:rFonts w:ascii="Arial" w:hAnsi="Arial" w:cs="Arial"/>
          <w:b/>
          <w:sz w:val="24"/>
          <w:szCs w:val="24"/>
        </w:rPr>
      </w:pPr>
    </w:p>
    <w:p w14:paraId="14A2B84F" w14:textId="5AB497A5" w:rsidR="00B06ADB" w:rsidRPr="00AB01F6" w:rsidRDefault="00B64971" w:rsidP="006F4049">
      <w:pPr>
        <w:spacing w:after="0" w:line="360" w:lineRule="auto"/>
        <w:jc w:val="both"/>
        <w:rPr>
          <w:rFonts w:ascii="Arial" w:hAnsi="Arial" w:cs="Arial"/>
          <w:sz w:val="24"/>
          <w:szCs w:val="24"/>
        </w:rPr>
      </w:pPr>
      <w:r w:rsidRPr="00AB01F6">
        <w:rPr>
          <w:rFonts w:ascii="Arial" w:hAnsi="Arial" w:cs="Arial"/>
          <w:b/>
          <w:sz w:val="24"/>
          <w:szCs w:val="24"/>
        </w:rPr>
        <w:t>6</w:t>
      </w:r>
      <w:r w:rsidR="00B06ADB" w:rsidRPr="00AB01F6">
        <w:rPr>
          <w:rFonts w:ascii="Arial" w:hAnsi="Arial" w:cs="Arial"/>
          <w:b/>
          <w:sz w:val="24"/>
          <w:szCs w:val="24"/>
        </w:rPr>
        <w:t>.</w:t>
      </w:r>
      <w:r w:rsidR="00FD755F" w:rsidRPr="00AB01F6">
        <w:rPr>
          <w:rFonts w:ascii="Arial" w:hAnsi="Arial" w:cs="Arial"/>
          <w:b/>
          <w:sz w:val="24"/>
          <w:szCs w:val="24"/>
        </w:rPr>
        <w:t xml:space="preserve"> </w:t>
      </w:r>
      <w:r w:rsidR="00B06ADB" w:rsidRPr="00AB01F6">
        <w:rPr>
          <w:rFonts w:ascii="Arial" w:hAnsi="Arial" w:cs="Arial"/>
          <w:b/>
          <w:sz w:val="24"/>
          <w:szCs w:val="24"/>
        </w:rPr>
        <w:t>MEDIÇÕES E PAGAMENTO</w:t>
      </w:r>
    </w:p>
    <w:p w14:paraId="41857AAD" w14:textId="77777777" w:rsidR="00B06ADB" w:rsidRPr="00AB01F6" w:rsidRDefault="00B64971" w:rsidP="0083157A">
      <w:pPr>
        <w:suppressAutoHyphens/>
        <w:autoSpaceDE w:val="0"/>
        <w:autoSpaceDN w:val="0"/>
        <w:adjustRightInd w:val="0"/>
        <w:spacing w:before="240" w:after="0" w:line="360" w:lineRule="auto"/>
        <w:jc w:val="both"/>
        <w:rPr>
          <w:rFonts w:ascii="Arial" w:hAnsi="Arial" w:cs="Arial"/>
          <w:b/>
          <w:sz w:val="24"/>
          <w:szCs w:val="24"/>
        </w:rPr>
      </w:pPr>
      <w:r w:rsidRPr="00AB01F6">
        <w:rPr>
          <w:rFonts w:ascii="Arial" w:hAnsi="Arial" w:cs="Arial"/>
          <w:b/>
          <w:sz w:val="24"/>
          <w:szCs w:val="24"/>
        </w:rPr>
        <w:t>6</w:t>
      </w:r>
      <w:r w:rsidR="00B06ADB" w:rsidRPr="00AB01F6">
        <w:rPr>
          <w:rFonts w:ascii="Arial" w:hAnsi="Arial" w:cs="Arial"/>
          <w:b/>
          <w:sz w:val="24"/>
          <w:szCs w:val="24"/>
        </w:rPr>
        <w:t>.1Medições</w:t>
      </w:r>
    </w:p>
    <w:p w14:paraId="38C01FBB" w14:textId="77777777" w:rsidR="00B06ADB" w:rsidRPr="00AB01F6" w:rsidRDefault="00B64971" w:rsidP="0083157A">
      <w:pPr>
        <w:suppressAutoHyphens/>
        <w:autoSpaceDE w:val="0"/>
        <w:autoSpaceDN w:val="0"/>
        <w:adjustRightInd w:val="0"/>
        <w:spacing w:before="240" w:after="0" w:line="360" w:lineRule="auto"/>
        <w:jc w:val="both"/>
        <w:rPr>
          <w:rFonts w:ascii="Arial" w:hAnsi="Arial" w:cs="Arial"/>
          <w:bCs/>
          <w:sz w:val="24"/>
          <w:szCs w:val="24"/>
        </w:rPr>
      </w:pPr>
      <w:r w:rsidRPr="00AB01F6">
        <w:rPr>
          <w:rFonts w:ascii="Arial" w:hAnsi="Arial" w:cs="Arial"/>
          <w:bCs/>
          <w:sz w:val="24"/>
          <w:szCs w:val="24"/>
        </w:rPr>
        <w:t>6</w:t>
      </w:r>
      <w:r w:rsidR="00B06ADB" w:rsidRPr="00AB01F6">
        <w:rPr>
          <w:rFonts w:ascii="Arial" w:hAnsi="Arial" w:cs="Arial"/>
          <w:bCs/>
          <w:sz w:val="24"/>
          <w:szCs w:val="24"/>
        </w:rPr>
        <w:t xml:space="preserve">.1.1 </w:t>
      </w:r>
      <w:r w:rsidR="00B06ADB" w:rsidRPr="00AB01F6">
        <w:rPr>
          <w:rFonts w:ascii="Arial" w:hAnsi="Arial" w:cs="Arial"/>
          <w:sz w:val="24"/>
          <w:szCs w:val="24"/>
        </w:rPr>
        <w:t>As medições serão elaboradas mensalmente pelo gestor/fiscal do contrato</w:t>
      </w:r>
      <w:r w:rsidR="00576BD7" w:rsidRPr="00AB01F6">
        <w:rPr>
          <w:rFonts w:ascii="Arial" w:hAnsi="Arial" w:cs="Arial"/>
          <w:sz w:val="24"/>
          <w:szCs w:val="24"/>
        </w:rPr>
        <w:t xml:space="preserve"> </w:t>
      </w:r>
      <w:r w:rsidR="00B06ADB" w:rsidRPr="00AB01F6">
        <w:rPr>
          <w:rFonts w:ascii="Arial" w:hAnsi="Arial" w:cs="Arial"/>
          <w:sz w:val="24"/>
          <w:szCs w:val="24"/>
        </w:rPr>
        <w:t>designado pela Cesama, e deter-se-ão sobre os serviços executados no período</w:t>
      </w:r>
      <w:r w:rsidR="00576BD7" w:rsidRPr="00AB01F6">
        <w:rPr>
          <w:rFonts w:ascii="Arial" w:hAnsi="Arial" w:cs="Arial"/>
          <w:sz w:val="24"/>
          <w:szCs w:val="24"/>
        </w:rPr>
        <w:t xml:space="preserve"> </w:t>
      </w:r>
      <w:r w:rsidR="00B06ADB" w:rsidRPr="00AB01F6">
        <w:rPr>
          <w:rFonts w:ascii="Arial" w:hAnsi="Arial" w:cs="Arial"/>
          <w:sz w:val="24"/>
          <w:szCs w:val="24"/>
        </w:rPr>
        <w:t xml:space="preserve">correspondente ao dia 1º a 30 ou 31 de cada mês, para fins de </w:t>
      </w:r>
      <w:r w:rsidR="00B06ADB" w:rsidRPr="00AB01F6">
        <w:rPr>
          <w:rFonts w:ascii="Arial" w:hAnsi="Arial" w:cs="Arial"/>
          <w:sz w:val="24"/>
          <w:szCs w:val="24"/>
        </w:rPr>
        <w:lastRenderedPageBreak/>
        <w:t>registro contábil e pagamento, ou em outro período determinado pela fiscalização da Cesama.</w:t>
      </w:r>
    </w:p>
    <w:p w14:paraId="3D8E1D74" w14:textId="77777777" w:rsidR="00B06ADB" w:rsidRPr="00AB01F6" w:rsidRDefault="00B64971" w:rsidP="0083157A">
      <w:pPr>
        <w:suppressAutoHyphens/>
        <w:autoSpaceDE w:val="0"/>
        <w:autoSpaceDN w:val="0"/>
        <w:adjustRightInd w:val="0"/>
        <w:spacing w:before="240" w:after="0" w:line="360" w:lineRule="auto"/>
        <w:jc w:val="both"/>
        <w:rPr>
          <w:rFonts w:ascii="Arial" w:hAnsi="Arial" w:cs="Arial"/>
          <w:sz w:val="24"/>
          <w:szCs w:val="24"/>
        </w:rPr>
      </w:pPr>
      <w:r w:rsidRPr="00AB01F6">
        <w:rPr>
          <w:rFonts w:ascii="Arial" w:hAnsi="Arial" w:cs="Arial"/>
          <w:bCs/>
          <w:sz w:val="24"/>
          <w:szCs w:val="24"/>
        </w:rPr>
        <w:t>6</w:t>
      </w:r>
      <w:r w:rsidR="00B06ADB" w:rsidRPr="00AB01F6">
        <w:rPr>
          <w:rFonts w:ascii="Arial" w:hAnsi="Arial" w:cs="Arial"/>
          <w:bCs/>
          <w:sz w:val="24"/>
          <w:szCs w:val="24"/>
        </w:rPr>
        <w:t xml:space="preserve">.1.2 </w:t>
      </w:r>
      <w:r w:rsidR="00B06ADB" w:rsidRPr="00AB01F6">
        <w:rPr>
          <w:rFonts w:ascii="Arial" w:hAnsi="Arial" w:cs="Arial"/>
          <w:sz w:val="24"/>
          <w:szCs w:val="24"/>
        </w:rPr>
        <w:t>As medições somente serão efetuadas se ocorrerem serviços no período</w:t>
      </w:r>
      <w:r w:rsidR="00B06ADB" w:rsidRPr="00AB01F6">
        <w:rPr>
          <w:rFonts w:ascii="Arial" w:hAnsi="Arial" w:cs="Arial"/>
        </w:rPr>
        <w:br/>
      </w:r>
      <w:r w:rsidR="00B06ADB" w:rsidRPr="00AB01F6">
        <w:rPr>
          <w:rFonts w:ascii="Arial" w:hAnsi="Arial" w:cs="Arial"/>
          <w:sz w:val="24"/>
          <w:szCs w:val="24"/>
        </w:rPr>
        <w:t>supramencionado.</w:t>
      </w:r>
    </w:p>
    <w:p w14:paraId="100CC0C9" w14:textId="77777777" w:rsidR="00B06ADB" w:rsidRPr="00AB01F6" w:rsidRDefault="00B64971" w:rsidP="0083157A">
      <w:pPr>
        <w:suppressAutoHyphens/>
        <w:autoSpaceDE w:val="0"/>
        <w:autoSpaceDN w:val="0"/>
        <w:adjustRightInd w:val="0"/>
        <w:spacing w:before="240" w:after="0" w:line="360" w:lineRule="auto"/>
        <w:jc w:val="both"/>
        <w:rPr>
          <w:rFonts w:ascii="Arial" w:hAnsi="Arial" w:cs="Arial"/>
          <w:sz w:val="24"/>
          <w:szCs w:val="24"/>
        </w:rPr>
      </w:pPr>
      <w:r w:rsidRPr="00AB01F6">
        <w:rPr>
          <w:rFonts w:ascii="Arial" w:hAnsi="Arial" w:cs="Arial"/>
          <w:sz w:val="24"/>
          <w:szCs w:val="24"/>
        </w:rPr>
        <w:t>6</w:t>
      </w:r>
      <w:r w:rsidR="00B06ADB" w:rsidRPr="00AB01F6">
        <w:rPr>
          <w:rFonts w:ascii="Arial" w:hAnsi="Arial" w:cs="Arial"/>
          <w:sz w:val="24"/>
          <w:szCs w:val="24"/>
        </w:rPr>
        <w:t>.1.3 As medições poderão ser efetivadas até 10 (dez) dias do mês subsequente ao</w:t>
      </w:r>
      <w:r w:rsidR="00576BD7" w:rsidRPr="00AB01F6">
        <w:rPr>
          <w:rFonts w:ascii="Arial" w:hAnsi="Arial" w:cs="Arial"/>
          <w:sz w:val="24"/>
          <w:szCs w:val="24"/>
        </w:rPr>
        <w:t xml:space="preserve"> </w:t>
      </w:r>
      <w:r w:rsidR="00B06ADB" w:rsidRPr="00AB01F6">
        <w:rPr>
          <w:rFonts w:ascii="Arial" w:hAnsi="Arial" w:cs="Arial"/>
          <w:sz w:val="24"/>
          <w:szCs w:val="24"/>
        </w:rPr>
        <w:t xml:space="preserve">período considerado no </w:t>
      </w:r>
      <w:r w:rsidR="00B06ADB" w:rsidRPr="00AB01F6">
        <w:rPr>
          <w:rFonts w:ascii="Arial" w:hAnsi="Arial" w:cs="Arial"/>
          <w:b/>
          <w:sz w:val="24"/>
          <w:szCs w:val="24"/>
        </w:rPr>
        <w:t xml:space="preserve">item </w:t>
      </w:r>
      <w:r w:rsidR="006F1890" w:rsidRPr="00AB01F6">
        <w:rPr>
          <w:rFonts w:ascii="Arial" w:hAnsi="Arial" w:cs="Arial"/>
          <w:b/>
          <w:sz w:val="24"/>
          <w:szCs w:val="24"/>
        </w:rPr>
        <w:t>6</w:t>
      </w:r>
      <w:r w:rsidR="00B06ADB" w:rsidRPr="00AB01F6">
        <w:rPr>
          <w:rFonts w:ascii="Arial" w:hAnsi="Arial" w:cs="Arial"/>
          <w:b/>
          <w:sz w:val="24"/>
          <w:szCs w:val="24"/>
        </w:rPr>
        <w:t>.1.1</w:t>
      </w:r>
      <w:r w:rsidR="00B06ADB" w:rsidRPr="00AB01F6">
        <w:rPr>
          <w:rFonts w:ascii="Arial" w:hAnsi="Arial" w:cs="Arial"/>
          <w:sz w:val="24"/>
          <w:szCs w:val="24"/>
        </w:rPr>
        <w:t>, data limite para emissão pela Cesama da ordem</w:t>
      </w:r>
      <w:r w:rsidR="00576BD7" w:rsidRPr="00AB01F6">
        <w:rPr>
          <w:rFonts w:ascii="Arial" w:hAnsi="Arial" w:cs="Arial"/>
          <w:sz w:val="24"/>
          <w:szCs w:val="24"/>
        </w:rPr>
        <w:t xml:space="preserve"> </w:t>
      </w:r>
      <w:r w:rsidR="00B06ADB" w:rsidRPr="00AB01F6">
        <w:rPr>
          <w:rFonts w:ascii="Arial" w:hAnsi="Arial" w:cs="Arial"/>
          <w:sz w:val="24"/>
          <w:szCs w:val="24"/>
        </w:rPr>
        <w:t>de faturamento.</w:t>
      </w:r>
    </w:p>
    <w:p w14:paraId="544CAA19" w14:textId="77777777" w:rsidR="00B06ADB" w:rsidRPr="00AB01F6" w:rsidRDefault="00B64971" w:rsidP="0083157A">
      <w:pPr>
        <w:suppressAutoHyphens/>
        <w:autoSpaceDE w:val="0"/>
        <w:autoSpaceDN w:val="0"/>
        <w:adjustRightInd w:val="0"/>
        <w:spacing w:before="240" w:after="0" w:line="360" w:lineRule="auto"/>
        <w:jc w:val="both"/>
        <w:rPr>
          <w:rFonts w:ascii="Arial" w:hAnsi="Arial" w:cs="Arial"/>
          <w:b/>
          <w:bCs/>
          <w:sz w:val="24"/>
          <w:szCs w:val="24"/>
        </w:rPr>
      </w:pPr>
      <w:r w:rsidRPr="00AB01F6">
        <w:rPr>
          <w:rFonts w:ascii="Arial" w:hAnsi="Arial" w:cs="Arial"/>
          <w:b/>
          <w:bCs/>
          <w:sz w:val="24"/>
          <w:szCs w:val="24"/>
        </w:rPr>
        <w:t>6</w:t>
      </w:r>
      <w:r w:rsidR="00B06ADB" w:rsidRPr="00AB01F6">
        <w:rPr>
          <w:rFonts w:ascii="Arial" w:hAnsi="Arial" w:cs="Arial"/>
          <w:b/>
          <w:bCs/>
          <w:sz w:val="24"/>
          <w:szCs w:val="24"/>
        </w:rPr>
        <w:t>.2 Pagamentos</w:t>
      </w:r>
    </w:p>
    <w:p w14:paraId="1C265B13" w14:textId="77777777" w:rsidR="00B06ADB" w:rsidRPr="00AB01F6" w:rsidRDefault="00B64971" w:rsidP="0083157A">
      <w:pPr>
        <w:suppressAutoHyphens/>
        <w:autoSpaceDE w:val="0"/>
        <w:autoSpaceDN w:val="0"/>
        <w:adjustRightInd w:val="0"/>
        <w:spacing w:before="240" w:after="0" w:line="360" w:lineRule="auto"/>
        <w:jc w:val="both"/>
        <w:rPr>
          <w:rFonts w:ascii="Arial" w:hAnsi="Arial" w:cs="Arial"/>
          <w:sz w:val="24"/>
          <w:szCs w:val="24"/>
        </w:rPr>
      </w:pPr>
      <w:r w:rsidRPr="00AB01F6">
        <w:rPr>
          <w:rFonts w:ascii="Arial" w:hAnsi="Arial" w:cs="Arial"/>
          <w:sz w:val="24"/>
          <w:szCs w:val="24"/>
        </w:rPr>
        <w:t>6</w:t>
      </w:r>
      <w:r w:rsidR="00B06ADB" w:rsidRPr="00AB01F6">
        <w:rPr>
          <w:rFonts w:ascii="Arial" w:hAnsi="Arial" w:cs="Arial"/>
          <w:sz w:val="24"/>
          <w:szCs w:val="24"/>
        </w:rPr>
        <w:t xml:space="preserve">.2.1 A CESAMA </w:t>
      </w:r>
      <w:r w:rsidR="0029668A" w:rsidRPr="00AB01F6">
        <w:rPr>
          <w:rFonts w:ascii="Arial" w:hAnsi="Arial" w:cs="Arial"/>
          <w:sz w:val="24"/>
          <w:szCs w:val="24"/>
        </w:rPr>
        <w:t>efetuará os pagamentos relativos aos compromissos assumidos, através de medições mensais, 30 (trinta) dias após a execução dos serviços</w:t>
      </w:r>
      <w:r w:rsidR="00EF59C7" w:rsidRPr="00AB01F6">
        <w:rPr>
          <w:rFonts w:ascii="Arial" w:hAnsi="Arial" w:cs="Arial"/>
          <w:sz w:val="24"/>
          <w:szCs w:val="24"/>
        </w:rPr>
        <w:t xml:space="preserve"> </w:t>
      </w:r>
      <w:r w:rsidR="0029668A" w:rsidRPr="00AB01F6">
        <w:rPr>
          <w:rFonts w:ascii="Arial" w:hAnsi="Arial" w:cs="Arial"/>
          <w:sz w:val="24"/>
          <w:szCs w:val="24"/>
        </w:rPr>
        <w:t>com a apresentação e aceitação da Nota Fiscal pelo departamento competente da CESAMA</w:t>
      </w:r>
      <w:r w:rsidR="00B06ADB" w:rsidRPr="00AB01F6">
        <w:rPr>
          <w:rFonts w:ascii="Arial" w:hAnsi="Arial" w:cs="Arial"/>
          <w:sz w:val="24"/>
          <w:szCs w:val="24"/>
        </w:rPr>
        <w:t>.</w:t>
      </w:r>
    </w:p>
    <w:p w14:paraId="0680A127" w14:textId="77777777" w:rsidR="00B06ADB" w:rsidRPr="00AB01F6" w:rsidRDefault="00B64971" w:rsidP="0083157A">
      <w:pPr>
        <w:pStyle w:val="Corpodetexto"/>
        <w:tabs>
          <w:tab w:val="left" w:pos="851"/>
        </w:tabs>
        <w:spacing w:before="240" w:line="360" w:lineRule="auto"/>
        <w:rPr>
          <w:rFonts w:cs="Arial"/>
          <w:sz w:val="24"/>
          <w:szCs w:val="24"/>
        </w:rPr>
      </w:pPr>
      <w:r w:rsidRPr="00AB01F6">
        <w:rPr>
          <w:rFonts w:cs="Arial"/>
          <w:sz w:val="24"/>
          <w:szCs w:val="24"/>
        </w:rPr>
        <w:t>6</w:t>
      </w:r>
      <w:r w:rsidR="00B06ADB" w:rsidRPr="00AB01F6">
        <w:rPr>
          <w:rFonts w:cs="Arial"/>
          <w:sz w:val="24"/>
          <w:szCs w:val="24"/>
        </w:rPr>
        <w:t xml:space="preserve">.2.2 Caso o vencimento ocorra no sábado, domingo, feriado ou ponto facultativo para a Cesama, o pagamento será realizado no primeiro dia subsequente. </w:t>
      </w:r>
    </w:p>
    <w:p w14:paraId="0FB2FFF5" w14:textId="77777777" w:rsidR="00B06ADB" w:rsidRPr="00AB01F6" w:rsidRDefault="00B64971" w:rsidP="0083157A">
      <w:pPr>
        <w:pStyle w:val="Corpodetexto"/>
        <w:spacing w:before="240" w:line="360" w:lineRule="auto"/>
        <w:rPr>
          <w:rFonts w:cs="Arial"/>
          <w:sz w:val="24"/>
          <w:szCs w:val="24"/>
        </w:rPr>
      </w:pPr>
      <w:r w:rsidRPr="00AB01F6">
        <w:rPr>
          <w:rFonts w:cs="Arial"/>
          <w:sz w:val="24"/>
          <w:szCs w:val="24"/>
        </w:rPr>
        <w:t>6</w:t>
      </w:r>
      <w:r w:rsidR="00B06ADB" w:rsidRPr="00AB01F6">
        <w:rPr>
          <w:rFonts w:cs="Arial"/>
          <w:sz w:val="24"/>
          <w:szCs w:val="24"/>
        </w:rPr>
        <w:t xml:space="preserve">.2.3 O pagamento será efetuado através de depósito em conta bancária ou via </w:t>
      </w:r>
      <w:r w:rsidR="00B06ADB" w:rsidRPr="00AB01F6">
        <w:rPr>
          <w:rFonts w:cs="Arial"/>
          <w:b/>
          <w:bCs/>
          <w:sz w:val="24"/>
          <w:szCs w:val="24"/>
        </w:rPr>
        <w:t>TED</w:t>
      </w:r>
      <w:r w:rsidR="00B06ADB" w:rsidRPr="00AB01F6">
        <w:rPr>
          <w:rFonts w:cs="Arial"/>
          <w:sz w:val="24"/>
          <w:szCs w:val="24"/>
        </w:rPr>
        <w:t xml:space="preserve"> (transferência eletrônica disponível), cujas tarifas extras correrão por conta da </w:t>
      </w:r>
      <w:r w:rsidR="00B06ADB" w:rsidRPr="00AB01F6">
        <w:rPr>
          <w:rFonts w:cs="Arial"/>
          <w:bCs/>
          <w:sz w:val="24"/>
          <w:szCs w:val="24"/>
        </w:rPr>
        <w:t>Contratada</w:t>
      </w:r>
      <w:r w:rsidR="00B06ADB" w:rsidRPr="00AB01F6">
        <w:rPr>
          <w:rFonts w:cs="Arial"/>
          <w:sz w:val="24"/>
          <w:szCs w:val="24"/>
        </w:rPr>
        <w:t>.</w:t>
      </w:r>
    </w:p>
    <w:p w14:paraId="6112029D" w14:textId="77777777" w:rsidR="00B06ADB" w:rsidRPr="00AB01F6" w:rsidRDefault="00B64971" w:rsidP="0083157A">
      <w:pPr>
        <w:pStyle w:val="Corpodetexto"/>
        <w:spacing w:before="120" w:line="360" w:lineRule="auto"/>
        <w:rPr>
          <w:rFonts w:cs="Arial"/>
          <w:sz w:val="24"/>
          <w:szCs w:val="24"/>
        </w:rPr>
      </w:pPr>
      <w:r w:rsidRPr="00AB01F6">
        <w:rPr>
          <w:rFonts w:cs="Arial"/>
          <w:sz w:val="24"/>
          <w:szCs w:val="24"/>
        </w:rPr>
        <w:t>6</w:t>
      </w:r>
      <w:r w:rsidR="00B06ADB" w:rsidRPr="00AB01F6">
        <w:rPr>
          <w:rFonts w:cs="Arial"/>
          <w:sz w:val="24"/>
          <w:szCs w:val="24"/>
        </w:rPr>
        <w:t xml:space="preserve">.2.4 A Nota Fiscal Eletrônica – NF-e – deverá ser enviada para o e-mail </w:t>
      </w:r>
      <w:hyperlink r:id="rId9" w:history="1">
        <w:r w:rsidR="00B06ADB" w:rsidRPr="00AB01F6">
          <w:rPr>
            <w:rStyle w:val="Hyperlink"/>
            <w:rFonts w:eastAsia="Calibri" w:cs="Arial"/>
            <w:color w:val="auto"/>
            <w:sz w:val="24"/>
            <w:szCs w:val="24"/>
          </w:rPr>
          <w:t>nfe@cesama.com.br</w:t>
        </w:r>
      </w:hyperlink>
      <w:r w:rsidR="00B06ADB" w:rsidRPr="00AB01F6">
        <w:rPr>
          <w:rFonts w:cs="Arial"/>
          <w:sz w:val="24"/>
          <w:szCs w:val="24"/>
        </w:rPr>
        <w:t xml:space="preserve"> e </w:t>
      </w:r>
      <w:r w:rsidR="00B2090B" w:rsidRPr="00AB01F6">
        <w:rPr>
          <w:rFonts w:cs="Arial"/>
          <w:sz w:val="24"/>
          <w:szCs w:val="24"/>
        </w:rPr>
        <w:t>gemt</w:t>
      </w:r>
      <w:r w:rsidR="00B06ADB" w:rsidRPr="00AB01F6">
        <w:rPr>
          <w:rFonts w:cs="Arial"/>
          <w:sz w:val="24"/>
          <w:szCs w:val="24"/>
        </w:rPr>
        <w:t>@cesama.com.br</w:t>
      </w:r>
    </w:p>
    <w:p w14:paraId="0AFB2C1C" w14:textId="77777777" w:rsidR="00B06ADB" w:rsidRPr="00AB01F6" w:rsidRDefault="00B64971" w:rsidP="0083157A">
      <w:pPr>
        <w:pStyle w:val="Corpodetexto"/>
        <w:tabs>
          <w:tab w:val="left" w:pos="993"/>
        </w:tabs>
        <w:spacing w:before="120" w:line="360" w:lineRule="auto"/>
        <w:rPr>
          <w:rFonts w:cs="Arial"/>
          <w:sz w:val="24"/>
          <w:szCs w:val="24"/>
        </w:rPr>
      </w:pPr>
      <w:r w:rsidRPr="00AB01F6">
        <w:rPr>
          <w:rFonts w:cs="Arial"/>
          <w:sz w:val="24"/>
          <w:szCs w:val="24"/>
        </w:rPr>
        <w:t>6</w:t>
      </w:r>
      <w:r w:rsidR="00B06ADB" w:rsidRPr="00AB01F6">
        <w:rPr>
          <w:rFonts w:cs="Arial"/>
          <w:sz w:val="24"/>
          <w:szCs w:val="24"/>
        </w:rPr>
        <w:t xml:space="preserve">.2.5 O pagamento só poderá ser realizado em nome do fornecedor e os boletos não poderão, em hipótese nenhuma, ser pagos em nome de outro beneficiário. </w:t>
      </w:r>
    </w:p>
    <w:p w14:paraId="60D7F74D" w14:textId="77777777" w:rsidR="007F000E" w:rsidRPr="00AB01F6" w:rsidRDefault="00B64971" w:rsidP="007F000E">
      <w:pPr>
        <w:tabs>
          <w:tab w:val="left" w:pos="0"/>
          <w:tab w:val="left" w:pos="3969"/>
        </w:tabs>
        <w:spacing w:line="360" w:lineRule="auto"/>
        <w:jc w:val="both"/>
        <w:rPr>
          <w:sz w:val="24"/>
          <w:szCs w:val="24"/>
        </w:rPr>
      </w:pPr>
      <w:r w:rsidRPr="00AB01F6">
        <w:rPr>
          <w:rFonts w:ascii="Arial" w:eastAsia="Arial Unicode MS" w:hAnsi="Arial" w:cs="Arial"/>
        </w:rPr>
        <w:t>6</w:t>
      </w:r>
      <w:r w:rsidR="007F000E" w:rsidRPr="00AB01F6">
        <w:rPr>
          <w:rFonts w:ascii="Arial" w:eastAsia="Arial Unicode MS" w:hAnsi="Arial" w:cs="Arial"/>
        </w:rPr>
        <w:t xml:space="preserve">.2.6. </w:t>
      </w:r>
      <w:r w:rsidR="007F000E" w:rsidRPr="00AB01F6">
        <w:rPr>
          <w:rFonts w:ascii="Arial" w:eastAsia="Arial Unicode MS" w:hAnsi="Arial" w:cs="Arial"/>
          <w:sz w:val="24"/>
          <w:szCs w:val="24"/>
        </w:rPr>
        <w:t>Para efetivação do pagamento, a CONTRATADA deverá:</w:t>
      </w:r>
    </w:p>
    <w:p w14:paraId="5837299A" w14:textId="77777777" w:rsidR="007F000E" w:rsidRPr="00AB01F6" w:rsidRDefault="007F000E" w:rsidP="007F000E">
      <w:pPr>
        <w:tabs>
          <w:tab w:val="left" w:pos="-3402"/>
          <w:tab w:val="left" w:pos="3969"/>
        </w:tabs>
        <w:spacing w:line="360" w:lineRule="auto"/>
        <w:ind w:left="567"/>
        <w:jc w:val="both"/>
        <w:rPr>
          <w:sz w:val="24"/>
          <w:szCs w:val="24"/>
        </w:rPr>
      </w:pPr>
      <w:r w:rsidRPr="00AB01F6">
        <w:rPr>
          <w:rFonts w:ascii="Arial" w:eastAsia="Arial Unicode MS" w:hAnsi="Arial" w:cs="Arial"/>
          <w:sz w:val="24"/>
          <w:szCs w:val="24"/>
        </w:rPr>
        <w:t xml:space="preserve">a) Elaborar </w:t>
      </w:r>
      <w:r w:rsidRPr="00AB01F6">
        <w:rPr>
          <w:rFonts w:ascii="Arial" w:eastAsia="Arial Unicode MS" w:hAnsi="Arial" w:cs="Arial"/>
          <w:b/>
          <w:sz w:val="24"/>
          <w:szCs w:val="24"/>
        </w:rPr>
        <w:t>Folha de Pagamento</w:t>
      </w:r>
      <w:r w:rsidRPr="00AB01F6">
        <w:rPr>
          <w:rFonts w:ascii="Arial" w:eastAsia="Arial Unicode MS" w:hAnsi="Arial" w:cs="Arial"/>
          <w:sz w:val="24"/>
          <w:szCs w:val="24"/>
        </w:rPr>
        <w:t xml:space="preserve"> contendo nome do empregado, número da Carteira de Trabalho e Previdência Social – </w:t>
      </w:r>
      <w:r w:rsidRPr="00AB01F6">
        <w:rPr>
          <w:rFonts w:ascii="Arial" w:eastAsia="Arial Unicode MS" w:hAnsi="Arial" w:cs="Arial"/>
          <w:b/>
          <w:sz w:val="24"/>
          <w:szCs w:val="24"/>
        </w:rPr>
        <w:t>CTPS</w:t>
      </w:r>
      <w:r w:rsidRPr="00AB01F6">
        <w:rPr>
          <w:rFonts w:ascii="Arial" w:eastAsia="Arial Unicode MS" w:hAnsi="Arial" w:cs="Arial"/>
          <w:sz w:val="24"/>
          <w:szCs w:val="24"/>
        </w:rPr>
        <w:t>, data de admissão e salário pago relativo aos empregados designados para a prestação dos serviços;</w:t>
      </w:r>
    </w:p>
    <w:p w14:paraId="5743D09C" w14:textId="77777777" w:rsidR="007F000E" w:rsidRPr="00AB01F6" w:rsidRDefault="007F000E" w:rsidP="007F000E">
      <w:pPr>
        <w:tabs>
          <w:tab w:val="left" w:pos="-3402"/>
          <w:tab w:val="left" w:pos="3969"/>
        </w:tabs>
        <w:spacing w:line="360" w:lineRule="auto"/>
        <w:ind w:left="567"/>
        <w:jc w:val="both"/>
        <w:rPr>
          <w:rFonts w:ascii="Arial" w:eastAsia="Arial Unicode MS" w:hAnsi="Arial" w:cs="Arial"/>
          <w:sz w:val="24"/>
          <w:szCs w:val="24"/>
        </w:rPr>
      </w:pPr>
      <w:r w:rsidRPr="00AB01F6">
        <w:rPr>
          <w:rFonts w:ascii="Arial" w:eastAsia="Arial Unicode MS" w:hAnsi="Arial" w:cs="Arial"/>
          <w:sz w:val="24"/>
          <w:szCs w:val="24"/>
        </w:rPr>
        <w:lastRenderedPageBreak/>
        <w:t xml:space="preserve">b) Apresentar cópia do </w:t>
      </w:r>
      <w:proofErr w:type="gramStart"/>
      <w:r w:rsidRPr="00AB01F6">
        <w:rPr>
          <w:rFonts w:ascii="Arial" w:eastAsia="Arial Unicode MS" w:hAnsi="Arial" w:cs="Arial"/>
          <w:sz w:val="24"/>
          <w:szCs w:val="24"/>
        </w:rPr>
        <w:t>contra cheque</w:t>
      </w:r>
      <w:proofErr w:type="gramEnd"/>
      <w:r w:rsidRPr="00AB01F6">
        <w:rPr>
          <w:rFonts w:ascii="Arial" w:eastAsia="Arial Unicode MS" w:hAnsi="Arial" w:cs="Arial"/>
          <w:sz w:val="24"/>
          <w:szCs w:val="24"/>
        </w:rPr>
        <w:t xml:space="preserve"> e folha de ponto de cada empregado;</w:t>
      </w:r>
    </w:p>
    <w:p w14:paraId="5FA6DE71" w14:textId="77777777" w:rsidR="006F1890" w:rsidRPr="00AB01F6" w:rsidRDefault="006F1890" w:rsidP="006F1890">
      <w:pPr>
        <w:pStyle w:val="Corpodetexto"/>
        <w:spacing w:line="360" w:lineRule="auto"/>
        <w:ind w:left="567"/>
        <w:rPr>
          <w:rFonts w:eastAsia="Calibri" w:cs="Arial"/>
          <w:sz w:val="24"/>
          <w:szCs w:val="24"/>
        </w:rPr>
      </w:pPr>
      <w:r w:rsidRPr="00AB01F6">
        <w:rPr>
          <w:rFonts w:eastAsia="Calibri" w:cs="Arial"/>
          <w:sz w:val="24"/>
          <w:szCs w:val="24"/>
        </w:rPr>
        <w:t xml:space="preserve">b.1) Terá força de </w:t>
      </w:r>
      <w:proofErr w:type="gramStart"/>
      <w:r w:rsidRPr="00AB01F6">
        <w:rPr>
          <w:rFonts w:eastAsia="Calibri" w:cs="Arial"/>
          <w:sz w:val="24"/>
          <w:szCs w:val="24"/>
        </w:rPr>
        <w:t>contra cheque</w:t>
      </w:r>
      <w:proofErr w:type="gramEnd"/>
      <w:r w:rsidRPr="00AB01F6">
        <w:rPr>
          <w:rFonts w:eastAsia="Calibri" w:cs="Arial"/>
          <w:sz w:val="24"/>
          <w:szCs w:val="24"/>
        </w:rPr>
        <w:t xml:space="preserv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14:paraId="1FB072DD" w14:textId="77777777" w:rsidR="007F000E" w:rsidRPr="00AB01F6" w:rsidRDefault="007F000E" w:rsidP="007F000E">
      <w:pPr>
        <w:tabs>
          <w:tab w:val="left" w:pos="-3402"/>
          <w:tab w:val="left" w:pos="3969"/>
        </w:tabs>
        <w:spacing w:line="360" w:lineRule="auto"/>
        <w:ind w:left="567"/>
        <w:jc w:val="both"/>
        <w:rPr>
          <w:sz w:val="24"/>
          <w:szCs w:val="24"/>
        </w:rPr>
      </w:pPr>
      <w:r w:rsidRPr="00AB01F6">
        <w:rPr>
          <w:rFonts w:ascii="Arial" w:eastAsia="Arial Unicode MS" w:hAnsi="Arial" w:cs="Arial"/>
          <w:sz w:val="24"/>
          <w:szCs w:val="24"/>
        </w:rPr>
        <w:t xml:space="preserve">c) Apresentar junto com a Nota Fiscal / Fatura a </w:t>
      </w:r>
      <w:r w:rsidRPr="00AB01F6">
        <w:rPr>
          <w:rFonts w:ascii="Arial" w:eastAsia="Arial Unicode MS" w:hAnsi="Arial" w:cs="Arial"/>
          <w:b/>
          <w:sz w:val="24"/>
          <w:szCs w:val="24"/>
        </w:rPr>
        <w:t>RE</w:t>
      </w:r>
      <w:r w:rsidRPr="00AB01F6">
        <w:rPr>
          <w:rFonts w:ascii="Arial" w:eastAsia="Arial Unicode MS" w:hAnsi="Arial" w:cs="Arial"/>
          <w:sz w:val="24"/>
          <w:szCs w:val="24"/>
        </w:rPr>
        <w:t xml:space="preserve"> (Relação de Empregados) constante no Arquivo </w:t>
      </w:r>
      <w:r w:rsidRPr="00AB01F6">
        <w:rPr>
          <w:rFonts w:ascii="Arial" w:eastAsia="Arial Unicode MS" w:hAnsi="Arial" w:cs="Arial"/>
          <w:b/>
          <w:sz w:val="24"/>
          <w:szCs w:val="24"/>
        </w:rPr>
        <w:t>SEFIP</w:t>
      </w:r>
      <w:r w:rsidRPr="00AB01F6">
        <w:rPr>
          <w:rFonts w:ascii="Arial" w:eastAsia="Arial Unicode MS" w:hAnsi="Arial" w:cs="Arial"/>
          <w:sz w:val="24"/>
          <w:szCs w:val="24"/>
        </w:rPr>
        <w:t xml:space="preserve"> (Sistema Empresa de Recolhimento do FGTS e Informações à Previdência Social), para comprovar o recolhimento devido; </w:t>
      </w:r>
    </w:p>
    <w:p w14:paraId="4F334BA5" w14:textId="77777777" w:rsidR="007F000E" w:rsidRPr="00AB01F6" w:rsidRDefault="007F000E" w:rsidP="007F000E">
      <w:pPr>
        <w:tabs>
          <w:tab w:val="left" w:pos="-3402"/>
          <w:tab w:val="left" w:pos="3969"/>
        </w:tabs>
        <w:spacing w:line="360" w:lineRule="auto"/>
        <w:ind w:left="567"/>
        <w:jc w:val="both"/>
        <w:rPr>
          <w:sz w:val="24"/>
          <w:szCs w:val="24"/>
        </w:rPr>
      </w:pPr>
      <w:r w:rsidRPr="00AB01F6">
        <w:rPr>
          <w:rFonts w:ascii="Arial" w:eastAsia="Arial Unicode MS" w:hAnsi="Arial" w:cs="Arial"/>
          <w:sz w:val="24"/>
          <w:szCs w:val="24"/>
        </w:rPr>
        <w:t xml:space="preserve">d) Anexar à Nota Fiscal / Fatura cópia da </w:t>
      </w:r>
      <w:r w:rsidRPr="00AB01F6">
        <w:rPr>
          <w:rFonts w:ascii="Arial" w:eastAsia="Arial Unicode MS" w:hAnsi="Arial" w:cs="Arial"/>
          <w:b/>
          <w:sz w:val="24"/>
          <w:szCs w:val="24"/>
        </w:rPr>
        <w:t>Guia de Recolhimento do FGTS e Informações à Previdência Social – (GFIP) e da Guia da Previdência Social – (GPS)</w:t>
      </w:r>
      <w:r w:rsidRPr="00AB01F6">
        <w:rPr>
          <w:rFonts w:ascii="Arial" w:eastAsia="Arial Unicode MS" w:hAnsi="Arial" w:cs="Arial"/>
          <w:sz w:val="24"/>
          <w:szCs w:val="24"/>
        </w:rPr>
        <w:t>, relativas aos empregados designados para trabalhar no serviço, objeto desta licitação;</w:t>
      </w:r>
    </w:p>
    <w:p w14:paraId="7DE9DE17" w14:textId="77777777" w:rsidR="007F000E" w:rsidRPr="00AB01F6" w:rsidRDefault="007F000E" w:rsidP="007F000E">
      <w:pPr>
        <w:tabs>
          <w:tab w:val="left" w:pos="-3402"/>
          <w:tab w:val="left" w:pos="3969"/>
        </w:tabs>
        <w:spacing w:line="360" w:lineRule="auto"/>
        <w:ind w:left="567"/>
        <w:jc w:val="both"/>
        <w:rPr>
          <w:sz w:val="24"/>
          <w:szCs w:val="24"/>
        </w:rPr>
      </w:pPr>
      <w:r w:rsidRPr="00AB01F6">
        <w:rPr>
          <w:rFonts w:ascii="Arial" w:eastAsia="Arial Unicode MS" w:hAnsi="Arial" w:cs="Arial"/>
          <w:sz w:val="24"/>
          <w:szCs w:val="24"/>
        </w:rPr>
        <w:t>e) Anexar à Nota Fiscal / Fatura as certidões atualizadas de regularidade junto ao INSS, ao FGTS e a Justiça do Trabalho;</w:t>
      </w:r>
    </w:p>
    <w:p w14:paraId="0FFA20CE" w14:textId="4EEF9437" w:rsidR="007F000E" w:rsidRPr="00AB01F6" w:rsidRDefault="00B64971" w:rsidP="007F000E">
      <w:pPr>
        <w:tabs>
          <w:tab w:val="left" w:pos="0"/>
          <w:tab w:val="left" w:pos="3969"/>
        </w:tabs>
        <w:spacing w:line="360" w:lineRule="auto"/>
        <w:jc w:val="both"/>
        <w:rPr>
          <w:sz w:val="24"/>
          <w:szCs w:val="24"/>
        </w:rPr>
      </w:pPr>
      <w:r w:rsidRPr="00AB01F6">
        <w:rPr>
          <w:rFonts w:ascii="Arial" w:eastAsia="Arial Unicode MS" w:hAnsi="Arial" w:cs="Arial"/>
          <w:sz w:val="24"/>
          <w:szCs w:val="24"/>
        </w:rPr>
        <w:t>6</w:t>
      </w:r>
      <w:r w:rsidR="007F000E" w:rsidRPr="00AB01F6">
        <w:rPr>
          <w:rFonts w:ascii="Arial" w:eastAsia="Arial Unicode MS" w:hAnsi="Arial" w:cs="Arial"/>
          <w:sz w:val="24"/>
          <w:szCs w:val="24"/>
        </w:rPr>
        <w:t>.2.</w:t>
      </w:r>
      <w:r w:rsidR="00F83BFB" w:rsidRPr="00AB01F6">
        <w:rPr>
          <w:rFonts w:ascii="Arial" w:eastAsia="Arial Unicode MS" w:hAnsi="Arial" w:cs="Arial"/>
          <w:sz w:val="24"/>
          <w:szCs w:val="24"/>
        </w:rPr>
        <w:t>6</w:t>
      </w:r>
      <w:r w:rsidR="007F000E" w:rsidRPr="00AB01F6">
        <w:rPr>
          <w:rFonts w:ascii="Arial" w:eastAsia="Arial Unicode MS" w:hAnsi="Arial" w:cs="Arial"/>
          <w:sz w:val="24"/>
          <w:szCs w:val="24"/>
        </w:rPr>
        <w:t xml:space="preserve">.1. Todos os valores apresentados deverão estar de acordo com o </w:t>
      </w:r>
      <w:proofErr w:type="gramStart"/>
      <w:r w:rsidR="007F000E" w:rsidRPr="00AB01F6">
        <w:rPr>
          <w:rFonts w:ascii="Arial" w:eastAsia="Arial Unicode MS" w:hAnsi="Arial" w:cs="Arial"/>
          <w:sz w:val="24"/>
          <w:szCs w:val="24"/>
        </w:rPr>
        <w:t>salário mínimo</w:t>
      </w:r>
      <w:proofErr w:type="gramEnd"/>
      <w:r w:rsidR="007F000E" w:rsidRPr="00AB01F6">
        <w:rPr>
          <w:rFonts w:ascii="Arial" w:eastAsia="Arial Unicode MS" w:hAnsi="Arial" w:cs="Arial"/>
          <w:sz w:val="24"/>
          <w:szCs w:val="24"/>
        </w:rPr>
        <w:t xml:space="preserve"> da classe a que pertencer os empregados, sem o qual a CESAMA ficará inibida da quitação da Nota Fiscal / Fatura;</w:t>
      </w:r>
    </w:p>
    <w:p w14:paraId="09C92979" w14:textId="5BE93E94" w:rsidR="007F000E" w:rsidRPr="00AB01F6" w:rsidRDefault="00B64971" w:rsidP="007F000E">
      <w:pPr>
        <w:tabs>
          <w:tab w:val="left" w:pos="0"/>
          <w:tab w:val="left" w:pos="3969"/>
        </w:tabs>
        <w:spacing w:line="360" w:lineRule="auto"/>
        <w:jc w:val="both"/>
        <w:rPr>
          <w:rFonts w:ascii="Arial" w:eastAsia="Arial Unicode MS" w:hAnsi="Arial" w:cs="Arial"/>
          <w:sz w:val="24"/>
          <w:szCs w:val="24"/>
        </w:rPr>
      </w:pPr>
      <w:r w:rsidRPr="00AB01F6">
        <w:rPr>
          <w:rFonts w:ascii="Arial" w:eastAsia="Arial Unicode MS" w:hAnsi="Arial" w:cs="Arial"/>
          <w:sz w:val="24"/>
          <w:szCs w:val="24"/>
        </w:rPr>
        <w:t>6</w:t>
      </w:r>
      <w:r w:rsidR="007F000E" w:rsidRPr="00AB01F6">
        <w:rPr>
          <w:rFonts w:ascii="Arial" w:eastAsia="Arial Unicode MS" w:hAnsi="Arial" w:cs="Arial"/>
          <w:sz w:val="24"/>
          <w:szCs w:val="24"/>
        </w:rPr>
        <w:t>.2.</w:t>
      </w:r>
      <w:r w:rsidR="00F83BFB" w:rsidRPr="00AB01F6">
        <w:rPr>
          <w:rFonts w:ascii="Arial" w:eastAsia="Arial Unicode MS" w:hAnsi="Arial" w:cs="Arial"/>
          <w:sz w:val="24"/>
          <w:szCs w:val="24"/>
        </w:rPr>
        <w:t>6</w:t>
      </w:r>
      <w:r w:rsidR="007F000E" w:rsidRPr="00AB01F6">
        <w:rPr>
          <w:rFonts w:ascii="Arial" w:eastAsia="Arial Unicode MS" w:hAnsi="Arial" w:cs="Arial"/>
          <w:sz w:val="24"/>
          <w:szCs w:val="24"/>
        </w:rPr>
        <w:t>.2. O recolhimento do INSS e do FGTS referente aos serviços deverá ser feito de forma individualizada, por tomador, e esta condição deverá ser comprovada mensalmente, a cada emissão de Nota Fiscal;</w:t>
      </w:r>
    </w:p>
    <w:p w14:paraId="0548C800" w14:textId="1E129074" w:rsidR="00B06ADB" w:rsidRPr="00AB01F6" w:rsidRDefault="00B64971" w:rsidP="0083157A">
      <w:pPr>
        <w:pStyle w:val="Corpodetexto"/>
        <w:spacing w:before="120" w:line="360" w:lineRule="auto"/>
        <w:rPr>
          <w:rFonts w:cs="Arial"/>
          <w:sz w:val="24"/>
          <w:szCs w:val="24"/>
        </w:rPr>
      </w:pPr>
      <w:r w:rsidRPr="00AB01F6">
        <w:rPr>
          <w:rFonts w:eastAsia="Arial Unicode MS" w:cs="Arial"/>
          <w:iCs/>
          <w:sz w:val="24"/>
          <w:szCs w:val="24"/>
        </w:rPr>
        <w:t>6</w:t>
      </w:r>
      <w:r w:rsidR="007F000E" w:rsidRPr="00AB01F6">
        <w:rPr>
          <w:rFonts w:eastAsia="Arial Unicode MS" w:cs="Arial"/>
          <w:iCs/>
          <w:sz w:val="24"/>
          <w:szCs w:val="24"/>
        </w:rPr>
        <w:t>.2.7</w:t>
      </w:r>
      <w:r w:rsidR="00F83BFB" w:rsidRPr="00AB01F6">
        <w:rPr>
          <w:rFonts w:eastAsia="Arial Unicode MS" w:cs="Arial"/>
          <w:iCs/>
          <w:sz w:val="24"/>
          <w:szCs w:val="24"/>
        </w:rPr>
        <w:t xml:space="preserve"> </w:t>
      </w:r>
      <w:r w:rsidR="00B06ADB" w:rsidRPr="00AB01F6">
        <w:rPr>
          <w:rFonts w:eastAsia="Arial Unicode MS" w:cs="Arial"/>
          <w:iCs/>
          <w:sz w:val="24"/>
          <w:szCs w:val="24"/>
        </w:rPr>
        <w:t xml:space="preserve">Deverá constar na descrição da </w:t>
      </w:r>
      <w:r w:rsidR="00B06ADB" w:rsidRPr="00AB01F6">
        <w:rPr>
          <w:rFonts w:cs="Arial"/>
          <w:sz w:val="24"/>
          <w:szCs w:val="24"/>
        </w:rPr>
        <w:t>Nota Fiscal / Fatura</w:t>
      </w:r>
      <w:r w:rsidR="00B06ADB" w:rsidRPr="00AB01F6">
        <w:rPr>
          <w:rFonts w:eastAsia="Arial Unicode MS" w:cs="Arial"/>
          <w:iCs/>
          <w:sz w:val="24"/>
          <w:szCs w:val="24"/>
        </w:rPr>
        <w:t xml:space="preserve"> o número da </w:t>
      </w:r>
      <w:r w:rsidR="0087643A" w:rsidRPr="00AB01F6">
        <w:rPr>
          <w:rFonts w:eastAsia="Arial Unicode MS" w:cs="Arial"/>
          <w:iCs/>
          <w:sz w:val="24"/>
          <w:szCs w:val="24"/>
        </w:rPr>
        <w:t>licitação</w:t>
      </w:r>
      <w:r w:rsidR="00B06ADB" w:rsidRPr="00AB01F6">
        <w:rPr>
          <w:rFonts w:eastAsia="Arial Unicode MS" w:cs="Arial"/>
          <w:iCs/>
          <w:sz w:val="24"/>
          <w:szCs w:val="24"/>
        </w:rPr>
        <w:t xml:space="preserve"> e número do contrato.</w:t>
      </w:r>
    </w:p>
    <w:p w14:paraId="542D4E96" w14:textId="493C8011" w:rsidR="00B06ADB" w:rsidRPr="00AB01F6" w:rsidRDefault="00B64971" w:rsidP="0083157A">
      <w:pPr>
        <w:pStyle w:val="WW-Recuodecorpodetexto2"/>
        <w:spacing w:before="120" w:line="360" w:lineRule="auto"/>
        <w:ind w:left="0"/>
        <w:rPr>
          <w:rFonts w:cs="Arial"/>
          <w:sz w:val="24"/>
          <w:szCs w:val="24"/>
        </w:rPr>
      </w:pPr>
      <w:r w:rsidRPr="00AB01F6">
        <w:rPr>
          <w:rFonts w:cs="Arial"/>
          <w:sz w:val="24"/>
          <w:szCs w:val="24"/>
        </w:rPr>
        <w:t>6</w:t>
      </w:r>
      <w:r w:rsidR="007F000E" w:rsidRPr="00AB01F6">
        <w:rPr>
          <w:rFonts w:cs="Arial"/>
          <w:sz w:val="24"/>
          <w:szCs w:val="24"/>
        </w:rPr>
        <w:t>.2.8</w:t>
      </w:r>
      <w:r w:rsidR="00F83BFB" w:rsidRPr="00AB01F6">
        <w:rPr>
          <w:rFonts w:cs="Arial"/>
          <w:sz w:val="24"/>
          <w:szCs w:val="24"/>
        </w:rPr>
        <w:t xml:space="preserve"> </w:t>
      </w:r>
      <w:r w:rsidR="00B06ADB" w:rsidRPr="00AB01F6">
        <w:rPr>
          <w:rFonts w:cs="Arial"/>
          <w:sz w:val="24"/>
          <w:szCs w:val="24"/>
        </w:rPr>
        <w:t xml:space="preserve">O pagamento </w:t>
      </w:r>
      <w:r w:rsidR="00B06ADB" w:rsidRPr="00AB01F6">
        <w:rPr>
          <w:rFonts w:cs="Arial"/>
          <w:b/>
          <w:bCs/>
          <w:sz w:val="24"/>
          <w:szCs w:val="24"/>
        </w:rPr>
        <w:t>SOMENTE</w:t>
      </w:r>
      <w:r w:rsidR="00B06ADB" w:rsidRPr="00AB01F6">
        <w:rPr>
          <w:rFonts w:cs="Arial"/>
          <w:sz w:val="24"/>
          <w:szCs w:val="24"/>
        </w:rPr>
        <w:t xml:space="preserve"> será efetuado:</w:t>
      </w:r>
    </w:p>
    <w:p w14:paraId="692CBF3C" w14:textId="77777777" w:rsidR="00B06ADB" w:rsidRPr="00AB01F6" w:rsidRDefault="00B06ADB" w:rsidP="0083157A">
      <w:pPr>
        <w:pStyle w:val="WW-Recuodecorpodetexto2"/>
        <w:numPr>
          <w:ilvl w:val="0"/>
          <w:numId w:val="11"/>
        </w:numPr>
        <w:spacing w:before="120" w:line="360" w:lineRule="auto"/>
        <w:ind w:left="851" w:hanging="284"/>
        <w:rPr>
          <w:rFonts w:cs="Arial"/>
          <w:sz w:val="24"/>
          <w:szCs w:val="24"/>
        </w:rPr>
      </w:pPr>
      <w:r w:rsidRPr="00AB01F6">
        <w:rPr>
          <w:rFonts w:cs="Arial"/>
          <w:sz w:val="24"/>
          <w:szCs w:val="24"/>
        </w:rPr>
        <w:t>Após a aceitação da Nota Fiscal / Fatura.</w:t>
      </w:r>
    </w:p>
    <w:p w14:paraId="74B14C77" w14:textId="77777777" w:rsidR="00B06ADB" w:rsidRPr="00AB01F6" w:rsidRDefault="00B06ADB" w:rsidP="0083157A">
      <w:pPr>
        <w:pStyle w:val="WW-Recuodecorpodetexto2"/>
        <w:numPr>
          <w:ilvl w:val="0"/>
          <w:numId w:val="11"/>
        </w:numPr>
        <w:spacing w:before="120" w:line="360" w:lineRule="auto"/>
        <w:ind w:left="851" w:hanging="284"/>
        <w:rPr>
          <w:rFonts w:cs="Arial"/>
          <w:sz w:val="24"/>
          <w:szCs w:val="24"/>
        </w:rPr>
      </w:pPr>
      <w:r w:rsidRPr="00AB01F6">
        <w:rPr>
          <w:rFonts w:cs="Arial"/>
          <w:sz w:val="24"/>
          <w:szCs w:val="24"/>
        </w:rPr>
        <w:t>Após o recolhimento pela adjudicatária de quaisquer multas que lhe tenham sido impostas em decorrência de inadimplemento contratual.</w:t>
      </w:r>
    </w:p>
    <w:p w14:paraId="50CF721B" w14:textId="77777777" w:rsidR="006F1890" w:rsidRPr="00AB01F6" w:rsidRDefault="006F1890" w:rsidP="006F1890">
      <w:pPr>
        <w:pStyle w:val="WW-Recuodecorpodetexto2"/>
        <w:numPr>
          <w:ilvl w:val="0"/>
          <w:numId w:val="11"/>
        </w:numPr>
        <w:spacing w:before="120" w:line="360" w:lineRule="auto"/>
        <w:ind w:left="851" w:hanging="284"/>
        <w:rPr>
          <w:rFonts w:cs="Arial"/>
          <w:sz w:val="24"/>
          <w:szCs w:val="24"/>
        </w:rPr>
      </w:pPr>
      <w:r w:rsidRPr="00AB01F6">
        <w:rPr>
          <w:rFonts w:cs="Arial"/>
          <w:sz w:val="24"/>
          <w:szCs w:val="24"/>
        </w:rPr>
        <w:lastRenderedPageBreak/>
        <w:t xml:space="preserve">Após o cumprimento do disposto no </w:t>
      </w:r>
      <w:r w:rsidRPr="00AB01F6">
        <w:rPr>
          <w:rFonts w:cs="Arial"/>
          <w:b/>
          <w:sz w:val="24"/>
          <w:szCs w:val="24"/>
        </w:rPr>
        <w:t>item 6.2.6</w:t>
      </w:r>
      <w:r w:rsidRPr="00AB01F6">
        <w:rPr>
          <w:rFonts w:cs="Arial"/>
          <w:sz w:val="24"/>
          <w:szCs w:val="24"/>
        </w:rPr>
        <w:t>.</w:t>
      </w:r>
      <w:r w:rsidRPr="00AB01F6">
        <w:rPr>
          <w:rFonts w:cs="Arial"/>
          <w:sz w:val="24"/>
          <w:szCs w:val="24"/>
        </w:rPr>
        <w:tab/>
      </w:r>
      <w:r w:rsidRPr="00AB01F6">
        <w:rPr>
          <w:rFonts w:cs="Arial"/>
          <w:sz w:val="24"/>
          <w:szCs w:val="24"/>
        </w:rPr>
        <w:tab/>
      </w:r>
    </w:p>
    <w:p w14:paraId="1CBE490B" w14:textId="5D2A86AE" w:rsidR="00B06ADB" w:rsidRPr="00AB01F6" w:rsidRDefault="00B64971" w:rsidP="0083157A">
      <w:pPr>
        <w:pStyle w:val="Corpodetexto2"/>
        <w:spacing w:before="120" w:line="360" w:lineRule="auto"/>
        <w:rPr>
          <w:b/>
          <w:color w:val="auto"/>
          <w:sz w:val="24"/>
          <w:szCs w:val="24"/>
        </w:rPr>
      </w:pPr>
      <w:r w:rsidRPr="00AB01F6">
        <w:rPr>
          <w:color w:val="auto"/>
          <w:sz w:val="24"/>
          <w:szCs w:val="24"/>
        </w:rPr>
        <w:t>6</w:t>
      </w:r>
      <w:r w:rsidR="007F000E" w:rsidRPr="00AB01F6">
        <w:rPr>
          <w:color w:val="auto"/>
          <w:sz w:val="24"/>
          <w:szCs w:val="24"/>
        </w:rPr>
        <w:t>.2.9</w:t>
      </w:r>
      <w:r w:rsidR="00FD755F" w:rsidRPr="00AB01F6">
        <w:rPr>
          <w:color w:val="auto"/>
          <w:sz w:val="24"/>
          <w:szCs w:val="24"/>
        </w:rPr>
        <w:t xml:space="preserve"> </w:t>
      </w:r>
      <w:r w:rsidR="00B06ADB" w:rsidRPr="00AB01F6">
        <w:rPr>
          <w:color w:val="auto"/>
          <w:sz w:val="24"/>
          <w:szCs w:val="24"/>
        </w:rPr>
        <w:t>Na Nota Fiscal / Fatura (em duas vias) deverão ser anexadas as certidões atualizadas de regularidade junto ao INSS, ao FGTS e à Justiça do Trabalho.</w:t>
      </w:r>
    </w:p>
    <w:p w14:paraId="4B04FC98" w14:textId="437DB713" w:rsidR="00B06ADB" w:rsidRPr="00AB01F6" w:rsidRDefault="00B64971" w:rsidP="0083157A">
      <w:pPr>
        <w:pStyle w:val="Corpodetexto2"/>
        <w:spacing w:before="120" w:line="360" w:lineRule="auto"/>
        <w:rPr>
          <w:b/>
          <w:color w:val="auto"/>
          <w:sz w:val="24"/>
          <w:szCs w:val="24"/>
        </w:rPr>
      </w:pPr>
      <w:r w:rsidRPr="00AB01F6">
        <w:rPr>
          <w:color w:val="auto"/>
          <w:sz w:val="24"/>
          <w:szCs w:val="24"/>
        </w:rPr>
        <w:t>6</w:t>
      </w:r>
      <w:r w:rsidR="007F000E" w:rsidRPr="00AB01F6">
        <w:rPr>
          <w:color w:val="auto"/>
          <w:sz w:val="24"/>
          <w:szCs w:val="24"/>
        </w:rPr>
        <w:t>.2.10</w:t>
      </w:r>
      <w:r w:rsidR="00FD755F" w:rsidRPr="00AB01F6">
        <w:rPr>
          <w:color w:val="auto"/>
          <w:sz w:val="24"/>
          <w:szCs w:val="24"/>
        </w:rPr>
        <w:t xml:space="preserve"> </w:t>
      </w:r>
      <w:r w:rsidR="00B06ADB" w:rsidRPr="00AB01F6">
        <w:rPr>
          <w:color w:val="auto"/>
          <w:sz w:val="24"/>
          <w:szCs w:val="24"/>
        </w:rPr>
        <w:t>Na eventualidade de aplicação de multas, estas deverão ser liquidadas simultaneamente com parcela vinculada ao evento cujo descumprimento der origem à aplicação da penalidade.</w:t>
      </w:r>
    </w:p>
    <w:p w14:paraId="195B25A4" w14:textId="48E52307" w:rsidR="00B06ADB" w:rsidRPr="00AB01F6" w:rsidRDefault="00B64971" w:rsidP="0083157A">
      <w:pPr>
        <w:suppressAutoHyphens/>
        <w:spacing w:before="120" w:after="0" w:line="360" w:lineRule="auto"/>
        <w:jc w:val="both"/>
        <w:rPr>
          <w:rFonts w:ascii="Arial" w:hAnsi="Arial" w:cs="Arial"/>
          <w:sz w:val="24"/>
          <w:szCs w:val="24"/>
        </w:rPr>
      </w:pPr>
      <w:r w:rsidRPr="00AB01F6">
        <w:rPr>
          <w:rFonts w:ascii="Arial" w:hAnsi="Arial" w:cs="Arial"/>
          <w:sz w:val="24"/>
          <w:szCs w:val="24"/>
        </w:rPr>
        <w:t>6</w:t>
      </w:r>
      <w:r w:rsidR="007F000E" w:rsidRPr="00AB01F6">
        <w:rPr>
          <w:rFonts w:ascii="Arial" w:hAnsi="Arial" w:cs="Arial"/>
          <w:sz w:val="24"/>
          <w:szCs w:val="24"/>
        </w:rPr>
        <w:t>.2.11</w:t>
      </w:r>
      <w:r w:rsidR="00FD755F" w:rsidRPr="00AB01F6">
        <w:rPr>
          <w:rFonts w:ascii="Arial" w:hAnsi="Arial" w:cs="Arial"/>
          <w:sz w:val="24"/>
          <w:szCs w:val="24"/>
        </w:rPr>
        <w:t xml:space="preserve"> </w:t>
      </w:r>
      <w:r w:rsidR="00B06ADB" w:rsidRPr="00AB01F6">
        <w:rPr>
          <w:rFonts w:ascii="Arial" w:hAnsi="Arial" w:cs="Arial"/>
          <w:sz w:val="24"/>
          <w:szCs w:val="24"/>
        </w:rPr>
        <w:t>O CNPJ da Contratada constante da Nota Fiscal / Fatura deverá ser o mesmo da documentação apresentada no processo.</w:t>
      </w:r>
    </w:p>
    <w:p w14:paraId="58BFD6EC" w14:textId="77777777" w:rsidR="00B06ADB" w:rsidRPr="00AB01F6" w:rsidRDefault="00B64971" w:rsidP="0083157A">
      <w:pPr>
        <w:suppressAutoHyphens/>
        <w:spacing w:before="120" w:after="0" w:line="360" w:lineRule="auto"/>
        <w:jc w:val="both"/>
        <w:rPr>
          <w:rFonts w:ascii="Arial" w:hAnsi="Arial" w:cs="Arial"/>
          <w:iCs/>
          <w:sz w:val="24"/>
          <w:szCs w:val="24"/>
        </w:rPr>
      </w:pPr>
      <w:r w:rsidRPr="00AB01F6">
        <w:rPr>
          <w:rFonts w:ascii="Arial" w:hAnsi="Arial" w:cs="Arial"/>
          <w:iCs/>
          <w:sz w:val="24"/>
          <w:szCs w:val="24"/>
        </w:rPr>
        <w:t>6</w:t>
      </w:r>
      <w:r w:rsidR="007F000E" w:rsidRPr="00AB01F6">
        <w:rPr>
          <w:rFonts w:ascii="Arial" w:hAnsi="Arial" w:cs="Arial"/>
          <w:iCs/>
          <w:sz w:val="24"/>
          <w:szCs w:val="24"/>
        </w:rPr>
        <w:t>.2.12</w:t>
      </w:r>
      <w:r w:rsidR="00B06ADB" w:rsidRPr="00AB01F6">
        <w:rPr>
          <w:rFonts w:ascii="Arial" w:hAnsi="Arial" w:cs="Arial"/>
          <w:iCs/>
          <w:sz w:val="24"/>
          <w:szCs w:val="24"/>
        </w:rPr>
        <w:t xml:space="preserve"> Será utilizado o</w:t>
      </w:r>
      <w:r w:rsidR="006D586C" w:rsidRPr="00AB01F6">
        <w:rPr>
          <w:rFonts w:ascii="Arial" w:hAnsi="Arial" w:cs="Arial"/>
          <w:iCs/>
          <w:sz w:val="24"/>
          <w:szCs w:val="24"/>
        </w:rPr>
        <w:t xml:space="preserve">IPCA – Índice Nacional de Preços ao Consumidor Amplo </w:t>
      </w:r>
      <w:r w:rsidR="00B06ADB" w:rsidRPr="00AB01F6">
        <w:rPr>
          <w:rFonts w:ascii="Arial" w:hAnsi="Arial" w:cs="Arial"/>
          <w:iCs/>
          <w:sz w:val="24"/>
          <w:szCs w:val="24"/>
        </w:rPr>
        <w:t>como índice para reajuste de preços nos contratos da CESAMA</w:t>
      </w:r>
      <w:r w:rsidR="00D152B0" w:rsidRPr="00AB01F6">
        <w:rPr>
          <w:rFonts w:ascii="Arial" w:hAnsi="Arial" w:cs="Arial"/>
          <w:iCs/>
          <w:sz w:val="24"/>
          <w:szCs w:val="24"/>
        </w:rPr>
        <w:t>, quando couber.</w:t>
      </w:r>
    </w:p>
    <w:p w14:paraId="52A50D7A" w14:textId="77777777" w:rsidR="00895599" w:rsidRPr="00AB01F6" w:rsidRDefault="00B64971" w:rsidP="00254F71">
      <w:pPr>
        <w:suppressAutoHyphens/>
        <w:spacing w:before="120" w:after="0" w:line="360" w:lineRule="auto"/>
        <w:jc w:val="both"/>
        <w:rPr>
          <w:rFonts w:ascii="Arial" w:hAnsi="Arial" w:cs="Arial"/>
          <w:sz w:val="24"/>
          <w:szCs w:val="24"/>
        </w:rPr>
      </w:pPr>
      <w:r w:rsidRPr="00AB01F6">
        <w:rPr>
          <w:rFonts w:ascii="Arial" w:hAnsi="Arial" w:cs="Arial"/>
          <w:iCs/>
          <w:sz w:val="24"/>
          <w:szCs w:val="24"/>
        </w:rPr>
        <w:t>6</w:t>
      </w:r>
      <w:r w:rsidR="00895599" w:rsidRPr="00AB01F6">
        <w:rPr>
          <w:rFonts w:ascii="Arial" w:hAnsi="Arial" w:cs="Arial"/>
          <w:iCs/>
          <w:sz w:val="24"/>
          <w:szCs w:val="24"/>
        </w:rPr>
        <w:t>.2.</w:t>
      </w:r>
      <w:r w:rsidR="007F000E" w:rsidRPr="00AB01F6">
        <w:rPr>
          <w:rFonts w:ascii="Arial" w:hAnsi="Arial" w:cs="Arial"/>
          <w:iCs/>
          <w:sz w:val="24"/>
          <w:szCs w:val="24"/>
        </w:rPr>
        <w:t>12</w:t>
      </w:r>
      <w:r w:rsidR="00254F71" w:rsidRPr="00AB01F6">
        <w:rPr>
          <w:rFonts w:ascii="Arial" w:hAnsi="Arial" w:cs="Arial"/>
          <w:iCs/>
          <w:sz w:val="24"/>
          <w:szCs w:val="24"/>
        </w:rPr>
        <w:t xml:space="preserve">.1 </w:t>
      </w:r>
      <w:r w:rsidR="00254F71" w:rsidRPr="00AB01F6">
        <w:rPr>
          <w:rFonts w:ascii="Arial" w:hAnsi="Arial" w:cs="Arial"/>
          <w:sz w:val="24"/>
          <w:szCs w:val="24"/>
        </w:rPr>
        <w:t>Para o primeiro reajuste, o marco inicial para a concessão do reajustamento de preços é a data limite da apresentação da proposta.</w:t>
      </w:r>
    </w:p>
    <w:p w14:paraId="2102D0D2" w14:textId="197D9631" w:rsidR="00254F71" w:rsidRPr="00AB01F6" w:rsidRDefault="00B64971" w:rsidP="00254F71">
      <w:pPr>
        <w:suppressAutoHyphens/>
        <w:spacing w:before="120" w:after="0" w:line="360" w:lineRule="auto"/>
        <w:jc w:val="both"/>
        <w:rPr>
          <w:rFonts w:ascii="Arial" w:hAnsi="Arial" w:cs="Arial"/>
          <w:sz w:val="24"/>
          <w:szCs w:val="24"/>
        </w:rPr>
      </w:pPr>
      <w:r w:rsidRPr="00AB01F6">
        <w:rPr>
          <w:rFonts w:ascii="Arial" w:hAnsi="Arial" w:cs="Arial"/>
          <w:iCs/>
          <w:sz w:val="24"/>
          <w:szCs w:val="24"/>
        </w:rPr>
        <w:t>6</w:t>
      </w:r>
      <w:r w:rsidR="00096BB7" w:rsidRPr="00AB01F6">
        <w:rPr>
          <w:rFonts w:ascii="Arial" w:hAnsi="Arial" w:cs="Arial"/>
          <w:iCs/>
          <w:sz w:val="24"/>
          <w:szCs w:val="24"/>
        </w:rPr>
        <w:t>.2.1</w:t>
      </w:r>
      <w:r w:rsidR="007F000E" w:rsidRPr="00AB01F6">
        <w:rPr>
          <w:rFonts w:ascii="Arial" w:hAnsi="Arial" w:cs="Arial"/>
          <w:iCs/>
          <w:sz w:val="24"/>
          <w:szCs w:val="24"/>
        </w:rPr>
        <w:t>2</w:t>
      </w:r>
      <w:r w:rsidR="00254F71" w:rsidRPr="00AB01F6">
        <w:rPr>
          <w:rFonts w:ascii="Arial" w:hAnsi="Arial" w:cs="Arial"/>
          <w:iCs/>
          <w:sz w:val="24"/>
          <w:szCs w:val="24"/>
        </w:rPr>
        <w:t>.2</w:t>
      </w:r>
      <w:r w:rsidR="00FD755F" w:rsidRPr="00AB01F6">
        <w:rPr>
          <w:rFonts w:ascii="Arial" w:hAnsi="Arial" w:cs="Arial"/>
          <w:iCs/>
          <w:sz w:val="24"/>
          <w:szCs w:val="24"/>
        </w:rPr>
        <w:t xml:space="preserve"> </w:t>
      </w:r>
      <w:r w:rsidR="00254F71" w:rsidRPr="00AB01F6">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AB01F6">
        <w:rPr>
          <w:rFonts w:ascii="Arial" w:hAnsi="Arial" w:cs="Arial"/>
          <w:sz w:val="24"/>
          <w:szCs w:val="24"/>
        </w:rPr>
        <w:t>.</w:t>
      </w:r>
    </w:p>
    <w:p w14:paraId="0411D76B" w14:textId="01F796B1" w:rsidR="00B06ADB" w:rsidRPr="00AB01F6" w:rsidRDefault="00B64971" w:rsidP="005269F4">
      <w:pPr>
        <w:suppressAutoHyphens/>
        <w:spacing w:before="120" w:after="0" w:line="360" w:lineRule="auto"/>
        <w:jc w:val="both"/>
        <w:rPr>
          <w:rFonts w:ascii="Arial" w:hAnsi="Arial" w:cs="Arial"/>
          <w:sz w:val="24"/>
          <w:szCs w:val="24"/>
          <w:lang w:val="de-DE"/>
        </w:rPr>
      </w:pPr>
      <w:r w:rsidRPr="00AB01F6">
        <w:rPr>
          <w:rFonts w:ascii="Arial" w:hAnsi="Arial" w:cs="Arial"/>
          <w:sz w:val="24"/>
          <w:szCs w:val="24"/>
        </w:rPr>
        <w:t>6</w:t>
      </w:r>
      <w:r w:rsidR="007F000E" w:rsidRPr="00AB01F6">
        <w:rPr>
          <w:rFonts w:ascii="Arial" w:hAnsi="Arial" w:cs="Arial"/>
          <w:sz w:val="24"/>
          <w:szCs w:val="24"/>
        </w:rPr>
        <w:t>.2.13</w:t>
      </w:r>
      <w:r w:rsidR="00FD755F" w:rsidRPr="00AB01F6">
        <w:rPr>
          <w:rFonts w:ascii="Arial" w:hAnsi="Arial" w:cs="Arial"/>
          <w:sz w:val="24"/>
          <w:szCs w:val="24"/>
        </w:rPr>
        <w:t xml:space="preserve"> </w:t>
      </w:r>
      <w:r w:rsidR="00B06ADB" w:rsidRPr="00AB01F6">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B01F6">
        <w:rPr>
          <w:rFonts w:ascii="Arial" w:hAnsi="Arial" w:cs="Arial"/>
          <w:i/>
          <w:iCs/>
          <w:sz w:val="24"/>
          <w:szCs w:val="24"/>
        </w:rPr>
        <w:t>pro rata”</w:t>
      </w:r>
      <w:r w:rsidR="00B06ADB" w:rsidRPr="00AB01F6">
        <w:rPr>
          <w:rFonts w:ascii="Arial" w:hAnsi="Arial" w:cs="Arial"/>
          <w:sz w:val="24"/>
          <w:szCs w:val="24"/>
        </w:rPr>
        <w:t xml:space="preserve"> entre a data do vencimento e o efetivo pagamento</w:t>
      </w:r>
      <w:r w:rsidR="00B06ADB" w:rsidRPr="00AB01F6">
        <w:rPr>
          <w:rFonts w:ascii="Arial" w:hAnsi="Arial" w:cs="Arial"/>
          <w:sz w:val="24"/>
          <w:szCs w:val="24"/>
          <w:lang w:val="de-DE"/>
        </w:rPr>
        <w:t>.</w:t>
      </w:r>
    </w:p>
    <w:p w14:paraId="3B81D028" w14:textId="77777777" w:rsidR="00B06ADB" w:rsidRPr="00AB01F6" w:rsidRDefault="00B64971" w:rsidP="0083157A">
      <w:pPr>
        <w:suppressAutoHyphens/>
        <w:spacing w:before="120" w:after="0" w:line="360" w:lineRule="auto"/>
        <w:jc w:val="both"/>
        <w:rPr>
          <w:rFonts w:ascii="Arial" w:hAnsi="Arial" w:cs="Arial"/>
          <w:sz w:val="24"/>
          <w:szCs w:val="24"/>
        </w:rPr>
      </w:pPr>
      <w:r w:rsidRPr="00AB01F6">
        <w:rPr>
          <w:rFonts w:ascii="Arial" w:hAnsi="Arial" w:cs="Arial"/>
          <w:sz w:val="24"/>
          <w:szCs w:val="24"/>
        </w:rPr>
        <w:t>6</w:t>
      </w:r>
      <w:r w:rsidR="00B06ADB" w:rsidRPr="00AB01F6">
        <w:rPr>
          <w:rFonts w:ascii="Arial" w:hAnsi="Arial" w:cs="Arial"/>
          <w:sz w:val="24"/>
          <w:szCs w:val="24"/>
        </w:rPr>
        <w:t>.2.</w:t>
      </w:r>
      <w:r w:rsidR="007F000E" w:rsidRPr="00AB01F6">
        <w:rPr>
          <w:rFonts w:ascii="Arial" w:hAnsi="Arial" w:cs="Arial"/>
          <w:sz w:val="24"/>
          <w:szCs w:val="24"/>
        </w:rPr>
        <w:t>14</w:t>
      </w:r>
      <w:r w:rsidR="00B06ADB" w:rsidRPr="00AB01F6">
        <w:rPr>
          <w:rFonts w:ascii="Arial" w:hAnsi="Arial" w:cs="Arial"/>
          <w:sz w:val="24"/>
          <w:szCs w:val="24"/>
        </w:rPr>
        <w:t xml:space="preserve"> A Contratada não poderá ceder ou dar em garantia, em qualquer hipótese, no todo ou em parte, os créditos de qualquer natureza, decorrentes ou oriundos do contrato.</w:t>
      </w:r>
    </w:p>
    <w:p w14:paraId="7E1B4F6A" w14:textId="125CC352" w:rsidR="00B06ADB" w:rsidRPr="00AB01F6" w:rsidRDefault="00B64971" w:rsidP="0083157A">
      <w:pPr>
        <w:suppressAutoHyphens/>
        <w:spacing w:before="120" w:after="0" w:line="360" w:lineRule="auto"/>
        <w:jc w:val="both"/>
        <w:rPr>
          <w:rFonts w:ascii="Arial" w:hAnsi="Arial" w:cs="Arial"/>
          <w:b/>
          <w:bCs/>
          <w:sz w:val="24"/>
          <w:szCs w:val="24"/>
        </w:rPr>
      </w:pPr>
      <w:r w:rsidRPr="00AB01F6">
        <w:rPr>
          <w:rFonts w:ascii="Arial" w:hAnsi="Arial" w:cs="Arial"/>
          <w:sz w:val="24"/>
          <w:szCs w:val="24"/>
        </w:rPr>
        <w:t>6</w:t>
      </w:r>
      <w:r w:rsidR="007F000E" w:rsidRPr="00AB01F6">
        <w:rPr>
          <w:rFonts w:ascii="Arial" w:hAnsi="Arial" w:cs="Arial"/>
          <w:sz w:val="24"/>
          <w:szCs w:val="24"/>
        </w:rPr>
        <w:t>.2.15</w:t>
      </w:r>
      <w:r w:rsidR="00FD755F" w:rsidRPr="00AB01F6">
        <w:rPr>
          <w:rFonts w:ascii="Arial" w:hAnsi="Arial" w:cs="Arial"/>
          <w:sz w:val="24"/>
          <w:szCs w:val="24"/>
        </w:rPr>
        <w:t xml:space="preserve"> </w:t>
      </w:r>
      <w:r w:rsidR="00B06ADB" w:rsidRPr="00AB01F6">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8C2A13F" w14:textId="77777777" w:rsidR="00B06ADB" w:rsidRPr="00AB01F6" w:rsidRDefault="00B64971" w:rsidP="00240635">
      <w:pPr>
        <w:jc w:val="both"/>
        <w:rPr>
          <w:rFonts w:ascii="Arial" w:hAnsi="Arial" w:cs="Arial"/>
          <w:sz w:val="24"/>
          <w:szCs w:val="24"/>
        </w:rPr>
      </w:pPr>
      <w:r w:rsidRPr="00AB01F6">
        <w:rPr>
          <w:rFonts w:ascii="Arial" w:hAnsi="Arial" w:cs="Arial"/>
          <w:sz w:val="24"/>
          <w:szCs w:val="24"/>
        </w:rPr>
        <w:lastRenderedPageBreak/>
        <w:t>6</w:t>
      </w:r>
      <w:r w:rsidR="007F000E" w:rsidRPr="00AB01F6">
        <w:rPr>
          <w:rFonts w:ascii="Arial" w:hAnsi="Arial" w:cs="Arial"/>
          <w:sz w:val="24"/>
          <w:szCs w:val="24"/>
        </w:rPr>
        <w:t>.2.16</w:t>
      </w:r>
      <w:r w:rsidR="00B06ADB" w:rsidRPr="00AB01F6">
        <w:rPr>
          <w:rFonts w:ascii="Arial" w:hAnsi="Arial" w:cs="Arial"/>
          <w:sz w:val="24"/>
          <w:szCs w:val="24"/>
        </w:rPr>
        <w:t xml:space="preserve"> A antecipação de pagamento só poderá ocorrer caso o </w:t>
      </w:r>
      <w:r w:rsidR="00240635" w:rsidRPr="00AB01F6">
        <w:rPr>
          <w:rFonts w:ascii="Arial" w:hAnsi="Arial" w:cs="Arial"/>
          <w:sz w:val="24"/>
          <w:szCs w:val="24"/>
        </w:rPr>
        <w:t>serviço</w:t>
      </w:r>
      <w:r w:rsidR="00B06ADB" w:rsidRPr="00AB01F6">
        <w:rPr>
          <w:rFonts w:ascii="Arial" w:hAnsi="Arial" w:cs="Arial"/>
          <w:sz w:val="24"/>
          <w:szCs w:val="24"/>
        </w:rPr>
        <w:t xml:space="preserve"> tenha sido entregue. </w:t>
      </w:r>
    </w:p>
    <w:p w14:paraId="5DB0E4F2" w14:textId="0BBDCB0E" w:rsidR="00B06ADB" w:rsidRPr="00AB01F6" w:rsidRDefault="00B64971" w:rsidP="006F4049">
      <w:pPr>
        <w:pStyle w:val="Corpodetexto2"/>
        <w:tabs>
          <w:tab w:val="left" w:pos="-3402"/>
          <w:tab w:val="left" w:pos="993"/>
        </w:tabs>
        <w:spacing w:line="360" w:lineRule="auto"/>
        <w:rPr>
          <w:color w:val="auto"/>
          <w:sz w:val="24"/>
          <w:szCs w:val="24"/>
        </w:rPr>
      </w:pPr>
      <w:r w:rsidRPr="00AB01F6">
        <w:rPr>
          <w:color w:val="auto"/>
          <w:sz w:val="24"/>
          <w:szCs w:val="24"/>
        </w:rPr>
        <w:t>6</w:t>
      </w:r>
      <w:r w:rsidR="007F000E" w:rsidRPr="00AB01F6">
        <w:rPr>
          <w:color w:val="auto"/>
          <w:sz w:val="24"/>
          <w:szCs w:val="24"/>
        </w:rPr>
        <w:t>.2.17</w:t>
      </w:r>
      <w:r w:rsidR="00FD755F" w:rsidRPr="00AB01F6">
        <w:rPr>
          <w:color w:val="auto"/>
          <w:sz w:val="24"/>
          <w:szCs w:val="24"/>
        </w:rPr>
        <w:t xml:space="preserve"> </w:t>
      </w:r>
      <w:r w:rsidR="00B06ADB" w:rsidRPr="00AB01F6">
        <w:rPr>
          <w:color w:val="auto"/>
          <w:sz w:val="24"/>
          <w:szCs w:val="24"/>
        </w:rPr>
        <w:t xml:space="preserve">A Cesama poderá realizar o pagamento antes do prazo definido </w:t>
      </w:r>
      <w:r w:rsidR="00B06ADB" w:rsidRPr="00AB01F6">
        <w:rPr>
          <w:b/>
          <w:color w:val="auto"/>
          <w:sz w:val="24"/>
          <w:szCs w:val="24"/>
        </w:rPr>
        <w:t xml:space="preserve">no item </w:t>
      </w:r>
      <w:r w:rsidRPr="00AB01F6">
        <w:rPr>
          <w:b/>
          <w:color w:val="auto"/>
          <w:sz w:val="24"/>
          <w:szCs w:val="24"/>
        </w:rPr>
        <w:t>6</w:t>
      </w:r>
      <w:r w:rsidR="00B06ADB" w:rsidRPr="00AB01F6">
        <w:rPr>
          <w:b/>
          <w:color w:val="auto"/>
          <w:sz w:val="24"/>
          <w:szCs w:val="24"/>
        </w:rPr>
        <w:t>.2.1</w:t>
      </w:r>
      <w:r w:rsidR="00B06ADB" w:rsidRPr="00AB01F6">
        <w:rPr>
          <w:color w:val="auto"/>
          <w:sz w:val="24"/>
          <w:szCs w:val="24"/>
        </w:rPr>
        <w:t xml:space="preserve">, através de solicitação expressa do fornecedor, que será analisada pela Gerência Financeira e Contábil, de acordo com as condições financeiras da Cesama. Havendo a antecipação do pagamento, </w:t>
      </w:r>
      <w:proofErr w:type="gramStart"/>
      <w:r w:rsidR="00B06ADB" w:rsidRPr="00AB01F6">
        <w:rPr>
          <w:color w:val="auto"/>
          <w:sz w:val="24"/>
          <w:szCs w:val="24"/>
        </w:rPr>
        <w:t>o mesmo</w:t>
      </w:r>
      <w:proofErr w:type="gramEnd"/>
      <w:r w:rsidR="00B06ADB" w:rsidRPr="00AB01F6">
        <w:rPr>
          <w:color w:val="auto"/>
          <w:sz w:val="24"/>
          <w:szCs w:val="24"/>
        </w:rPr>
        <w:t xml:space="preserve"> sofrerá um desconto financeiro, e o índice a ser utilizado será o Índice Nacional de Preços ao Consumidor – INPC acrescido de 1% (um por cento) “</w:t>
      </w:r>
      <w:r w:rsidR="00B06ADB" w:rsidRPr="00AB01F6">
        <w:rPr>
          <w:i/>
          <w:color w:val="auto"/>
          <w:sz w:val="24"/>
          <w:szCs w:val="24"/>
        </w:rPr>
        <w:t>pro rata</w:t>
      </w:r>
      <w:r w:rsidR="00B06ADB" w:rsidRPr="00AB01F6">
        <w:rPr>
          <w:color w:val="auto"/>
          <w:sz w:val="24"/>
          <w:szCs w:val="24"/>
        </w:rPr>
        <w:t>”.</w:t>
      </w:r>
    </w:p>
    <w:p w14:paraId="664C09E1" w14:textId="77777777" w:rsidR="00E8195B" w:rsidRPr="00AB01F6" w:rsidRDefault="00E8195B" w:rsidP="006F4049">
      <w:pPr>
        <w:pStyle w:val="Corpodetexto2"/>
        <w:tabs>
          <w:tab w:val="left" w:pos="-3402"/>
          <w:tab w:val="left" w:pos="993"/>
        </w:tabs>
        <w:spacing w:line="360" w:lineRule="auto"/>
        <w:rPr>
          <w:color w:val="auto"/>
          <w:sz w:val="24"/>
          <w:szCs w:val="24"/>
        </w:rPr>
      </w:pPr>
    </w:p>
    <w:p w14:paraId="0E23E125" w14:textId="77777777" w:rsidR="006F4049" w:rsidRPr="00AB01F6" w:rsidRDefault="00B64971" w:rsidP="006F4049">
      <w:pPr>
        <w:suppressAutoHyphens/>
        <w:autoSpaceDE w:val="0"/>
        <w:autoSpaceDN w:val="0"/>
        <w:adjustRightInd w:val="0"/>
        <w:spacing w:after="0" w:line="360" w:lineRule="auto"/>
        <w:jc w:val="both"/>
        <w:rPr>
          <w:rFonts w:ascii="Arial" w:hAnsi="Arial" w:cs="Arial"/>
          <w:b/>
          <w:sz w:val="24"/>
          <w:szCs w:val="24"/>
        </w:rPr>
      </w:pPr>
      <w:r w:rsidRPr="00AB01F6">
        <w:rPr>
          <w:rFonts w:ascii="Arial" w:hAnsi="Arial" w:cs="Arial"/>
          <w:b/>
          <w:sz w:val="24"/>
          <w:szCs w:val="24"/>
        </w:rPr>
        <w:t>7</w:t>
      </w:r>
      <w:r w:rsidR="00E8195B" w:rsidRPr="00AB01F6">
        <w:rPr>
          <w:rFonts w:ascii="Arial" w:hAnsi="Arial" w:cs="Arial"/>
          <w:b/>
          <w:sz w:val="24"/>
          <w:szCs w:val="24"/>
        </w:rPr>
        <w:t>. OBRIGAÇÕES DA CONTRATADA</w:t>
      </w:r>
    </w:p>
    <w:p w14:paraId="11810B35" w14:textId="77777777" w:rsidR="006F4049" w:rsidRPr="00AB01F6" w:rsidRDefault="006F4049" w:rsidP="006F4049">
      <w:pPr>
        <w:suppressAutoHyphens/>
        <w:autoSpaceDE w:val="0"/>
        <w:autoSpaceDN w:val="0"/>
        <w:adjustRightInd w:val="0"/>
        <w:spacing w:after="0" w:line="360" w:lineRule="auto"/>
        <w:jc w:val="both"/>
        <w:rPr>
          <w:rFonts w:ascii="Arial" w:hAnsi="Arial" w:cs="Arial"/>
          <w:b/>
          <w:sz w:val="24"/>
          <w:szCs w:val="24"/>
        </w:rPr>
      </w:pPr>
    </w:p>
    <w:p w14:paraId="1E979DAA" w14:textId="3109E26B" w:rsidR="006F4049" w:rsidRPr="00AB01F6" w:rsidRDefault="00B64971" w:rsidP="006F4049">
      <w:pPr>
        <w:suppressAutoHyphens/>
        <w:autoSpaceDE w:val="0"/>
        <w:autoSpaceDN w:val="0"/>
        <w:adjustRightInd w:val="0"/>
        <w:spacing w:after="0" w:line="360" w:lineRule="auto"/>
        <w:jc w:val="both"/>
        <w:rPr>
          <w:rFonts w:ascii="Arial" w:hAnsi="Arial" w:cs="Arial"/>
          <w:bCs/>
          <w:sz w:val="24"/>
          <w:szCs w:val="24"/>
        </w:rPr>
      </w:pPr>
      <w:r w:rsidRPr="00AB01F6">
        <w:rPr>
          <w:rFonts w:ascii="Arial" w:hAnsi="Arial" w:cs="Arial"/>
          <w:bCs/>
          <w:sz w:val="24"/>
          <w:szCs w:val="24"/>
        </w:rPr>
        <w:t>7</w:t>
      </w:r>
      <w:r w:rsidR="00E8195B" w:rsidRPr="00AB01F6">
        <w:rPr>
          <w:rFonts w:ascii="Arial" w:hAnsi="Arial" w:cs="Arial"/>
          <w:bCs/>
          <w:sz w:val="24"/>
          <w:szCs w:val="24"/>
        </w:rPr>
        <w:t>.1.</w:t>
      </w:r>
      <w:r w:rsidR="00F83BFB" w:rsidRPr="00AB01F6">
        <w:rPr>
          <w:rFonts w:ascii="Arial" w:hAnsi="Arial" w:cs="Arial"/>
          <w:bCs/>
          <w:sz w:val="24"/>
          <w:szCs w:val="24"/>
        </w:rPr>
        <w:t xml:space="preserve"> </w:t>
      </w:r>
      <w:r w:rsidR="00E8195B" w:rsidRPr="00AB01F6">
        <w:rPr>
          <w:rFonts w:ascii="Arial" w:hAnsi="Arial" w:cs="Arial"/>
          <w:bCs/>
          <w:sz w:val="24"/>
          <w:szCs w:val="24"/>
        </w:rPr>
        <w:t>Executar o Contrato fielmente, conforme definido no Edital e seus anexos.</w:t>
      </w:r>
    </w:p>
    <w:p w14:paraId="39883915" w14:textId="633FFF55" w:rsidR="00E8195B" w:rsidRPr="00AB01F6" w:rsidRDefault="00B64971" w:rsidP="006F4049">
      <w:pPr>
        <w:suppressAutoHyphens/>
        <w:autoSpaceDE w:val="0"/>
        <w:autoSpaceDN w:val="0"/>
        <w:adjustRightInd w:val="0"/>
        <w:spacing w:after="0" w:line="360" w:lineRule="auto"/>
        <w:jc w:val="both"/>
        <w:rPr>
          <w:rFonts w:ascii="Arial" w:hAnsi="Arial" w:cs="Arial"/>
          <w:bCs/>
          <w:sz w:val="24"/>
          <w:szCs w:val="24"/>
        </w:rPr>
      </w:pPr>
      <w:r w:rsidRPr="00AB01F6">
        <w:rPr>
          <w:rFonts w:ascii="Arial" w:hAnsi="Arial" w:cs="Arial"/>
          <w:bCs/>
          <w:sz w:val="24"/>
          <w:szCs w:val="24"/>
        </w:rPr>
        <w:t>7</w:t>
      </w:r>
      <w:r w:rsidR="00E8195B" w:rsidRPr="00AB01F6">
        <w:rPr>
          <w:rFonts w:ascii="Arial" w:hAnsi="Arial" w:cs="Arial"/>
          <w:bCs/>
          <w:sz w:val="24"/>
          <w:szCs w:val="24"/>
        </w:rPr>
        <w:t>.2.</w:t>
      </w:r>
      <w:r w:rsidR="00F83BFB" w:rsidRPr="00AB01F6">
        <w:rPr>
          <w:rFonts w:ascii="Arial" w:hAnsi="Arial" w:cs="Arial"/>
          <w:bCs/>
          <w:sz w:val="24"/>
          <w:szCs w:val="24"/>
        </w:rPr>
        <w:t xml:space="preserve"> </w:t>
      </w:r>
      <w:r w:rsidR="00E8195B" w:rsidRPr="00AB01F6">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3A02A88E" w14:textId="77777777" w:rsidR="006F4049" w:rsidRPr="00AB01F6" w:rsidRDefault="00B64971" w:rsidP="006F4049">
      <w:pPr>
        <w:suppressAutoHyphens/>
        <w:autoSpaceDE w:val="0"/>
        <w:autoSpaceDN w:val="0"/>
        <w:adjustRightInd w:val="0"/>
        <w:spacing w:after="0" w:line="360" w:lineRule="auto"/>
        <w:jc w:val="both"/>
        <w:rPr>
          <w:rFonts w:ascii="Arial" w:hAnsi="Arial" w:cs="Arial"/>
          <w:bCs/>
          <w:sz w:val="24"/>
          <w:szCs w:val="24"/>
        </w:rPr>
      </w:pPr>
      <w:r w:rsidRPr="00AB01F6">
        <w:rPr>
          <w:rFonts w:ascii="Arial" w:hAnsi="Arial" w:cs="Arial"/>
          <w:bCs/>
          <w:sz w:val="24"/>
          <w:szCs w:val="24"/>
        </w:rPr>
        <w:t>7</w:t>
      </w:r>
      <w:r w:rsidR="00A02FAB" w:rsidRPr="00AB01F6">
        <w:rPr>
          <w:rFonts w:ascii="Arial" w:hAnsi="Arial" w:cs="Arial"/>
          <w:bCs/>
          <w:sz w:val="24"/>
          <w:szCs w:val="24"/>
        </w:rPr>
        <w:t>.3 Atender às determinações da fiscalização da CESAMA e providenciar a imediata correção, quando este for solicitado.</w:t>
      </w:r>
    </w:p>
    <w:p w14:paraId="130925D5" w14:textId="77777777" w:rsidR="006F4049" w:rsidRPr="00AB01F6" w:rsidRDefault="00B64971" w:rsidP="006F4049">
      <w:pPr>
        <w:suppressAutoHyphens/>
        <w:autoSpaceDE w:val="0"/>
        <w:autoSpaceDN w:val="0"/>
        <w:adjustRightInd w:val="0"/>
        <w:spacing w:after="0" w:line="360" w:lineRule="auto"/>
        <w:jc w:val="both"/>
        <w:rPr>
          <w:rFonts w:ascii="Arial" w:hAnsi="Arial" w:cs="Arial"/>
          <w:bCs/>
          <w:sz w:val="24"/>
          <w:szCs w:val="24"/>
        </w:rPr>
      </w:pPr>
      <w:r w:rsidRPr="00AB01F6">
        <w:rPr>
          <w:rFonts w:ascii="Arial" w:hAnsi="Arial" w:cs="Arial"/>
          <w:bCs/>
          <w:sz w:val="24"/>
          <w:szCs w:val="24"/>
        </w:rPr>
        <w:t>7</w:t>
      </w:r>
      <w:r w:rsidR="00E8195B" w:rsidRPr="00AB01F6">
        <w:rPr>
          <w:rFonts w:ascii="Arial" w:hAnsi="Arial" w:cs="Arial"/>
          <w:bCs/>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60FD127A" w14:textId="77777777" w:rsidR="006F4049" w:rsidRPr="00AB01F6" w:rsidRDefault="00B64971" w:rsidP="006F4049">
      <w:pPr>
        <w:suppressAutoHyphens/>
        <w:autoSpaceDE w:val="0"/>
        <w:autoSpaceDN w:val="0"/>
        <w:adjustRightInd w:val="0"/>
        <w:spacing w:after="0" w:line="360" w:lineRule="auto"/>
        <w:jc w:val="both"/>
        <w:rPr>
          <w:rFonts w:ascii="Arial" w:hAnsi="Arial" w:cs="Arial"/>
          <w:bCs/>
          <w:sz w:val="24"/>
          <w:szCs w:val="24"/>
        </w:rPr>
      </w:pPr>
      <w:r w:rsidRPr="00AB01F6">
        <w:rPr>
          <w:rFonts w:ascii="Arial" w:hAnsi="Arial" w:cs="Arial"/>
          <w:bCs/>
          <w:sz w:val="24"/>
          <w:szCs w:val="24"/>
        </w:rPr>
        <w:t>7</w:t>
      </w:r>
      <w:r w:rsidR="00E8195B" w:rsidRPr="00AB01F6">
        <w:rPr>
          <w:rFonts w:ascii="Arial" w:hAnsi="Arial" w:cs="Arial"/>
          <w:bCs/>
          <w:sz w:val="24"/>
          <w:szCs w:val="24"/>
        </w:rPr>
        <w:t>.5 Cumprir os prazos previstos em Edital ou outros que venham a ser fixados pela CESAMA.</w:t>
      </w:r>
    </w:p>
    <w:p w14:paraId="67BAB1B4" w14:textId="77777777" w:rsidR="006F4049" w:rsidRPr="00AB01F6" w:rsidRDefault="001F4E28" w:rsidP="006F4049">
      <w:pPr>
        <w:suppressAutoHyphens/>
        <w:autoSpaceDE w:val="0"/>
        <w:autoSpaceDN w:val="0"/>
        <w:adjustRightInd w:val="0"/>
        <w:spacing w:after="0" w:line="360" w:lineRule="auto"/>
        <w:jc w:val="both"/>
        <w:rPr>
          <w:rFonts w:ascii="Arial" w:hAnsi="Arial" w:cs="Arial"/>
          <w:bCs/>
          <w:sz w:val="24"/>
          <w:szCs w:val="24"/>
        </w:rPr>
      </w:pPr>
      <w:r w:rsidRPr="00AB01F6">
        <w:rPr>
          <w:rFonts w:ascii="Arial" w:hAnsi="Arial" w:cs="Arial"/>
          <w:bCs/>
          <w:sz w:val="24"/>
          <w:szCs w:val="24"/>
        </w:rPr>
        <w:t>7</w:t>
      </w:r>
      <w:r w:rsidR="00E8195B" w:rsidRPr="00AB01F6">
        <w:rPr>
          <w:rFonts w:ascii="Arial" w:hAnsi="Arial" w:cs="Arial"/>
          <w:bCs/>
          <w:sz w:val="24"/>
          <w:szCs w:val="24"/>
        </w:rPr>
        <w:t>.6 Dirimir qualquer dúvida e prestar esclarecimentos acerca da execução do Contrato, durante toda a sua vigência, a pedido da CESAMA.</w:t>
      </w:r>
    </w:p>
    <w:p w14:paraId="00402900" w14:textId="77777777" w:rsidR="00A02FAB" w:rsidRPr="00AB01F6" w:rsidRDefault="00B64971" w:rsidP="0083157A">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bCs/>
          <w:sz w:val="24"/>
          <w:szCs w:val="24"/>
        </w:rPr>
        <w:t>7</w:t>
      </w:r>
      <w:r w:rsidR="00E8195B" w:rsidRPr="00AB01F6">
        <w:rPr>
          <w:rFonts w:ascii="Arial" w:hAnsi="Arial" w:cs="Arial"/>
          <w:bCs/>
          <w:sz w:val="24"/>
          <w:szCs w:val="24"/>
        </w:rPr>
        <w:t>.7 Responsabilizar-se pelos encargos trabalhistas, previdenciários, fiscais e comerciais, resultantes da execução do Contrato.</w:t>
      </w:r>
    </w:p>
    <w:p w14:paraId="387199FA" w14:textId="77777777" w:rsidR="00E8195B" w:rsidRPr="00AB01F6" w:rsidRDefault="00B64971" w:rsidP="0083157A">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7</w:t>
      </w:r>
      <w:r w:rsidR="00E8195B" w:rsidRPr="00AB01F6">
        <w:rPr>
          <w:rFonts w:ascii="Arial" w:hAnsi="Arial" w:cs="Arial"/>
          <w:sz w:val="24"/>
          <w:szCs w:val="24"/>
        </w:rPr>
        <w:t>.</w:t>
      </w:r>
      <w:r w:rsidR="00A02FAB" w:rsidRPr="00AB01F6">
        <w:rPr>
          <w:rFonts w:ascii="Arial" w:hAnsi="Arial" w:cs="Arial"/>
          <w:sz w:val="24"/>
          <w:szCs w:val="24"/>
        </w:rPr>
        <w:t>8</w:t>
      </w:r>
      <w:r w:rsidR="00E8195B" w:rsidRPr="00AB01F6">
        <w:rPr>
          <w:rFonts w:ascii="Arial" w:hAnsi="Arial" w:cs="Arial"/>
          <w:sz w:val="24"/>
          <w:szCs w:val="24"/>
        </w:rPr>
        <w:t xml:space="preserve">Providenciar, imediatamente, a correção das deficiências apontadas pela CESAMA com respeito </w:t>
      </w:r>
      <w:r w:rsidR="00240635" w:rsidRPr="00AB01F6">
        <w:rPr>
          <w:rFonts w:ascii="Arial" w:hAnsi="Arial" w:cs="Arial"/>
          <w:sz w:val="24"/>
          <w:szCs w:val="24"/>
        </w:rPr>
        <w:t>à</w:t>
      </w:r>
      <w:r w:rsidR="00E8195B" w:rsidRPr="00AB01F6">
        <w:rPr>
          <w:rFonts w:ascii="Arial" w:hAnsi="Arial" w:cs="Arial"/>
          <w:sz w:val="24"/>
          <w:szCs w:val="24"/>
        </w:rPr>
        <w:t xml:space="preserve"> execução do serviço.</w:t>
      </w:r>
    </w:p>
    <w:p w14:paraId="792CCF67" w14:textId="0B238D4A" w:rsidR="00E8195B" w:rsidRPr="00AB01F6" w:rsidRDefault="00B64971" w:rsidP="0083157A">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7</w:t>
      </w:r>
      <w:r w:rsidR="00E8195B" w:rsidRPr="00AB01F6">
        <w:rPr>
          <w:rFonts w:ascii="Arial" w:hAnsi="Arial" w:cs="Arial"/>
          <w:sz w:val="24"/>
          <w:szCs w:val="24"/>
        </w:rPr>
        <w:t>.</w:t>
      </w:r>
      <w:r w:rsidR="00A02FAB" w:rsidRPr="00AB01F6">
        <w:rPr>
          <w:rFonts w:ascii="Arial" w:hAnsi="Arial" w:cs="Arial"/>
          <w:sz w:val="24"/>
          <w:szCs w:val="24"/>
        </w:rPr>
        <w:t>9</w:t>
      </w:r>
      <w:r w:rsidR="00FD755F" w:rsidRPr="00AB01F6">
        <w:rPr>
          <w:rFonts w:ascii="Arial" w:hAnsi="Arial" w:cs="Arial"/>
          <w:sz w:val="24"/>
          <w:szCs w:val="24"/>
        </w:rPr>
        <w:t xml:space="preserve"> </w:t>
      </w:r>
      <w:r w:rsidR="00E8195B" w:rsidRPr="00AB01F6">
        <w:rPr>
          <w:rFonts w:ascii="Arial" w:hAnsi="Arial" w:cs="Arial"/>
          <w:sz w:val="24"/>
          <w:szCs w:val="24"/>
        </w:rPr>
        <w:t>Executar o objeto do presente Termo de Referência nas condições e prazosestabelecidos, seguindo ordens e orientações da CESAMA.</w:t>
      </w:r>
    </w:p>
    <w:p w14:paraId="471DAADD" w14:textId="77777777" w:rsidR="00BB72A6" w:rsidRPr="00AB01F6" w:rsidRDefault="006F1890" w:rsidP="00BB72A6">
      <w:pPr>
        <w:widowControl w:val="0"/>
        <w:tabs>
          <w:tab w:val="left" w:pos="930"/>
        </w:tabs>
        <w:autoSpaceDE w:val="0"/>
        <w:autoSpaceDN w:val="0"/>
        <w:spacing w:before="1" w:after="0" w:line="350" w:lineRule="auto"/>
        <w:ind w:right="202"/>
        <w:jc w:val="both"/>
        <w:rPr>
          <w:rFonts w:ascii="Arial" w:hAnsi="Arial" w:cs="Arial"/>
          <w:b/>
          <w:sz w:val="24"/>
          <w:szCs w:val="24"/>
        </w:rPr>
      </w:pPr>
      <w:r w:rsidRPr="00AB01F6">
        <w:rPr>
          <w:rFonts w:ascii="Arial" w:hAnsi="Arial" w:cs="Arial"/>
          <w:sz w:val="24"/>
          <w:szCs w:val="24"/>
        </w:rPr>
        <w:lastRenderedPageBreak/>
        <w:t xml:space="preserve">7.10 </w:t>
      </w:r>
      <w:r w:rsidR="00BB72A6" w:rsidRPr="00AB01F6">
        <w:rPr>
          <w:rFonts w:ascii="Arial" w:hAnsi="Arial" w:cs="Arial"/>
          <w:sz w:val="24"/>
          <w:szCs w:val="24"/>
        </w:rPr>
        <w:t xml:space="preserve">Encaminhar </w:t>
      </w:r>
      <w:r w:rsidR="00BB72A6" w:rsidRPr="00AB01F6">
        <w:rPr>
          <w:rFonts w:ascii="Arial" w:eastAsia="Arial Unicode MS" w:hAnsi="Arial" w:cs="Arial"/>
          <w:sz w:val="24"/>
          <w:szCs w:val="24"/>
        </w:rPr>
        <w:t>antes do início dos serviços ao DEST - Departamento de Saúde e Segurança no Trabalho da CESAMA (</w:t>
      </w:r>
      <w:hyperlink r:id="rId10" w:history="1">
        <w:r w:rsidR="00BB72A6" w:rsidRPr="00AB01F6">
          <w:rPr>
            <w:rStyle w:val="Hyperlink"/>
            <w:rFonts w:ascii="Arial" w:eastAsia="Arial Unicode MS" w:hAnsi="Arial" w:cs="Arial"/>
            <w:color w:val="auto"/>
            <w:sz w:val="24"/>
            <w:szCs w:val="24"/>
          </w:rPr>
          <w:t>smt@cesama.com.br</w:t>
        </w:r>
      </w:hyperlink>
      <w:r w:rsidR="00BB72A6" w:rsidRPr="00AB01F6">
        <w:rPr>
          <w:rFonts w:ascii="Arial" w:eastAsia="Arial Unicode MS" w:hAnsi="Arial" w:cs="Arial"/>
          <w:sz w:val="24"/>
          <w:szCs w:val="24"/>
        </w:rPr>
        <w:t xml:space="preserve">), no prazo máximo de 15 (quinze) dias após a assinatura do contrato, os documentos abaixo relacionados, sem os quais, não será emitida a Ordem de Serviço: </w:t>
      </w:r>
    </w:p>
    <w:p w14:paraId="5830B148" w14:textId="77777777" w:rsidR="00BB72A6" w:rsidRPr="00AB01F6" w:rsidRDefault="00BB72A6" w:rsidP="00BB72A6">
      <w:pPr>
        <w:pStyle w:val="Corpodetexto"/>
        <w:spacing w:before="8"/>
        <w:jc w:val="left"/>
        <w:rPr>
          <w:rFonts w:cs="Arial"/>
          <w:sz w:val="24"/>
          <w:szCs w:val="24"/>
        </w:rPr>
      </w:pPr>
    </w:p>
    <w:p w14:paraId="5F0DFE8E" w14:textId="77777777" w:rsidR="00BB72A6" w:rsidRPr="00AB01F6" w:rsidRDefault="00BB72A6" w:rsidP="00BB72A6">
      <w:pPr>
        <w:pStyle w:val="PargrafodaLista"/>
        <w:numPr>
          <w:ilvl w:val="0"/>
          <w:numId w:val="26"/>
        </w:numPr>
        <w:suppressAutoHyphens/>
        <w:spacing w:before="120" w:after="0" w:line="360" w:lineRule="auto"/>
        <w:ind w:left="567"/>
        <w:contextualSpacing w:val="0"/>
        <w:jc w:val="both"/>
        <w:rPr>
          <w:rFonts w:ascii="Arial" w:eastAsia="Arial Unicode MS" w:hAnsi="Arial" w:cs="Arial"/>
          <w:sz w:val="24"/>
          <w:szCs w:val="24"/>
        </w:rPr>
      </w:pPr>
      <w:r w:rsidRPr="00AB01F6">
        <w:rPr>
          <w:rFonts w:ascii="Arial" w:eastAsia="Arial Unicode MS" w:hAnsi="Arial" w:cs="Arial"/>
          <w:sz w:val="24"/>
          <w:szCs w:val="24"/>
        </w:rPr>
        <w:t>PGR – Programa de Gerenciamento de Riscos;</w:t>
      </w:r>
    </w:p>
    <w:p w14:paraId="36EB80E7" w14:textId="77777777" w:rsidR="00BB72A6" w:rsidRPr="00AB01F6" w:rsidRDefault="00BB72A6" w:rsidP="00BB72A6">
      <w:pPr>
        <w:numPr>
          <w:ilvl w:val="0"/>
          <w:numId w:val="26"/>
        </w:numPr>
        <w:tabs>
          <w:tab w:val="clear" w:pos="360"/>
        </w:tabs>
        <w:suppressAutoHyphens/>
        <w:spacing w:before="120" w:after="0" w:line="360" w:lineRule="auto"/>
        <w:ind w:left="567"/>
        <w:jc w:val="both"/>
        <w:rPr>
          <w:rFonts w:ascii="Arial" w:hAnsi="Arial" w:cs="Arial"/>
          <w:sz w:val="24"/>
          <w:szCs w:val="24"/>
        </w:rPr>
      </w:pPr>
      <w:r w:rsidRPr="00AB01F6">
        <w:rPr>
          <w:rFonts w:ascii="Arial" w:hAnsi="Arial" w:cs="Arial"/>
          <w:sz w:val="24"/>
          <w:szCs w:val="24"/>
        </w:rPr>
        <w:t>PCMSO – Programa de Controle Médico de Saúde Ocupacional;</w:t>
      </w:r>
    </w:p>
    <w:p w14:paraId="03BCE64D" w14:textId="77777777" w:rsidR="00BB72A6" w:rsidRPr="00AB01F6" w:rsidRDefault="00BB72A6" w:rsidP="00BB72A6">
      <w:pPr>
        <w:numPr>
          <w:ilvl w:val="0"/>
          <w:numId w:val="26"/>
        </w:numPr>
        <w:tabs>
          <w:tab w:val="clear" w:pos="360"/>
        </w:tabs>
        <w:suppressAutoHyphens/>
        <w:spacing w:before="120" w:after="0" w:line="360" w:lineRule="auto"/>
        <w:ind w:left="567"/>
        <w:jc w:val="both"/>
        <w:rPr>
          <w:rFonts w:ascii="Arial" w:hAnsi="Arial" w:cs="Arial"/>
          <w:sz w:val="24"/>
          <w:szCs w:val="24"/>
        </w:rPr>
      </w:pPr>
      <w:r w:rsidRPr="00AB01F6">
        <w:rPr>
          <w:rFonts w:ascii="Arial" w:hAnsi="Arial" w:cs="Arial"/>
          <w:sz w:val="24"/>
          <w:szCs w:val="24"/>
        </w:rPr>
        <w:t>Cópia de Fichas de EPI dos funcionários, devidamente assinadas;</w:t>
      </w:r>
    </w:p>
    <w:p w14:paraId="00DBDD49" w14:textId="77777777" w:rsidR="00BB72A6" w:rsidRPr="00AB01F6" w:rsidRDefault="00BB72A6" w:rsidP="00BB72A6">
      <w:pPr>
        <w:numPr>
          <w:ilvl w:val="0"/>
          <w:numId w:val="26"/>
        </w:numPr>
        <w:tabs>
          <w:tab w:val="clear" w:pos="360"/>
        </w:tabs>
        <w:suppressAutoHyphens/>
        <w:spacing w:before="120" w:after="0" w:line="360" w:lineRule="auto"/>
        <w:ind w:left="567"/>
        <w:jc w:val="both"/>
        <w:rPr>
          <w:rFonts w:ascii="Arial" w:hAnsi="Arial" w:cs="Arial"/>
          <w:sz w:val="24"/>
          <w:szCs w:val="24"/>
        </w:rPr>
      </w:pPr>
      <w:r w:rsidRPr="00AB01F6">
        <w:rPr>
          <w:rFonts w:ascii="Arial" w:hAnsi="Arial" w:cs="Arial"/>
          <w:sz w:val="24"/>
          <w:szCs w:val="24"/>
        </w:rPr>
        <w:t>ASO – Atestado de Saúde Ocupacional de todos os funcionários (admissional, periódico e demissional, conforme o caso);</w:t>
      </w:r>
    </w:p>
    <w:p w14:paraId="0DC4EDAC" w14:textId="77777777" w:rsidR="00BB72A6" w:rsidRPr="00AB01F6" w:rsidRDefault="00BB72A6" w:rsidP="00BB72A6">
      <w:pPr>
        <w:widowControl w:val="0"/>
        <w:numPr>
          <w:ilvl w:val="0"/>
          <w:numId w:val="26"/>
        </w:numPr>
        <w:tabs>
          <w:tab w:val="clear" w:pos="360"/>
          <w:tab w:val="num" w:pos="-2835"/>
        </w:tabs>
        <w:suppressAutoHyphens/>
        <w:spacing w:before="120" w:after="0" w:line="360" w:lineRule="auto"/>
        <w:ind w:left="567"/>
        <w:jc w:val="both"/>
        <w:rPr>
          <w:rFonts w:ascii="Arial" w:eastAsia="Arial Unicode MS" w:hAnsi="Arial" w:cs="Arial"/>
          <w:sz w:val="24"/>
          <w:szCs w:val="24"/>
        </w:rPr>
      </w:pPr>
      <w:r w:rsidRPr="00AB01F6">
        <w:rPr>
          <w:rFonts w:ascii="Arial" w:eastAsia="Arial Unicode MS" w:hAnsi="Arial" w:cs="Arial"/>
          <w:sz w:val="24"/>
          <w:szCs w:val="24"/>
        </w:rPr>
        <w:t>Apresentar o nome e telefone para contato do responsável pela Segurança e Medicina do Trabalho da CONTRATADA, antes da emissão de Ordem de Serviço;</w:t>
      </w:r>
    </w:p>
    <w:p w14:paraId="56DEA325" w14:textId="77777777" w:rsidR="00BB72A6" w:rsidRPr="00AB01F6" w:rsidRDefault="00BB72A6" w:rsidP="00BB72A6">
      <w:pPr>
        <w:widowControl w:val="0"/>
        <w:tabs>
          <w:tab w:val="left" w:pos="930"/>
        </w:tabs>
        <w:autoSpaceDE w:val="0"/>
        <w:autoSpaceDN w:val="0"/>
        <w:spacing w:before="1" w:after="0" w:line="350" w:lineRule="auto"/>
        <w:ind w:right="202"/>
        <w:jc w:val="both"/>
        <w:rPr>
          <w:rFonts w:cs="Arial"/>
          <w:sz w:val="24"/>
          <w:szCs w:val="24"/>
        </w:rPr>
      </w:pPr>
      <w:r w:rsidRPr="00AB01F6">
        <w:rPr>
          <w:rFonts w:ascii="Arial" w:hAnsi="Arial" w:cs="Arial"/>
          <w:sz w:val="24"/>
          <w:szCs w:val="24"/>
        </w:rPr>
        <w:t xml:space="preserve">7.11 Havendo alteração na equipe de trabalho que atuará na execução do objeto, a CONTRATADA fica obrigada a apresentar à CESAMA os documentos relacionados no </w:t>
      </w:r>
      <w:r w:rsidRPr="00AB01F6">
        <w:rPr>
          <w:rFonts w:ascii="Arial" w:hAnsi="Arial" w:cs="Arial"/>
          <w:b/>
          <w:sz w:val="24"/>
          <w:szCs w:val="24"/>
        </w:rPr>
        <w:t>item 7.10</w:t>
      </w:r>
      <w:r w:rsidRPr="00AB01F6">
        <w:rPr>
          <w:rFonts w:ascii="Arial" w:hAnsi="Arial" w:cs="Arial"/>
          <w:sz w:val="24"/>
          <w:szCs w:val="24"/>
        </w:rPr>
        <w:t xml:space="preserve">, referentes ao empregado admitido e que irá compor a equipe de trabalho. </w:t>
      </w:r>
    </w:p>
    <w:p w14:paraId="3625A89B" w14:textId="77777777" w:rsidR="00BB72A6" w:rsidRPr="00AB01F6" w:rsidRDefault="00BB72A6" w:rsidP="00BB72A6">
      <w:pPr>
        <w:widowControl w:val="0"/>
        <w:tabs>
          <w:tab w:val="left" w:pos="930"/>
        </w:tabs>
        <w:autoSpaceDE w:val="0"/>
        <w:autoSpaceDN w:val="0"/>
        <w:spacing w:after="0" w:line="350" w:lineRule="auto"/>
        <w:ind w:right="202"/>
        <w:jc w:val="both"/>
        <w:rPr>
          <w:rFonts w:ascii="Arial" w:hAnsi="Arial" w:cs="Arial"/>
          <w:sz w:val="24"/>
          <w:szCs w:val="24"/>
        </w:rPr>
      </w:pPr>
      <w:r w:rsidRPr="00AB01F6">
        <w:rPr>
          <w:rFonts w:ascii="Arial" w:hAnsi="Arial" w:cs="Arial"/>
          <w:sz w:val="24"/>
          <w:szCs w:val="24"/>
        </w:rPr>
        <w:t>7.12 Atender as normas e procedimentos vigentes, e/ou fornecidos pela CESAMA, observando sempre as versões atualizadas.</w:t>
      </w:r>
    </w:p>
    <w:p w14:paraId="5DC22284" w14:textId="77777777" w:rsidR="00BB72A6" w:rsidRPr="00AB01F6" w:rsidRDefault="00BB72A6" w:rsidP="00BB72A6">
      <w:pPr>
        <w:widowControl w:val="0"/>
        <w:tabs>
          <w:tab w:val="left" w:pos="930"/>
        </w:tabs>
        <w:autoSpaceDE w:val="0"/>
        <w:autoSpaceDN w:val="0"/>
        <w:spacing w:before="6" w:after="0" w:line="350" w:lineRule="auto"/>
        <w:ind w:right="203"/>
        <w:jc w:val="both"/>
        <w:rPr>
          <w:rFonts w:ascii="Arial" w:hAnsi="Arial" w:cs="Arial"/>
          <w:sz w:val="24"/>
          <w:szCs w:val="24"/>
        </w:rPr>
      </w:pPr>
      <w:r w:rsidRPr="00AB01F6">
        <w:rPr>
          <w:rFonts w:ascii="Arial" w:hAnsi="Arial" w:cs="Arial"/>
          <w:sz w:val="24"/>
          <w:szCs w:val="24"/>
        </w:rPr>
        <w:t>7.13 Fornecer todos os materiais e insumos necessários à execução dos serviços, os quais já possuem seus custos previstos nos preços unitários dos serviços</w:t>
      </w:r>
    </w:p>
    <w:p w14:paraId="7BB3047B" w14:textId="77777777" w:rsidR="00BB72A6" w:rsidRPr="00AB01F6" w:rsidRDefault="00BB72A6" w:rsidP="00BB72A6">
      <w:pPr>
        <w:widowControl w:val="0"/>
        <w:tabs>
          <w:tab w:val="left" w:pos="930"/>
        </w:tabs>
        <w:autoSpaceDE w:val="0"/>
        <w:autoSpaceDN w:val="0"/>
        <w:spacing w:before="1" w:after="0" w:line="350" w:lineRule="auto"/>
        <w:ind w:right="202"/>
        <w:jc w:val="both"/>
        <w:rPr>
          <w:rFonts w:ascii="Arial" w:hAnsi="Arial" w:cs="Arial"/>
          <w:b/>
          <w:sz w:val="24"/>
          <w:szCs w:val="24"/>
        </w:rPr>
      </w:pPr>
      <w:r w:rsidRPr="00AB01F6">
        <w:rPr>
          <w:rFonts w:ascii="Arial" w:hAnsi="Arial" w:cs="Arial"/>
          <w:sz w:val="24"/>
          <w:szCs w:val="24"/>
        </w:rPr>
        <w:t xml:space="preserve">7.14 Cumprir integralmente o disposto na Lei 6.514/77 e Portaria 3.214/78 e demais normas vigentes do Município, Estado e Federação com relação à Segurança e Medicina do Trabalho, fornecendo a seus empregados, número suficiente de uniformes e Equipamentos de Proteção Individual (EPI’s), Equipamentos de Proteção Coletiva (EPC’s) e de Sinalização. </w:t>
      </w:r>
    </w:p>
    <w:p w14:paraId="1DBFDD6B" w14:textId="77777777" w:rsidR="00BB72A6" w:rsidRPr="00AB01F6" w:rsidRDefault="00BB72A6" w:rsidP="00BB72A6">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7.15 A CONTRATADA será responsável pela substituição dos profissionais contratados caso estes não atendam às necessidades da CESAMA ou apresentem atitudes incompatíveis em sua postura profissional.</w:t>
      </w:r>
    </w:p>
    <w:p w14:paraId="649E19BA" w14:textId="77777777" w:rsidR="006F1890" w:rsidRPr="00AB01F6" w:rsidRDefault="006F1890" w:rsidP="00BB72A6">
      <w:pPr>
        <w:widowControl w:val="0"/>
        <w:tabs>
          <w:tab w:val="left" w:pos="930"/>
        </w:tabs>
        <w:autoSpaceDE w:val="0"/>
        <w:autoSpaceDN w:val="0"/>
        <w:spacing w:before="1" w:after="0" w:line="350" w:lineRule="auto"/>
        <w:ind w:right="202"/>
        <w:jc w:val="both"/>
        <w:rPr>
          <w:rFonts w:ascii="Arial" w:hAnsi="Arial" w:cs="Arial"/>
          <w:sz w:val="24"/>
          <w:szCs w:val="24"/>
        </w:rPr>
      </w:pPr>
    </w:p>
    <w:p w14:paraId="204DD5D4" w14:textId="77777777" w:rsidR="00541237" w:rsidRPr="00AB01F6" w:rsidRDefault="00541237" w:rsidP="0083157A">
      <w:pPr>
        <w:suppressAutoHyphens/>
        <w:autoSpaceDE w:val="0"/>
        <w:autoSpaceDN w:val="0"/>
        <w:adjustRightInd w:val="0"/>
        <w:spacing w:after="0" w:line="360" w:lineRule="auto"/>
        <w:jc w:val="both"/>
        <w:rPr>
          <w:rFonts w:ascii="Arial" w:hAnsi="Arial" w:cs="Arial"/>
          <w:sz w:val="24"/>
          <w:szCs w:val="24"/>
        </w:rPr>
      </w:pPr>
    </w:p>
    <w:p w14:paraId="6510F703" w14:textId="77777777" w:rsidR="00541237" w:rsidRPr="00AB01F6" w:rsidRDefault="00541237" w:rsidP="00541237">
      <w:pPr>
        <w:suppressAutoHyphens/>
        <w:autoSpaceDE w:val="0"/>
        <w:autoSpaceDN w:val="0"/>
        <w:adjustRightInd w:val="0"/>
        <w:spacing w:after="0" w:line="360" w:lineRule="auto"/>
        <w:jc w:val="both"/>
        <w:rPr>
          <w:rFonts w:ascii="Arial" w:hAnsi="Arial" w:cs="Arial"/>
          <w:b/>
          <w:sz w:val="24"/>
          <w:szCs w:val="24"/>
        </w:rPr>
      </w:pPr>
      <w:r w:rsidRPr="00AB01F6">
        <w:rPr>
          <w:rFonts w:ascii="Arial" w:hAnsi="Arial" w:cs="Arial"/>
          <w:b/>
          <w:sz w:val="24"/>
          <w:szCs w:val="24"/>
        </w:rPr>
        <w:t>7.2 ORIENTAÇÕES DE SEGURANÇA DO TRABALHO</w:t>
      </w:r>
    </w:p>
    <w:p w14:paraId="56E1157D" w14:textId="77777777" w:rsidR="00541237" w:rsidRPr="00AB01F6" w:rsidRDefault="00541237" w:rsidP="00541237">
      <w:pPr>
        <w:suppressAutoHyphens/>
        <w:autoSpaceDE w:val="0"/>
        <w:autoSpaceDN w:val="0"/>
        <w:adjustRightInd w:val="0"/>
        <w:spacing w:after="0" w:line="360" w:lineRule="auto"/>
        <w:jc w:val="both"/>
        <w:rPr>
          <w:rFonts w:ascii="Arial" w:hAnsi="Arial" w:cs="Arial"/>
          <w:sz w:val="24"/>
          <w:szCs w:val="24"/>
        </w:rPr>
      </w:pPr>
    </w:p>
    <w:p w14:paraId="14024FBA" w14:textId="77777777" w:rsidR="00541237" w:rsidRPr="00AB01F6" w:rsidRDefault="00541237" w:rsidP="00541237">
      <w:pPr>
        <w:widowControl w:val="0"/>
        <w:tabs>
          <w:tab w:val="left" w:pos="930"/>
        </w:tabs>
        <w:autoSpaceDE w:val="0"/>
        <w:autoSpaceDN w:val="0"/>
        <w:spacing w:before="1" w:after="0" w:line="350" w:lineRule="auto"/>
        <w:ind w:right="202"/>
        <w:jc w:val="both"/>
        <w:rPr>
          <w:rFonts w:ascii="Arial" w:hAnsi="Arial" w:cs="Arial"/>
          <w:b/>
          <w:sz w:val="24"/>
          <w:szCs w:val="24"/>
        </w:rPr>
      </w:pPr>
      <w:r w:rsidRPr="00AB01F6">
        <w:rPr>
          <w:rFonts w:ascii="Arial" w:hAnsi="Arial" w:cs="Arial"/>
          <w:b/>
          <w:sz w:val="24"/>
          <w:szCs w:val="24"/>
        </w:rPr>
        <w:t xml:space="preserve">7.2.1. </w:t>
      </w:r>
      <w:r w:rsidR="007406EA" w:rsidRPr="00AB01F6">
        <w:rPr>
          <w:rFonts w:ascii="Arial" w:hAnsi="Arial" w:cs="Arial"/>
          <w:sz w:val="24"/>
          <w:szCs w:val="24"/>
        </w:rPr>
        <w:t xml:space="preserve">Anexo </w:t>
      </w:r>
      <w:r w:rsidR="00514148" w:rsidRPr="00AB01F6">
        <w:rPr>
          <w:rFonts w:ascii="Arial" w:hAnsi="Arial" w:cs="Arial"/>
          <w:sz w:val="24"/>
          <w:szCs w:val="24"/>
        </w:rPr>
        <w:t>II</w:t>
      </w:r>
    </w:p>
    <w:p w14:paraId="37B95AF4" w14:textId="77777777" w:rsidR="00541237" w:rsidRPr="00AB01F6" w:rsidRDefault="00541237" w:rsidP="0083157A">
      <w:pPr>
        <w:suppressAutoHyphens/>
        <w:autoSpaceDE w:val="0"/>
        <w:autoSpaceDN w:val="0"/>
        <w:adjustRightInd w:val="0"/>
        <w:spacing w:after="0" w:line="360" w:lineRule="auto"/>
        <w:jc w:val="both"/>
        <w:rPr>
          <w:rFonts w:ascii="Arial" w:hAnsi="Arial" w:cs="Arial"/>
          <w:sz w:val="24"/>
          <w:szCs w:val="24"/>
        </w:rPr>
      </w:pPr>
    </w:p>
    <w:p w14:paraId="5CE307F3" w14:textId="77777777" w:rsidR="00A02FAB" w:rsidRPr="00AB01F6" w:rsidRDefault="00B64971" w:rsidP="006F4049">
      <w:pPr>
        <w:suppressAutoHyphens/>
        <w:autoSpaceDE w:val="0"/>
        <w:autoSpaceDN w:val="0"/>
        <w:adjustRightInd w:val="0"/>
        <w:spacing w:after="0" w:line="360" w:lineRule="auto"/>
        <w:jc w:val="both"/>
        <w:rPr>
          <w:rFonts w:ascii="Arial" w:hAnsi="Arial" w:cs="Arial"/>
          <w:b/>
          <w:sz w:val="24"/>
          <w:szCs w:val="24"/>
        </w:rPr>
      </w:pPr>
      <w:r w:rsidRPr="00AB01F6">
        <w:rPr>
          <w:rFonts w:ascii="Arial" w:hAnsi="Arial" w:cs="Arial"/>
          <w:b/>
          <w:sz w:val="24"/>
          <w:szCs w:val="24"/>
        </w:rPr>
        <w:t>8</w:t>
      </w:r>
      <w:r w:rsidR="00E8195B" w:rsidRPr="00AB01F6">
        <w:rPr>
          <w:rFonts w:ascii="Arial" w:hAnsi="Arial" w:cs="Arial"/>
          <w:b/>
          <w:sz w:val="24"/>
          <w:szCs w:val="24"/>
        </w:rPr>
        <w:t>. OBRIGAÇÕES DA CESAMA</w:t>
      </w:r>
    </w:p>
    <w:p w14:paraId="0CB4CFCB" w14:textId="77777777" w:rsidR="006F4049" w:rsidRPr="00AB01F6" w:rsidRDefault="006F4049" w:rsidP="006F4049">
      <w:pPr>
        <w:suppressAutoHyphens/>
        <w:autoSpaceDE w:val="0"/>
        <w:autoSpaceDN w:val="0"/>
        <w:adjustRightInd w:val="0"/>
        <w:spacing w:after="0" w:line="360" w:lineRule="auto"/>
        <w:jc w:val="both"/>
        <w:rPr>
          <w:rFonts w:ascii="Arial" w:hAnsi="Arial" w:cs="Arial"/>
          <w:b/>
          <w:sz w:val="24"/>
          <w:szCs w:val="24"/>
        </w:rPr>
      </w:pPr>
    </w:p>
    <w:p w14:paraId="0F946269" w14:textId="2C11E505" w:rsidR="0023774B" w:rsidRPr="00AB01F6" w:rsidRDefault="00B64971" w:rsidP="0023774B">
      <w:pPr>
        <w:widowControl w:val="0"/>
        <w:tabs>
          <w:tab w:val="left" w:pos="-3402"/>
        </w:tabs>
        <w:suppressAutoHyphens/>
        <w:autoSpaceDE w:val="0"/>
        <w:autoSpaceDN w:val="0"/>
        <w:adjustRightInd w:val="0"/>
        <w:spacing w:before="120" w:after="0" w:line="360" w:lineRule="auto"/>
        <w:jc w:val="both"/>
        <w:rPr>
          <w:rFonts w:ascii="Arial" w:hAnsi="Arial" w:cs="Arial"/>
          <w:sz w:val="24"/>
          <w:szCs w:val="24"/>
        </w:rPr>
      </w:pPr>
      <w:r w:rsidRPr="00AB01F6">
        <w:rPr>
          <w:rFonts w:ascii="Arial" w:hAnsi="Arial" w:cs="Arial"/>
          <w:sz w:val="24"/>
          <w:szCs w:val="24"/>
        </w:rPr>
        <w:t>8.</w:t>
      </w:r>
      <w:r w:rsidR="0023774B" w:rsidRPr="00AB01F6">
        <w:rPr>
          <w:rFonts w:ascii="Arial" w:hAnsi="Arial" w:cs="Arial"/>
          <w:sz w:val="24"/>
          <w:szCs w:val="24"/>
        </w:rPr>
        <w:t xml:space="preserve">1 Emitir a Ordem de Serviço, indicando o início da execução dos serviços e do prazo contratual. </w:t>
      </w:r>
    </w:p>
    <w:p w14:paraId="4A900A72" w14:textId="77777777" w:rsidR="00E8195B" w:rsidRPr="00AB01F6" w:rsidRDefault="00B64971" w:rsidP="006F4049">
      <w:pPr>
        <w:spacing w:after="0" w:line="360" w:lineRule="auto"/>
        <w:jc w:val="both"/>
        <w:rPr>
          <w:rFonts w:ascii="Arial" w:hAnsi="Arial" w:cs="Arial"/>
          <w:sz w:val="24"/>
          <w:szCs w:val="24"/>
        </w:rPr>
      </w:pPr>
      <w:r w:rsidRPr="00AB01F6">
        <w:rPr>
          <w:rFonts w:ascii="Arial" w:hAnsi="Arial" w:cs="Arial"/>
          <w:sz w:val="24"/>
          <w:szCs w:val="24"/>
        </w:rPr>
        <w:t>8</w:t>
      </w:r>
      <w:r w:rsidR="00E8195B" w:rsidRPr="00AB01F6">
        <w:rPr>
          <w:rFonts w:ascii="Arial" w:hAnsi="Arial" w:cs="Arial"/>
          <w:sz w:val="24"/>
          <w:szCs w:val="24"/>
        </w:rPr>
        <w:t>.2 Efetuar todos os pagamentos devidos à Contratada, nas condições estabelecidas.</w:t>
      </w:r>
    </w:p>
    <w:p w14:paraId="12ED8904" w14:textId="77777777" w:rsidR="006F4049" w:rsidRPr="00AB01F6" w:rsidRDefault="00B64971" w:rsidP="0083157A">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8</w:t>
      </w:r>
      <w:r w:rsidR="006F4049" w:rsidRPr="00AB01F6">
        <w:rPr>
          <w:rFonts w:ascii="Arial" w:hAnsi="Arial" w:cs="Arial"/>
          <w:sz w:val="24"/>
          <w:szCs w:val="24"/>
        </w:rPr>
        <w:t>.3</w:t>
      </w:r>
      <w:r w:rsidR="005269F4" w:rsidRPr="00AB01F6">
        <w:rPr>
          <w:rFonts w:ascii="Arial" w:hAnsi="Arial" w:cs="Arial"/>
          <w:sz w:val="24"/>
          <w:szCs w:val="24"/>
        </w:rPr>
        <w:t>Fornecer</w:t>
      </w:r>
      <w:r w:rsidR="00E8195B" w:rsidRPr="00AB01F6">
        <w:rPr>
          <w:rFonts w:ascii="Arial" w:hAnsi="Arial" w:cs="Arial"/>
          <w:sz w:val="24"/>
          <w:szCs w:val="24"/>
        </w:rPr>
        <w:t xml:space="preserve"> as instruções necessárias à execução e efetuar todos os</w:t>
      </w:r>
      <w:r w:rsidR="00E8195B" w:rsidRPr="00AB01F6">
        <w:rPr>
          <w:rFonts w:ascii="Arial" w:hAnsi="Arial" w:cs="Arial"/>
        </w:rPr>
        <w:br/>
      </w:r>
      <w:r w:rsidR="00E8195B" w:rsidRPr="00AB01F6">
        <w:rPr>
          <w:rFonts w:ascii="Arial" w:hAnsi="Arial" w:cs="Arial"/>
          <w:sz w:val="24"/>
          <w:szCs w:val="24"/>
        </w:rPr>
        <w:t>pagamentos devidos à Contratada, nas condições estabelecidas.</w:t>
      </w:r>
    </w:p>
    <w:p w14:paraId="3DAE0A83" w14:textId="77777777" w:rsidR="00A02FAB" w:rsidRPr="00AB01F6" w:rsidRDefault="00B64971" w:rsidP="006F4049">
      <w:pPr>
        <w:suppressAutoHyphens/>
        <w:spacing w:after="0" w:line="360" w:lineRule="auto"/>
        <w:jc w:val="both"/>
        <w:rPr>
          <w:rFonts w:ascii="Arial" w:hAnsi="Arial" w:cs="Arial"/>
          <w:sz w:val="24"/>
          <w:szCs w:val="24"/>
        </w:rPr>
      </w:pPr>
      <w:r w:rsidRPr="00AB01F6">
        <w:rPr>
          <w:rFonts w:ascii="Arial" w:hAnsi="Arial" w:cs="Arial"/>
          <w:sz w:val="24"/>
          <w:szCs w:val="24"/>
        </w:rPr>
        <w:t>8</w:t>
      </w:r>
      <w:r w:rsidR="00A02FAB" w:rsidRPr="00AB01F6">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AB01F6">
        <w:rPr>
          <w:rFonts w:ascii="Arial" w:hAnsi="Arial" w:cs="Arial"/>
          <w:sz w:val="24"/>
          <w:szCs w:val="24"/>
        </w:rPr>
        <w:t>.</w:t>
      </w:r>
    </w:p>
    <w:p w14:paraId="58D615EF"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8</w:t>
      </w:r>
      <w:r w:rsidR="00E8195B" w:rsidRPr="00AB01F6">
        <w:rPr>
          <w:rFonts w:ascii="Arial" w:hAnsi="Arial" w:cs="Arial"/>
          <w:sz w:val="24"/>
          <w:szCs w:val="24"/>
        </w:rPr>
        <w:t>.5 Rejeitar todo e qualquer material ou serviço de má qualidade e em desconformidade com as especificações deste Termo de Referência.</w:t>
      </w:r>
    </w:p>
    <w:p w14:paraId="28146391" w14:textId="77777777" w:rsidR="006F4049" w:rsidRPr="00AB01F6" w:rsidRDefault="00B64971" w:rsidP="006F4049">
      <w:pPr>
        <w:suppressAutoHyphens/>
        <w:autoSpaceDE w:val="0"/>
        <w:autoSpaceDN w:val="0"/>
        <w:adjustRightInd w:val="0"/>
        <w:spacing w:after="0" w:line="360" w:lineRule="auto"/>
        <w:jc w:val="both"/>
        <w:rPr>
          <w:rFonts w:ascii="Arial" w:hAnsi="Arial" w:cs="Arial"/>
        </w:rPr>
      </w:pPr>
      <w:r w:rsidRPr="00AB01F6">
        <w:rPr>
          <w:rFonts w:ascii="Arial" w:hAnsi="Arial" w:cs="Arial"/>
          <w:sz w:val="24"/>
          <w:szCs w:val="24"/>
        </w:rPr>
        <w:t>8</w:t>
      </w:r>
      <w:r w:rsidR="00E8195B" w:rsidRPr="00AB01F6">
        <w:rPr>
          <w:rFonts w:ascii="Arial" w:hAnsi="Arial" w:cs="Arial"/>
          <w:sz w:val="24"/>
          <w:szCs w:val="24"/>
        </w:rPr>
        <w:t>.6 Exigir o cumprimento de todos os itens deste Termo de Referência, segundo</w:t>
      </w:r>
      <w:r w:rsidR="006C037F" w:rsidRPr="00AB01F6">
        <w:rPr>
          <w:rFonts w:ascii="Arial" w:hAnsi="Arial" w:cs="Arial"/>
          <w:sz w:val="24"/>
          <w:szCs w:val="24"/>
        </w:rPr>
        <w:t xml:space="preserve"> </w:t>
      </w:r>
      <w:r w:rsidR="00E8195B" w:rsidRPr="00AB01F6">
        <w:rPr>
          <w:rFonts w:ascii="Arial" w:hAnsi="Arial" w:cs="Arial"/>
          <w:sz w:val="24"/>
          <w:szCs w:val="24"/>
        </w:rPr>
        <w:t>suas especificações e prazos.</w:t>
      </w:r>
    </w:p>
    <w:p w14:paraId="313C812D"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8</w:t>
      </w:r>
      <w:r w:rsidR="00E8195B" w:rsidRPr="00AB01F6">
        <w:rPr>
          <w:rFonts w:ascii="Arial" w:hAnsi="Arial" w:cs="Arial"/>
          <w:sz w:val="24"/>
          <w:szCs w:val="24"/>
        </w:rPr>
        <w:t>.7 A CESAMA não responderá por quaisquer compromissos assumidos pela</w:t>
      </w:r>
      <w:r w:rsidR="00E8195B" w:rsidRPr="00AB01F6">
        <w:rPr>
          <w:rFonts w:ascii="Arial" w:hAnsi="Arial" w:cs="Arial"/>
          <w:sz w:val="24"/>
          <w:szCs w:val="24"/>
        </w:rPr>
        <w:br/>
        <w:t>empresa Contratada com terceiros, ainda que vinculados à execução do</w:t>
      </w:r>
      <w:r w:rsidR="00E8195B" w:rsidRPr="00AB01F6">
        <w:rPr>
          <w:rFonts w:ascii="Arial" w:hAnsi="Arial" w:cs="Arial"/>
          <w:sz w:val="24"/>
          <w:szCs w:val="24"/>
        </w:rPr>
        <w:br/>
        <w:t>presente Contrato, bem como por qualquer dano causado a terceiros em</w:t>
      </w:r>
      <w:r w:rsidR="00E8195B" w:rsidRPr="00AB01F6">
        <w:rPr>
          <w:rFonts w:ascii="Arial" w:hAnsi="Arial" w:cs="Arial"/>
          <w:sz w:val="24"/>
          <w:szCs w:val="24"/>
        </w:rPr>
        <w:br/>
        <w:t>decorrência de ato da empresa Contratada e de seus empregados, prepostos</w:t>
      </w:r>
      <w:r w:rsidR="00E8195B" w:rsidRPr="00AB01F6">
        <w:rPr>
          <w:rFonts w:ascii="Arial" w:hAnsi="Arial" w:cs="Arial"/>
          <w:sz w:val="24"/>
          <w:szCs w:val="24"/>
        </w:rPr>
        <w:br/>
        <w:t>ou subordinados.</w:t>
      </w:r>
    </w:p>
    <w:p w14:paraId="79346A78"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8</w:t>
      </w:r>
      <w:r w:rsidR="00E8195B" w:rsidRPr="00AB01F6">
        <w:rPr>
          <w:rFonts w:ascii="Arial" w:hAnsi="Arial" w:cs="Arial"/>
          <w:sz w:val="24"/>
          <w:szCs w:val="24"/>
        </w:rPr>
        <w:t>.8 Notificar a empresa Contratada de qualquer irregularidade constatada, por</w:t>
      </w:r>
      <w:r w:rsidR="00E8195B" w:rsidRPr="00AB01F6">
        <w:rPr>
          <w:rFonts w:ascii="Arial" w:hAnsi="Arial" w:cs="Arial"/>
        </w:rPr>
        <w:br/>
      </w:r>
      <w:r w:rsidR="00E8195B" w:rsidRPr="00AB01F6">
        <w:rPr>
          <w:rFonts w:ascii="Arial" w:hAnsi="Arial" w:cs="Arial"/>
          <w:sz w:val="24"/>
          <w:szCs w:val="24"/>
        </w:rPr>
        <w:t>escrito, para que seja sanada sob pena de incorrer nas sanções previstas</w:t>
      </w:r>
      <w:r w:rsidR="00E8195B" w:rsidRPr="00AB01F6">
        <w:rPr>
          <w:rFonts w:ascii="Arial" w:hAnsi="Arial" w:cs="Arial"/>
        </w:rPr>
        <w:br/>
      </w:r>
      <w:r w:rsidR="00E8195B" w:rsidRPr="00AB01F6">
        <w:rPr>
          <w:rFonts w:ascii="Arial" w:hAnsi="Arial" w:cs="Arial"/>
          <w:sz w:val="24"/>
          <w:szCs w:val="24"/>
        </w:rPr>
        <w:t>neste Termo de Referência.</w:t>
      </w:r>
    </w:p>
    <w:p w14:paraId="6AE5769A" w14:textId="77777777" w:rsidR="00E8195B"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8</w:t>
      </w:r>
      <w:r w:rsidR="00E8195B" w:rsidRPr="00AB01F6">
        <w:rPr>
          <w:rFonts w:ascii="Arial" w:hAnsi="Arial" w:cs="Arial"/>
          <w:sz w:val="24"/>
          <w:szCs w:val="24"/>
        </w:rPr>
        <w:t>.9 Todas as requisições e notificações trocadas entre as partes devem ser feitas</w:t>
      </w:r>
      <w:r w:rsidR="0023774B" w:rsidRPr="00AB01F6">
        <w:rPr>
          <w:rFonts w:ascii="Arial" w:hAnsi="Arial" w:cs="Arial"/>
          <w:sz w:val="24"/>
          <w:szCs w:val="24"/>
        </w:rPr>
        <w:t xml:space="preserve"> </w:t>
      </w:r>
      <w:r w:rsidR="00E8195B" w:rsidRPr="00AB01F6">
        <w:rPr>
          <w:rFonts w:ascii="Arial" w:hAnsi="Arial" w:cs="Arial"/>
          <w:sz w:val="24"/>
          <w:szCs w:val="24"/>
        </w:rPr>
        <w:t>por escrito devidamente assinadas e protocoladas.</w:t>
      </w:r>
    </w:p>
    <w:p w14:paraId="0003D947" w14:textId="77777777" w:rsidR="00240635" w:rsidRPr="00AB01F6" w:rsidRDefault="00240635" w:rsidP="00CE3C09">
      <w:pPr>
        <w:suppressAutoHyphens/>
        <w:autoSpaceDE w:val="0"/>
        <w:autoSpaceDN w:val="0"/>
        <w:adjustRightInd w:val="0"/>
        <w:spacing w:after="0" w:line="360" w:lineRule="auto"/>
        <w:jc w:val="both"/>
        <w:rPr>
          <w:rFonts w:ascii="Arial" w:hAnsi="Arial" w:cs="Arial"/>
          <w:sz w:val="24"/>
          <w:szCs w:val="24"/>
        </w:rPr>
      </w:pPr>
    </w:p>
    <w:p w14:paraId="2EB3187D" w14:textId="77777777" w:rsidR="00A02FAB" w:rsidRPr="00AB01F6" w:rsidRDefault="00B64971" w:rsidP="006F4049">
      <w:pPr>
        <w:autoSpaceDE w:val="0"/>
        <w:spacing w:after="0" w:line="360" w:lineRule="auto"/>
        <w:jc w:val="both"/>
        <w:rPr>
          <w:rFonts w:ascii="Arial" w:hAnsi="Arial" w:cs="Arial"/>
          <w:b/>
          <w:sz w:val="24"/>
          <w:szCs w:val="24"/>
        </w:rPr>
      </w:pPr>
      <w:r w:rsidRPr="00AB01F6">
        <w:rPr>
          <w:rFonts w:ascii="Arial" w:hAnsi="Arial" w:cs="Arial"/>
          <w:b/>
          <w:sz w:val="24"/>
          <w:szCs w:val="24"/>
        </w:rPr>
        <w:t>9</w:t>
      </w:r>
      <w:r w:rsidR="00A02FAB" w:rsidRPr="00AB01F6">
        <w:rPr>
          <w:rFonts w:ascii="Arial" w:hAnsi="Arial" w:cs="Arial"/>
          <w:b/>
          <w:sz w:val="24"/>
          <w:szCs w:val="24"/>
        </w:rPr>
        <w:t>. JULGAMENTO</w:t>
      </w:r>
    </w:p>
    <w:p w14:paraId="27BF46E2" w14:textId="77777777" w:rsidR="006F4049" w:rsidRPr="00AB01F6" w:rsidRDefault="006F4049" w:rsidP="006F4049">
      <w:pPr>
        <w:autoSpaceDE w:val="0"/>
        <w:spacing w:after="0" w:line="360" w:lineRule="auto"/>
        <w:jc w:val="both"/>
        <w:rPr>
          <w:rFonts w:ascii="Arial" w:hAnsi="Arial" w:cs="Arial"/>
          <w:sz w:val="24"/>
          <w:szCs w:val="24"/>
        </w:rPr>
      </w:pPr>
    </w:p>
    <w:p w14:paraId="700F1ABC" w14:textId="77777777" w:rsidR="00A02FAB" w:rsidRPr="00AB01F6" w:rsidRDefault="00B64971" w:rsidP="006F4049">
      <w:pPr>
        <w:suppressAutoHyphens/>
        <w:spacing w:after="0" w:line="360" w:lineRule="auto"/>
        <w:jc w:val="both"/>
        <w:rPr>
          <w:rFonts w:ascii="Arial" w:eastAsia="Arial Unicode MS" w:hAnsi="Arial" w:cs="Arial"/>
          <w:sz w:val="24"/>
          <w:szCs w:val="24"/>
        </w:rPr>
      </w:pPr>
      <w:r w:rsidRPr="00AB01F6">
        <w:rPr>
          <w:rFonts w:ascii="Arial" w:eastAsia="Arial Unicode MS" w:hAnsi="Arial" w:cs="Arial"/>
          <w:sz w:val="24"/>
          <w:szCs w:val="24"/>
        </w:rPr>
        <w:t>9</w:t>
      </w:r>
      <w:r w:rsidR="00A02FAB" w:rsidRPr="00AB01F6">
        <w:rPr>
          <w:rFonts w:ascii="Arial" w:eastAsia="Arial Unicode MS" w:hAnsi="Arial" w:cs="Arial"/>
          <w:sz w:val="24"/>
          <w:szCs w:val="24"/>
        </w:rPr>
        <w:t xml:space="preserve">.1 O critério de julgamento será o de </w:t>
      </w:r>
      <w:r w:rsidR="008076AA" w:rsidRPr="00AB01F6">
        <w:rPr>
          <w:rFonts w:ascii="Arial" w:eastAsia="Arial Unicode MS" w:hAnsi="Arial" w:cs="Arial"/>
          <w:b/>
          <w:sz w:val="24"/>
          <w:szCs w:val="24"/>
        </w:rPr>
        <w:t>MAIOR DESCONTO</w:t>
      </w:r>
      <w:r w:rsidR="00A02FAB" w:rsidRPr="00AB01F6">
        <w:rPr>
          <w:rFonts w:ascii="Arial" w:eastAsia="Arial Unicode MS" w:hAnsi="Arial" w:cs="Arial"/>
          <w:sz w:val="24"/>
          <w:szCs w:val="24"/>
        </w:rPr>
        <w:t xml:space="preserve">, representado pelo </w:t>
      </w:r>
      <w:r w:rsidR="008076AA" w:rsidRPr="00AB01F6">
        <w:rPr>
          <w:rFonts w:ascii="Arial" w:eastAsia="Arial Unicode MS" w:hAnsi="Arial" w:cs="Arial"/>
          <w:b/>
          <w:bCs/>
          <w:sz w:val="24"/>
          <w:szCs w:val="24"/>
          <w:u w:val="single"/>
        </w:rPr>
        <w:t>MAIOR PERCENTUAL DE DESCONTO</w:t>
      </w:r>
      <w:r w:rsidR="00541237" w:rsidRPr="00AB01F6">
        <w:rPr>
          <w:rFonts w:ascii="Arial" w:eastAsia="Arial Unicode MS" w:hAnsi="Arial" w:cs="Arial"/>
          <w:b/>
          <w:bCs/>
          <w:sz w:val="24"/>
          <w:szCs w:val="24"/>
          <w:u w:val="single"/>
        </w:rPr>
        <w:t xml:space="preserve"> </w:t>
      </w:r>
      <w:r w:rsidR="005A479C" w:rsidRPr="00AB01F6">
        <w:rPr>
          <w:rFonts w:ascii="Arial" w:eastAsia="Arial Unicode MS" w:hAnsi="Arial" w:cs="Arial"/>
          <w:b/>
          <w:bCs/>
          <w:sz w:val="24"/>
          <w:szCs w:val="24"/>
          <w:u w:val="single"/>
        </w:rPr>
        <w:t>POR ITEM</w:t>
      </w:r>
      <w:r w:rsidR="00D152B0" w:rsidRPr="00AB01F6">
        <w:rPr>
          <w:rFonts w:ascii="Arial" w:eastAsia="Arial Unicode MS" w:hAnsi="Arial" w:cs="Arial"/>
          <w:sz w:val="24"/>
          <w:szCs w:val="24"/>
        </w:rPr>
        <w:t xml:space="preserve">, </w:t>
      </w:r>
      <w:r w:rsidR="008076AA" w:rsidRPr="00AB01F6">
        <w:rPr>
          <w:rFonts w:ascii="Arial" w:eastAsia="Arial Unicode MS" w:hAnsi="Arial" w:cs="Arial"/>
        </w:rPr>
        <w:t xml:space="preserve">que incidirá linearmente sobre os respectivos preços unitários da planilha de orçamento da CESAMA, </w:t>
      </w:r>
      <w:r w:rsidR="0047728C" w:rsidRPr="00AB01F6">
        <w:rPr>
          <w:rFonts w:ascii="Arial" w:hAnsi="Arial" w:cs="Arial"/>
          <w:sz w:val="24"/>
          <w:szCs w:val="24"/>
        </w:rPr>
        <w:t>desde que observadas às especificações e demais condições estabelecidas no Edital e seus anexos.</w:t>
      </w:r>
    </w:p>
    <w:p w14:paraId="0E81A38F" w14:textId="77777777" w:rsidR="008076AA" w:rsidRPr="00AB01F6" w:rsidRDefault="008076AA" w:rsidP="006F4049">
      <w:pPr>
        <w:autoSpaceDE w:val="0"/>
        <w:autoSpaceDN w:val="0"/>
        <w:adjustRightInd w:val="0"/>
        <w:spacing w:after="0" w:line="360" w:lineRule="auto"/>
        <w:jc w:val="both"/>
        <w:rPr>
          <w:rFonts w:ascii="Arial" w:hAnsi="Arial" w:cs="Arial"/>
          <w:b/>
          <w:sz w:val="24"/>
          <w:szCs w:val="24"/>
          <w:lang w:eastAsia="ar-SA"/>
        </w:rPr>
      </w:pPr>
    </w:p>
    <w:p w14:paraId="1E6C6D8F" w14:textId="77777777" w:rsidR="00A02FAB" w:rsidRPr="00AB01F6" w:rsidRDefault="00B64971" w:rsidP="006F4049">
      <w:pPr>
        <w:autoSpaceDE w:val="0"/>
        <w:autoSpaceDN w:val="0"/>
        <w:adjustRightInd w:val="0"/>
        <w:spacing w:after="0" w:line="360" w:lineRule="auto"/>
        <w:jc w:val="both"/>
        <w:rPr>
          <w:rFonts w:ascii="Arial" w:hAnsi="Arial" w:cs="Arial"/>
          <w:b/>
          <w:sz w:val="24"/>
          <w:szCs w:val="24"/>
          <w:lang w:eastAsia="ar-SA"/>
        </w:rPr>
      </w:pPr>
      <w:r w:rsidRPr="00AB01F6">
        <w:rPr>
          <w:rFonts w:ascii="Arial" w:hAnsi="Arial" w:cs="Arial"/>
          <w:b/>
          <w:sz w:val="24"/>
          <w:szCs w:val="24"/>
          <w:lang w:eastAsia="ar-SA"/>
        </w:rPr>
        <w:t>10</w:t>
      </w:r>
      <w:r w:rsidR="00A02FAB" w:rsidRPr="00AB01F6">
        <w:rPr>
          <w:rFonts w:ascii="Arial" w:hAnsi="Arial" w:cs="Arial"/>
          <w:b/>
          <w:sz w:val="24"/>
          <w:szCs w:val="24"/>
          <w:lang w:eastAsia="ar-SA"/>
        </w:rPr>
        <w:t>. PENALIDADES</w:t>
      </w:r>
    </w:p>
    <w:p w14:paraId="40B3BACD" w14:textId="77777777" w:rsidR="006F4049" w:rsidRPr="00AB01F6" w:rsidRDefault="006F4049" w:rsidP="006F4049">
      <w:pPr>
        <w:autoSpaceDE w:val="0"/>
        <w:autoSpaceDN w:val="0"/>
        <w:adjustRightInd w:val="0"/>
        <w:spacing w:after="0" w:line="360" w:lineRule="auto"/>
        <w:jc w:val="both"/>
        <w:rPr>
          <w:rFonts w:ascii="Arial" w:hAnsi="Arial" w:cs="Arial"/>
          <w:b/>
          <w:sz w:val="24"/>
          <w:szCs w:val="24"/>
          <w:lang w:eastAsia="ar-SA"/>
        </w:rPr>
      </w:pPr>
    </w:p>
    <w:p w14:paraId="4A12189F" w14:textId="77777777" w:rsidR="00A02FAB" w:rsidRPr="00AB01F6" w:rsidRDefault="00B64971" w:rsidP="00B64971">
      <w:pPr>
        <w:spacing w:after="0" w:line="360" w:lineRule="auto"/>
        <w:jc w:val="both"/>
        <w:rPr>
          <w:rFonts w:ascii="Arial" w:hAnsi="Arial" w:cs="Arial"/>
          <w:bCs/>
          <w:sz w:val="24"/>
          <w:szCs w:val="24"/>
        </w:rPr>
      </w:pPr>
      <w:r w:rsidRPr="00AB01F6">
        <w:rPr>
          <w:rFonts w:ascii="Arial" w:hAnsi="Arial" w:cs="Arial"/>
          <w:bCs/>
          <w:sz w:val="24"/>
          <w:szCs w:val="24"/>
        </w:rPr>
        <w:t xml:space="preserve">10.1 </w:t>
      </w:r>
      <w:r w:rsidR="00A02FAB" w:rsidRPr="00AB01F6">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334776E9" w14:textId="77777777" w:rsidR="006F4049" w:rsidRPr="00AB01F6" w:rsidRDefault="006F4049" w:rsidP="006F4049">
      <w:pPr>
        <w:spacing w:after="0" w:line="360" w:lineRule="auto"/>
        <w:ind w:firstLine="567"/>
        <w:jc w:val="both"/>
        <w:rPr>
          <w:rFonts w:ascii="Arial" w:eastAsia="Arial Unicode MS" w:hAnsi="Arial" w:cs="Arial"/>
          <w:sz w:val="24"/>
          <w:szCs w:val="24"/>
        </w:rPr>
      </w:pPr>
    </w:p>
    <w:p w14:paraId="57A998BE" w14:textId="77777777" w:rsidR="0094225E" w:rsidRPr="00AB01F6" w:rsidRDefault="00B64971" w:rsidP="006F4049">
      <w:pPr>
        <w:suppressAutoHyphens/>
        <w:autoSpaceDE w:val="0"/>
        <w:autoSpaceDN w:val="0"/>
        <w:adjustRightInd w:val="0"/>
        <w:spacing w:after="0" w:line="360" w:lineRule="auto"/>
        <w:jc w:val="both"/>
        <w:rPr>
          <w:rFonts w:ascii="Arial" w:hAnsi="Arial" w:cs="Arial"/>
          <w:b/>
          <w:bCs/>
          <w:sz w:val="24"/>
          <w:szCs w:val="24"/>
        </w:rPr>
      </w:pPr>
      <w:r w:rsidRPr="00AB01F6">
        <w:rPr>
          <w:rFonts w:ascii="Arial" w:hAnsi="Arial" w:cs="Arial"/>
          <w:b/>
          <w:bCs/>
          <w:sz w:val="24"/>
          <w:szCs w:val="24"/>
        </w:rPr>
        <w:t>11</w:t>
      </w:r>
      <w:r w:rsidR="00897047" w:rsidRPr="00AB01F6">
        <w:rPr>
          <w:rFonts w:ascii="Arial" w:hAnsi="Arial" w:cs="Arial"/>
          <w:b/>
          <w:bCs/>
          <w:sz w:val="24"/>
          <w:szCs w:val="24"/>
        </w:rPr>
        <w:t>.</w:t>
      </w:r>
      <w:r w:rsidR="001C3011" w:rsidRPr="00AB01F6">
        <w:rPr>
          <w:rFonts w:ascii="Arial" w:hAnsi="Arial" w:cs="Arial"/>
          <w:b/>
          <w:bCs/>
          <w:sz w:val="24"/>
          <w:szCs w:val="24"/>
        </w:rPr>
        <w:t xml:space="preserve"> </w:t>
      </w:r>
      <w:r w:rsidR="0094225E" w:rsidRPr="00AB01F6">
        <w:rPr>
          <w:rFonts w:ascii="Arial" w:hAnsi="Arial" w:cs="Arial"/>
          <w:b/>
          <w:bCs/>
          <w:sz w:val="24"/>
          <w:szCs w:val="24"/>
        </w:rPr>
        <w:t>CONDIÇÕES GERAIS D</w:t>
      </w:r>
      <w:r w:rsidR="00540C93" w:rsidRPr="00AB01F6">
        <w:rPr>
          <w:rFonts w:ascii="Arial" w:hAnsi="Arial" w:cs="Arial"/>
          <w:b/>
          <w:bCs/>
          <w:sz w:val="24"/>
          <w:szCs w:val="24"/>
        </w:rPr>
        <w:t>O CONTRATO</w:t>
      </w:r>
    </w:p>
    <w:p w14:paraId="20559189" w14:textId="77777777" w:rsidR="006F4049" w:rsidRPr="00AB01F6" w:rsidRDefault="006F4049" w:rsidP="006F4049">
      <w:pPr>
        <w:suppressAutoHyphens/>
        <w:autoSpaceDE w:val="0"/>
        <w:autoSpaceDN w:val="0"/>
        <w:adjustRightInd w:val="0"/>
        <w:spacing w:after="0" w:line="360" w:lineRule="auto"/>
        <w:jc w:val="both"/>
        <w:rPr>
          <w:rFonts w:ascii="Arial" w:hAnsi="Arial" w:cs="Arial"/>
          <w:b/>
          <w:sz w:val="24"/>
          <w:szCs w:val="24"/>
        </w:rPr>
      </w:pPr>
    </w:p>
    <w:p w14:paraId="0DBCE673"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394BAC" w:rsidRPr="00AB01F6">
        <w:rPr>
          <w:rFonts w:ascii="Arial" w:hAnsi="Arial" w:cs="Arial"/>
          <w:sz w:val="24"/>
          <w:szCs w:val="24"/>
        </w:rPr>
        <w:t>.</w:t>
      </w:r>
      <w:r w:rsidR="00625400" w:rsidRPr="00AB01F6">
        <w:rPr>
          <w:rFonts w:ascii="Arial" w:hAnsi="Arial" w:cs="Arial"/>
          <w:sz w:val="24"/>
          <w:szCs w:val="24"/>
        </w:rPr>
        <w:t xml:space="preserve">1 </w:t>
      </w:r>
      <w:r w:rsidR="00900BE1" w:rsidRPr="00AB01F6">
        <w:rPr>
          <w:rFonts w:ascii="Arial" w:hAnsi="Arial" w:cs="Arial"/>
          <w:sz w:val="24"/>
          <w:szCs w:val="24"/>
        </w:rPr>
        <w:t>O contrato</w:t>
      </w:r>
      <w:r w:rsidR="0094225E" w:rsidRPr="00AB01F6">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2E18DAA"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394BAC" w:rsidRPr="00AB01F6">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42047BF7" w14:textId="6DF00202"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394BAC" w:rsidRPr="00AB01F6">
        <w:rPr>
          <w:rFonts w:ascii="Arial" w:hAnsi="Arial" w:cs="Arial"/>
          <w:sz w:val="24"/>
          <w:szCs w:val="24"/>
        </w:rPr>
        <w:t>.3</w:t>
      </w:r>
      <w:r w:rsidR="00FD755F" w:rsidRPr="00AB01F6">
        <w:rPr>
          <w:rFonts w:ascii="Arial" w:hAnsi="Arial" w:cs="Arial"/>
          <w:sz w:val="24"/>
          <w:szCs w:val="24"/>
        </w:rPr>
        <w:t xml:space="preserve"> </w:t>
      </w:r>
      <w:r w:rsidR="0094225E" w:rsidRPr="00AB01F6">
        <w:rPr>
          <w:rFonts w:ascii="Arial" w:hAnsi="Arial" w:cs="Arial"/>
          <w:sz w:val="24"/>
          <w:szCs w:val="24"/>
        </w:rPr>
        <w:t xml:space="preserve">O prazo de vigência </w:t>
      </w:r>
      <w:r w:rsidR="00540C93" w:rsidRPr="00AB01F6">
        <w:rPr>
          <w:rFonts w:ascii="Arial" w:hAnsi="Arial" w:cs="Arial"/>
          <w:sz w:val="24"/>
          <w:szCs w:val="24"/>
        </w:rPr>
        <w:t xml:space="preserve">contratual </w:t>
      </w:r>
      <w:r w:rsidR="0094225E" w:rsidRPr="00AB01F6">
        <w:rPr>
          <w:rFonts w:ascii="Arial" w:hAnsi="Arial" w:cs="Arial"/>
          <w:sz w:val="24"/>
          <w:szCs w:val="24"/>
        </w:rPr>
        <w:t xml:space="preserve">é de </w:t>
      </w:r>
      <w:r w:rsidR="003A781B" w:rsidRPr="00AB01F6">
        <w:rPr>
          <w:rFonts w:ascii="Arial" w:hAnsi="Arial" w:cs="Arial"/>
          <w:b/>
          <w:bCs/>
          <w:sz w:val="24"/>
          <w:szCs w:val="24"/>
        </w:rPr>
        <w:t>12</w:t>
      </w:r>
      <w:r w:rsidR="001C3011" w:rsidRPr="00AB01F6">
        <w:rPr>
          <w:rFonts w:ascii="Arial" w:hAnsi="Arial" w:cs="Arial"/>
          <w:b/>
          <w:bCs/>
          <w:sz w:val="24"/>
          <w:szCs w:val="24"/>
        </w:rPr>
        <w:t xml:space="preserve"> </w:t>
      </w:r>
      <w:r w:rsidR="003A781B" w:rsidRPr="00AB01F6">
        <w:rPr>
          <w:rFonts w:ascii="Arial" w:hAnsi="Arial" w:cs="Arial"/>
          <w:b/>
          <w:bCs/>
          <w:sz w:val="24"/>
          <w:szCs w:val="24"/>
        </w:rPr>
        <w:t>(doze) meses</w:t>
      </w:r>
      <w:r w:rsidR="0094225E" w:rsidRPr="00AB01F6">
        <w:rPr>
          <w:rFonts w:ascii="Arial" w:hAnsi="Arial" w:cs="Arial"/>
          <w:sz w:val="24"/>
          <w:szCs w:val="24"/>
        </w:rPr>
        <w:t xml:space="preserve"> contados a partir da emissão da Ordem de </w:t>
      </w:r>
      <w:r w:rsidR="00900BE1" w:rsidRPr="00AB01F6">
        <w:rPr>
          <w:rFonts w:ascii="Arial" w:hAnsi="Arial" w:cs="Arial"/>
          <w:sz w:val="24"/>
          <w:szCs w:val="24"/>
        </w:rPr>
        <w:t>Serviço após a assinatura do contrato</w:t>
      </w:r>
      <w:r w:rsidR="0094225E" w:rsidRPr="00AB01F6">
        <w:rPr>
          <w:rFonts w:ascii="Arial" w:hAnsi="Arial" w:cs="Arial"/>
          <w:sz w:val="24"/>
          <w:szCs w:val="24"/>
        </w:rPr>
        <w:t>.</w:t>
      </w:r>
    </w:p>
    <w:p w14:paraId="411477F7" w14:textId="77777777" w:rsidR="00473A61" w:rsidRPr="00AB01F6" w:rsidRDefault="00B64971" w:rsidP="00473A61">
      <w:pPr>
        <w:suppressAutoHyphens/>
        <w:autoSpaceDE w:val="0"/>
        <w:autoSpaceDN w:val="0"/>
        <w:adjustRightInd w:val="0"/>
        <w:spacing w:after="0" w:line="360" w:lineRule="auto"/>
        <w:jc w:val="both"/>
        <w:rPr>
          <w:rFonts w:ascii="Arial" w:hAnsi="Arial" w:cs="Arial"/>
          <w:b/>
          <w:sz w:val="24"/>
          <w:szCs w:val="24"/>
        </w:rPr>
      </w:pPr>
      <w:r w:rsidRPr="00AB01F6">
        <w:rPr>
          <w:rFonts w:ascii="Arial" w:hAnsi="Arial" w:cs="Arial"/>
          <w:sz w:val="24"/>
          <w:szCs w:val="24"/>
        </w:rPr>
        <w:t>11</w:t>
      </w:r>
      <w:r w:rsidR="00473A61" w:rsidRPr="00AB01F6">
        <w:rPr>
          <w:rFonts w:ascii="Arial" w:hAnsi="Arial" w:cs="Arial"/>
          <w:sz w:val="24"/>
          <w:szCs w:val="24"/>
        </w:rPr>
        <w:t>.</w:t>
      </w:r>
      <w:r w:rsidR="00541237" w:rsidRPr="00AB01F6">
        <w:rPr>
          <w:rFonts w:ascii="Arial" w:hAnsi="Arial" w:cs="Arial"/>
          <w:sz w:val="24"/>
          <w:szCs w:val="24"/>
        </w:rPr>
        <w:t>4</w:t>
      </w:r>
      <w:r w:rsidR="00221FC4" w:rsidRPr="00AB01F6">
        <w:rPr>
          <w:rFonts w:ascii="Arial" w:hAnsi="Arial" w:cs="Arial"/>
          <w:sz w:val="24"/>
          <w:szCs w:val="24"/>
        </w:rPr>
        <w:t xml:space="preserve"> </w:t>
      </w:r>
      <w:r w:rsidR="00473A61" w:rsidRPr="00AB01F6">
        <w:rPr>
          <w:rFonts w:ascii="Arial" w:hAnsi="Arial" w:cs="Arial"/>
          <w:sz w:val="24"/>
          <w:szCs w:val="24"/>
        </w:rPr>
        <w:t xml:space="preserve">O regime de execução do Contrato será </w:t>
      </w:r>
      <w:r w:rsidR="00F57656" w:rsidRPr="00AB01F6">
        <w:rPr>
          <w:rFonts w:ascii="Arial" w:hAnsi="Arial" w:cs="Arial"/>
          <w:sz w:val="24"/>
          <w:szCs w:val="24"/>
        </w:rPr>
        <w:t>empreitada por preço unitário</w:t>
      </w:r>
      <w:r w:rsidR="00E37FCD" w:rsidRPr="00AB01F6">
        <w:rPr>
          <w:rFonts w:ascii="Arial" w:hAnsi="Arial" w:cs="Arial"/>
          <w:sz w:val="24"/>
          <w:szCs w:val="24"/>
        </w:rPr>
        <w:t>.</w:t>
      </w:r>
    </w:p>
    <w:p w14:paraId="494B1246" w14:textId="77777777" w:rsidR="00240635"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394BAC" w:rsidRPr="00AB01F6">
        <w:rPr>
          <w:rFonts w:ascii="Arial" w:hAnsi="Arial" w:cs="Arial"/>
          <w:sz w:val="24"/>
          <w:szCs w:val="24"/>
        </w:rPr>
        <w:t>.</w:t>
      </w:r>
      <w:r w:rsidR="000F7F61" w:rsidRPr="00AB01F6">
        <w:rPr>
          <w:rFonts w:ascii="Arial" w:hAnsi="Arial" w:cs="Arial"/>
          <w:sz w:val="24"/>
          <w:szCs w:val="24"/>
        </w:rPr>
        <w:t>5</w:t>
      </w:r>
      <w:r w:rsidR="00221FC4" w:rsidRPr="00AB01F6">
        <w:rPr>
          <w:rFonts w:ascii="Arial" w:hAnsi="Arial" w:cs="Arial"/>
          <w:sz w:val="24"/>
          <w:szCs w:val="24"/>
        </w:rPr>
        <w:t xml:space="preserve"> </w:t>
      </w:r>
      <w:r w:rsidR="00394BAC" w:rsidRPr="00AB01F6">
        <w:rPr>
          <w:rFonts w:ascii="Arial" w:hAnsi="Arial" w:cs="Arial"/>
          <w:sz w:val="24"/>
          <w:szCs w:val="24"/>
        </w:rPr>
        <w:t xml:space="preserve">O contrato pode ser prorrogado por iguais e sucessivos períodos, limitado a </w:t>
      </w:r>
      <w:r w:rsidR="00D152B0" w:rsidRPr="00AB01F6">
        <w:rPr>
          <w:rFonts w:ascii="Arial" w:hAnsi="Arial" w:cs="Arial"/>
          <w:sz w:val="24"/>
          <w:szCs w:val="24"/>
        </w:rPr>
        <w:t>05</w:t>
      </w:r>
      <w:r w:rsidR="00394BAC" w:rsidRPr="00AB01F6">
        <w:rPr>
          <w:rFonts w:ascii="Arial" w:hAnsi="Arial" w:cs="Arial"/>
          <w:sz w:val="24"/>
          <w:szCs w:val="24"/>
        </w:rPr>
        <w:t xml:space="preserve"> (</w:t>
      </w:r>
      <w:r w:rsidR="00D152B0" w:rsidRPr="00AB01F6">
        <w:rPr>
          <w:rFonts w:ascii="Arial" w:hAnsi="Arial" w:cs="Arial"/>
          <w:sz w:val="24"/>
          <w:szCs w:val="24"/>
        </w:rPr>
        <w:t>cinco</w:t>
      </w:r>
      <w:r w:rsidR="00394BAC" w:rsidRPr="00AB01F6">
        <w:rPr>
          <w:rFonts w:ascii="Arial" w:hAnsi="Arial" w:cs="Arial"/>
          <w:sz w:val="24"/>
          <w:szCs w:val="24"/>
        </w:rPr>
        <w:t xml:space="preserve">) </w:t>
      </w:r>
      <w:r w:rsidR="00D152B0" w:rsidRPr="00AB01F6">
        <w:rPr>
          <w:rFonts w:ascii="Arial" w:hAnsi="Arial" w:cs="Arial"/>
          <w:sz w:val="24"/>
          <w:szCs w:val="24"/>
        </w:rPr>
        <w:t>anos</w:t>
      </w:r>
      <w:r w:rsidR="00394BAC" w:rsidRPr="00AB01F6">
        <w:rPr>
          <w:rFonts w:ascii="Arial" w:hAnsi="Arial" w:cs="Arial"/>
          <w:sz w:val="24"/>
          <w:szCs w:val="24"/>
        </w:rPr>
        <w:t>, de acordo com o art. 71 da Lei n.º 13.303/2016, por acordo entre as partes, mediante Termo Aditivo,</w:t>
      </w:r>
      <w:r w:rsidR="00393E79" w:rsidRPr="00AB01F6">
        <w:rPr>
          <w:rFonts w:ascii="Arial" w:hAnsi="Arial" w:cs="Arial"/>
          <w:sz w:val="24"/>
          <w:szCs w:val="24"/>
        </w:rPr>
        <w:t xml:space="preserve"> </w:t>
      </w:r>
      <w:r w:rsidR="00394BAC" w:rsidRPr="00AB01F6">
        <w:rPr>
          <w:rFonts w:ascii="Arial" w:hAnsi="Arial" w:cs="Arial"/>
          <w:sz w:val="24"/>
          <w:szCs w:val="24"/>
        </w:rPr>
        <w:t>observada a oportunidade e</w:t>
      </w:r>
      <w:r w:rsidR="00A33745" w:rsidRPr="00AB01F6">
        <w:rPr>
          <w:rFonts w:ascii="Arial" w:hAnsi="Arial" w:cs="Arial"/>
          <w:sz w:val="24"/>
          <w:szCs w:val="24"/>
        </w:rPr>
        <w:t xml:space="preserve"> </w:t>
      </w:r>
      <w:r w:rsidR="00393E79" w:rsidRPr="00AB01F6">
        <w:rPr>
          <w:rFonts w:ascii="Arial" w:hAnsi="Arial" w:cs="Arial"/>
          <w:sz w:val="24"/>
          <w:szCs w:val="24"/>
        </w:rPr>
        <w:t>v</w:t>
      </w:r>
      <w:r w:rsidR="00394BAC" w:rsidRPr="00AB01F6">
        <w:rPr>
          <w:rFonts w:ascii="Arial" w:hAnsi="Arial" w:cs="Arial"/>
          <w:sz w:val="24"/>
          <w:szCs w:val="24"/>
        </w:rPr>
        <w:t>antajosidade</w:t>
      </w:r>
    </w:p>
    <w:p w14:paraId="6008F593" w14:textId="77777777" w:rsidR="00240635"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lastRenderedPageBreak/>
        <w:t>11</w:t>
      </w:r>
      <w:r w:rsidR="005B4DE6" w:rsidRPr="00AB01F6">
        <w:rPr>
          <w:rFonts w:ascii="Arial" w:hAnsi="Arial" w:cs="Arial"/>
          <w:sz w:val="24"/>
          <w:szCs w:val="24"/>
        </w:rPr>
        <w:t>.</w:t>
      </w:r>
      <w:r w:rsidR="000F7F61" w:rsidRPr="00AB01F6">
        <w:rPr>
          <w:rFonts w:ascii="Arial" w:hAnsi="Arial" w:cs="Arial"/>
          <w:sz w:val="24"/>
          <w:szCs w:val="24"/>
        </w:rPr>
        <w:t>6</w:t>
      </w:r>
      <w:r w:rsidR="005B4DE6" w:rsidRPr="00AB01F6">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3A781B" w:rsidRPr="00AB01F6">
        <w:rPr>
          <w:rFonts w:ascii="Arial" w:hAnsi="Arial" w:cs="Arial"/>
          <w:sz w:val="24"/>
          <w:szCs w:val="24"/>
        </w:rPr>
        <w:t>IPCA</w:t>
      </w:r>
      <w:r w:rsidR="005B4DE6" w:rsidRPr="00AB01F6">
        <w:rPr>
          <w:rFonts w:ascii="Arial" w:hAnsi="Arial" w:cs="Arial"/>
          <w:sz w:val="24"/>
          <w:szCs w:val="24"/>
        </w:rPr>
        <w:t xml:space="preserve"> acumulado no período. O preço reajustado será praticado apenas para as medições dos serviços realizados e aceitos após o 12º (décimo segundo) mês contratual.</w:t>
      </w:r>
    </w:p>
    <w:p w14:paraId="52C1E2B1" w14:textId="2B89F46C"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5B4DE6" w:rsidRPr="00AB01F6">
        <w:rPr>
          <w:rFonts w:ascii="Arial" w:hAnsi="Arial" w:cs="Arial"/>
          <w:sz w:val="24"/>
          <w:szCs w:val="24"/>
        </w:rPr>
        <w:t>.</w:t>
      </w:r>
      <w:r w:rsidR="000F7F61" w:rsidRPr="00AB01F6">
        <w:rPr>
          <w:rFonts w:ascii="Arial" w:hAnsi="Arial" w:cs="Arial"/>
          <w:sz w:val="24"/>
          <w:szCs w:val="24"/>
        </w:rPr>
        <w:t>7</w:t>
      </w:r>
      <w:r w:rsidR="00FD755F" w:rsidRPr="00AB01F6">
        <w:rPr>
          <w:rFonts w:ascii="Arial" w:hAnsi="Arial" w:cs="Arial"/>
          <w:sz w:val="24"/>
          <w:szCs w:val="24"/>
        </w:rPr>
        <w:t xml:space="preserve"> </w:t>
      </w:r>
      <w:r w:rsidR="005B4DE6" w:rsidRPr="00AB01F6">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AB01F6">
        <w:rPr>
          <w:rFonts w:ascii="Arial" w:hAnsi="Arial" w:cs="Arial"/>
          <w:sz w:val="24"/>
          <w:szCs w:val="24"/>
        </w:rPr>
        <w:t>.</w:t>
      </w:r>
    </w:p>
    <w:p w14:paraId="7322756B"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5B4DE6" w:rsidRPr="00AB01F6">
        <w:rPr>
          <w:rFonts w:ascii="Arial" w:hAnsi="Arial" w:cs="Arial"/>
          <w:sz w:val="24"/>
          <w:szCs w:val="24"/>
        </w:rPr>
        <w:t>.</w:t>
      </w:r>
      <w:r w:rsidR="000F7F61" w:rsidRPr="00AB01F6">
        <w:rPr>
          <w:rFonts w:ascii="Arial" w:hAnsi="Arial" w:cs="Arial"/>
          <w:sz w:val="24"/>
          <w:szCs w:val="24"/>
        </w:rPr>
        <w:t>8</w:t>
      </w:r>
      <w:r w:rsidR="005B4DE6" w:rsidRPr="00AB01F6">
        <w:rPr>
          <w:rFonts w:ascii="Arial" w:hAnsi="Arial" w:cs="Arial"/>
          <w:sz w:val="24"/>
          <w:szCs w:val="24"/>
        </w:rPr>
        <w:t xml:space="preserve"> Conforme </w:t>
      </w:r>
      <w:r w:rsidR="00240635" w:rsidRPr="00AB01F6">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AB01F6">
        <w:rPr>
          <w:rFonts w:ascii="Arial" w:hAnsi="Arial" w:cs="Arial"/>
          <w:sz w:val="24"/>
          <w:szCs w:val="24"/>
        </w:rPr>
        <w:t>.</w:t>
      </w:r>
    </w:p>
    <w:p w14:paraId="0BFF70E7"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5B4DE6" w:rsidRPr="00AB01F6">
        <w:rPr>
          <w:rFonts w:ascii="Arial" w:hAnsi="Arial" w:cs="Arial"/>
          <w:sz w:val="24"/>
          <w:szCs w:val="24"/>
        </w:rPr>
        <w:t>.</w:t>
      </w:r>
      <w:r w:rsidR="000F7F61" w:rsidRPr="00AB01F6">
        <w:rPr>
          <w:rFonts w:ascii="Arial" w:hAnsi="Arial" w:cs="Arial"/>
          <w:sz w:val="24"/>
          <w:szCs w:val="24"/>
        </w:rPr>
        <w:t>9</w:t>
      </w:r>
      <w:r w:rsidR="005B4DE6" w:rsidRPr="00AB01F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19AF81A"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2201A1" w:rsidRPr="00AB01F6">
        <w:rPr>
          <w:rFonts w:ascii="Arial" w:hAnsi="Arial" w:cs="Arial"/>
          <w:sz w:val="24"/>
          <w:szCs w:val="24"/>
        </w:rPr>
        <w:t>.</w:t>
      </w:r>
      <w:r w:rsidR="000F7F61" w:rsidRPr="00AB01F6">
        <w:rPr>
          <w:rFonts w:ascii="Arial" w:hAnsi="Arial" w:cs="Arial"/>
          <w:sz w:val="24"/>
          <w:szCs w:val="24"/>
        </w:rPr>
        <w:t>10</w:t>
      </w:r>
      <w:r w:rsidR="005B4DE6" w:rsidRPr="00AB01F6">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112CE167"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2201A1" w:rsidRPr="00AB01F6">
        <w:rPr>
          <w:rFonts w:ascii="Arial" w:hAnsi="Arial" w:cs="Arial"/>
          <w:sz w:val="24"/>
          <w:szCs w:val="24"/>
        </w:rPr>
        <w:t>.</w:t>
      </w:r>
      <w:r w:rsidR="000F7F61" w:rsidRPr="00AB01F6">
        <w:rPr>
          <w:rFonts w:ascii="Arial" w:hAnsi="Arial" w:cs="Arial"/>
          <w:sz w:val="24"/>
          <w:szCs w:val="24"/>
        </w:rPr>
        <w:t>11</w:t>
      </w:r>
      <w:r w:rsidR="005B4DE6" w:rsidRPr="00AB01F6">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AB01F6">
        <w:rPr>
          <w:rFonts w:ascii="Arial" w:hAnsi="Arial" w:cs="Arial"/>
          <w:sz w:val="24"/>
          <w:szCs w:val="24"/>
        </w:rPr>
        <w:t>.</w:t>
      </w:r>
    </w:p>
    <w:p w14:paraId="01CFEBBD" w14:textId="6672AA13"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394BAC" w:rsidRPr="00AB01F6">
        <w:rPr>
          <w:rFonts w:ascii="Arial" w:hAnsi="Arial" w:cs="Arial"/>
          <w:sz w:val="24"/>
          <w:szCs w:val="24"/>
        </w:rPr>
        <w:t>.</w:t>
      </w:r>
      <w:r w:rsidR="000F7F61" w:rsidRPr="00AB01F6">
        <w:rPr>
          <w:rFonts w:ascii="Arial" w:hAnsi="Arial" w:cs="Arial"/>
          <w:sz w:val="24"/>
          <w:szCs w:val="24"/>
        </w:rPr>
        <w:t>12</w:t>
      </w:r>
      <w:r w:rsidR="00FD755F" w:rsidRPr="00AB01F6">
        <w:rPr>
          <w:rFonts w:ascii="Arial" w:hAnsi="Arial" w:cs="Arial"/>
          <w:sz w:val="24"/>
          <w:szCs w:val="24"/>
        </w:rPr>
        <w:t xml:space="preserve"> </w:t>
      </w:r>
      <w:r w:rsidR="00394BAC" w:rsidRPr="00AB01F6">
        <w:rPr>
          <w:rFonts w:ascii="Arial" w:hAnsi="Arial" w:cs="Arial"/>
          <w:sz w:val="24"/>
          <w:szCs w:val="24"/>
        </w:rPr>
        <w:t xml:space="preserve">A empresa Contratada deverá iniciar a prestação dos serviços, objeto deste Termo de Referência, no prazo de </w:t>
      </w:r>
      <w:r w:rsidR="003A6F22" w:rsidRPr="00AB01F6">
        <w:rPr>
          <w:rFonts w:ascii="Arial" w:hAnsi="Arial" w:cs="Arial"/>
          <w:sz w:val="24"/>
          <w:szCs w:val="24"/>
        </w:rPr>
        <w:t>05 (cinco</w:t>
      </w:r>
      <w:r w:rsidR="00953337" w:rsidRPr="00AB01F6">
        <w:rPr>
          <w:rFonts w:ascii="Arial" w:hAnsi="Arial" w:cs="Arial"/>
          <w:sz w:val="24"/>
          <w:szCs w:val="24"/>
        </w:rPr>
        <w:t>)</w:t>
      </w:r>
      <w:r w:rsidR="00417D83" w:rsidRPr="00AB01F6">
        <w:rPr>
          <w:rFonts w:ascii="Arial" w:hAnsi="Arial" w:cs="Arial"/>
          <w:sz w:val="24"/>
          <w:szCs w:val="24"/>
        </w:rPr>
        <w:t xml:space="preserve"> </w:t>
      </w:r>
      <w:r w:rsidR="00394BAC" w:rsidRPr="00AB01F6">
        <w:rPr>
          <w:rFonts w:ascii="Arial" w:hAnsi="Arial" w:cs="Arial"/>
          <w:sz w:val="24"/>
          <w:szCs w:val="24"/>
        </w:rPr>
        <w:t>dias, contados a partir da assinatura do Contrato e/ou da solicitação formal por parte da CESAMA</w:t>
      </w:r>
    </w:p>
    <w:p w14:paraId="2093516F"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11</w:t>
      </w:r>
      <w:r w:rsidR="005B4DE6" w:rsidRPr="00AB01F6">
        <w:rPr>
          <w:rFonts w:ascii="Arial" w:hAnsi="Arial" w:cs="Arial"/>
          <w:sz w:val="24"/>
          <w:szCs w:val="24"/>
        </w:rPr>
        <w:t>.</w:t>
      </w:r>
      <w:r w:rsidR="000F7F61" w:rsidRPr="00AB01F6">
        <w:rPr>
          <w:rFonts w:ascii="Arial" w:hAnsi="Arial" w:cs="Arial"/>
          <w:sz w:val="24"/>
          <w:szCs w:val="24"/>
        </w:rPr>
        <w:t>13</w:t>
      </w:r>
      <w:r w:rsidR="00540C93" w:rsidRPr="00AB01F6">
        <w:rPr>
          <w:rFonts w:ascii="Arial" w:hAnsi="Arial" w:cs="Arial"/>
          <w:sz w:val="24"/>
          <w:szCs w:val="24"/>
        </w:rPr>
        <w:t xml:space="preserve"> O licitante vencedor se obriga a assinar o Contrato em até 05 (cinco) dias</w:t>
      </w:r>
      <w:r w:rsidR="00540C93" w:rsidRPr="00AB01F6">
        <w:rPr>
          <w:rFonts w:ascii="Arial" w:hAnsi="Arial" w:cs="Arial"/>
        </w:rPr>
        <w:br/>
      </w:r>
      <w:r w:rsidR="00540C93" w:rsidRPr="00AB01F6">
        <w:rPr>
          <w:rFonts w:ascii="Arial" w:hAnsi="Arial" w:cs="Arial"/>
          <w:sz w:val="24"/>
          <w:szCs w:val="24"/>
        </w:rPr>
        <w:t>úteis, contados a partir da data do recebimento da notificação da CESAMA,</w:t>
      </w:r>
      <w:r w:rsidR="00540C93" w:rsidRPr="00AB01F6">
        <w:rPr>
          <w:rFonts w:ascii="Arial" w:hAnsi="Arial" w:cs="Arial"/>
        </w:rPr>
        <w:br/>
      </w:r>
      <w:r w:rsidR="00540C93" w:rsidRPr="00AB01F6">
        <w:rPr>
          <w:rFonts w:ascii="Arial" w:hAnsi="Arial" w:cs="Arial"/>
          <w:sz w:val="24"/>
          <w:szCs w:val="24"/>
        </w:rPr>
        <w:t>respondendo pelos ônus dos tributos que incidam ou venham a incidir sobre</w:t>
      </w:r>
      <w:r w:rsidR="00540C93" w:rsidRPr="00AB01F6">
        <w:rPr>
          <w:rFonts w:ascii="Arial" w:hAnsi="Arial" w:cs="Arial"/>
        </w:rPr>
        <w:br/>
      </w:r>
      <w:r w:rsidR="00540C93" w:rsidRPr="00AB01F6">
        <w:rPr>
          <w:rFonts w:ascii="Arial" w:hAnsi="Arial" w:cs="Arial"/>
          <w:sz w:val="24"/>
          <w:szCs w:val="24"/>
        </w:rPr>
        <w:t>o ato ou instrumento que o formalize</w:t>
      </w:r>
      <w:r w:rsidR="00911979" w:rsidRPr="00AB01F6">
        <w:rPr>
          <w:rFonts w:ascii="Arial" w:hAnsi="Arial" w:cs="Arial"/>
          <w:sz w:val="24"/>
          <w:szCs w:val="24"/>
        </w:rPr>
        <w:t xml:space="preserve"> conforme art. 60 do RILC</w:t>
      </w:r>
      <w:r w:rsidR="00540C93" w:rsidRPr="00AB01F6">
        <w:rPr>
          <w:rFonts w:ascii="Arial" w:hAnsi="Arial" w:cs="Arial"/>
          <w:sz w:val="24"/>
          <w:szCs w:val="24"/>
        </w:rPr>
        <w:t>.</w:t>
      </w:r>
    </w:p>
    <w:p w14:paraId="4EA7C367"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lastRenderedPageBreak/>
        <w:t>11</w:t>
      </w:r>
      <w:r w:rsidR="005B4DE6" w:rsidRPr="00AB01F6">
        <w:rPr>
          <w:rFonts w:ascii="Arial" w:hAnsi="Arial" w:cs="Arial"/>
          <w:sz w:val="24"/>
          <w:szCs w:val="24"/>
        </w:rPr>
        <w:t>.</w:t>
      </w:r>
      <w:r w:rsidR="000F7F61" w:rsidRPr="00AB01F6">
        <w:rPr>
          <w:rFonts w:ascii="Arial" w:hAnsi="Arial" w:cs="Arial"/>
          <w:sz w:val="24"/>
          <w:szCs w:val="24"/>
        </w:rPr>
        <w:t>14</w:t>
      </w:r>
      <w:r w:rsidR="00393E79" w:rsidRPr="00AB01F6">
        <w:rPr>
          <w:rFonts w:ascii="Arial" w:hAnsi="Arial" w:cs="Arial"/>
          <w:sz w:val="24"/>
          <w:szCs w:val="24"/>
        </w:rPr>
        <w:t xml:space="preserve"> </w:t>
      </w:r>
      <w:r w:rsidR="00911979" w:rsidRPr="00AB01F6">
        <w:rPr>
          <w:rFonts w:ascii="Arial" w:hAnsi="Arial" w:cs="Arial"/>
          <w:sz w:val="24"/>
          <w:szCs w:val="24"/>
        </w:rPr>
        <w:t xml:space="preserve">O prazo previsto </w:t>
      </w:r>
      <w:r w:rsidR="00911979" w:rsidRPr="00AB01F6">
        <w:rPr>
          <w:rFonts w:ascii="Arial" w:hAnsi="Arial" w:cs="Arial"/>
          <w:b/>
          <w:sz w:val="24"/>
          <w:szCs w:val="24"/>
        </w:rPr>
        <w:t xml:space="preserve">item </w:t>
      </w:r>
      <w:r w:rsidRPr="00AB01F6">
        <w:rPr>
          <w:rFonts w:ascii="Arial" w:hAnsi="Arial" w:cs="Arial"/>
          <w:b/>
          <w:sz w:val="24"/>
          <w:szCs w:val="24"/>
        </w:rPr>
        <w:t>11</w:t>
      </w:r>
      <w:r w:rsidR="005B4DE6" w:rsidRPr="00AB01F6">
        <w:rPr>
          <w:rFonts w:ascii="Arial" w:hAnsi="Arial" w:cs="Arial"/>
          <w:b/>
          <w:sz w:val="24"/>
          <w:szCs w:val="24"/>
        </w:rPr>
        <w:t>.</w:t>
      </w:r>
      <w:r w:rsidR="003B5BEE" w:rsidRPr="00AB01F6">
        <w:rPr>
          <w:rFonts w:ascii="Arial" w:hAnsi="Arial" w:cs="Arial"/>
          <w:b/>
          <w:sz w:val="24"/>
          <w:szCs w:val="24"/>
        </w:rPr>
        <w:t>1</w:t>
      </w:r>
      <w:r w:rsidR="00187B42" w:rsidRPr="00AB01F6">
        <w:rPr>
          <w:rFonts w:ascii="Arial" w:hAnsi="Arial" w:cs="Arial"/>
          <w:b/>
          <w:sz w:val="24"/>
          <w:szCs w:val="24"/>
        </w:rPr>
        <w:t>3</w:t>
      </w:r>
      <w:r w:rsidR="00911979" w:rsidRPr="00AB01F6">
        <w:rPr>
          <w:rFonts w:ascii="Arial" w:hAnsi="Arial" w:cs="Arial"/>
          <w:sz w:val="24"/>
          <w:szCs w:val="24"/>
        </w:rPr>
        <w:t xml:space="preserve"> poderá ser prorrogado por igual período, mediante justificativa do licitante vencedor e autorização da Cesama.</w:t>
      </w:r>
    </w:p>
    <w:p w14:paraId="15001A1E" w14:textId="77777777" w:rsidR="006F4049" w:rsidRPr="00AB01F6" w:rsidRDefault="00B64971" w:rsidP="006F4049">
      <w:pPr>
        <w:suppressAutoHyphens/>
        <w:autoSpaceDE w:val="0"/>
        <w:autoSpaceDN w:val="0"/>
        <w:adjustRightInd w:val="0"/>
        <w:spacing w:after="0" w:line="360" w:lineRule="auto"/>
        <w:jc w:val="both"/>
        <w:rPr>
          <w:rFonts w:ascii="Arial" w:hAnsi="Arial" w:cs="Arial"/>
          <w:sz w:val="24"/>
          <w:szCs w:val="24"/>
          <w:lang w:eastAsia="ar-SA"/>
        </w:rPr>
      </w:pPr>
      <w:r w:rsidRPr="00AB01F6">
        <w:rPr>
          <w:rFonts w:ascii="Arial" w:hAnsi="Arial" w:cs="Arial"/>
          <w:sz w:val="24"/>
          <w:szCs w:val="24"/>
          <w:lang w:eastAsia="ar-SA"/>
        </w:rPr>
        <w:t>11</w:t>
      </w:r>
      <w:r w:rsidR="005B4DE6" w:rsidRPr="00AB01F6">
        <w:rPr>
          <w:rFonts w:ascii="Arial" w:hAnsi="Arial" w:cs="Arial"/>
          <w:sz w:val="24"/>
          <w:szCs w:val="24"/>
          <w:lang w:eastAsia="ar-SA"/>
        </w:rPr>
        <w:t>.</w:t>
      </w:r>
      <w:r w:rsidR="000F7F61" w:rsidRPr="00AB01F6">
        <w:rPr>
          <w:rFonts w:ascii="Arial" w:hAnsi="Arial" w:cs="Arial"/>
          <w:sz w:val="24"/>
          <w:szCs w:val="24"/>
          <w:lang w:eastAsia="ar-SA"/>
        </w:rPr>
        <w:t>15</w:t>
      </w:r>
      <w:r w:rsidR="00393E79" w:rsidRPr="00AB01F6">
        <w:rPr>
          <w:rFonts w:ascii="Arial" w:hAnsi="Arial" w:cs="Arial"/>
          <w:sz w:val="24"/>
          <w:szCs w:val="24"/>
          <w:lang w:eastAsia="ar-SA"/>
        </w:rPr>
        <w:t xml:space="preserve"> </w:t>
      </w:r>
      <w:r w:rsidR="00C44494" w:rsidRPr="00AB01F6">
        <w:rPr>
          <w:rFonts w:ascii="Arial" w:hAnsi="Arial" w:cs="Arial"/>
          <w:sz w:val="24"/>
          <w:szCs w:val="24"/>
          <w:lang w:eastAsia="ar-SA"/>
        </w:rPr>
        <w:t xml:space="preserve">Decorrido o prazo do </w:t>
      </w:r>
      <w:r w:rsidR="00C44494" w:rsidRPr="00AB01F6">
        <w:rPr>
          <w:rFonts w:ascii="Arial" w:hAnsi="Arial" w:cs="Arial"/>
          <w:b/>
          <w:sz w:val="24"/>
          <w:szCs w:val="24"/>
          <w:lang w:eastAsia="ar-SA"/>
        </w:rPr>
        <w:t>item anterior</w:t>
      </w:r>
      <w:r w:rsidR="00C44494" w:rsidRPr="00AB01F6">
        <w:rPr>
          <w:rFonts w:ascii="Arial" w:hAnsi="Arial" w:cs="Arial"/>
          <w:sz w:val="24"/>
          <w:szCs w:val="24"/>
          <w:lang w:eastAsia="ar-SA"/>
        </w:rPr>
        <w:t xml:space="preserve"> e não comparecendo o licitante vencedor para a assinatura do Contrato, </w:t>
      </w:r>
      <w:proofErr w:type="gramStart"/>
      <w:r w:rsidR="00C44494" w:rsidRPr="00AB01F6">
        <w:rPr>
          <w:rFonts w:ascii="Arial" w:hAnsi="Arial" w:cs="Arial"/>
          <w:sz w:val="24"/>
          <w:szCs w:val="24"/>
          <w:lang w:eastAsia="ar-SA"/>
        </w:rPr>
        <w:t>o mesmo</w:t>
      </w:r>
      <w:proofErr w:type="gramEnd"/>
      <w:r w:rsidR="00C44494" w:rsidRPr="00AB01F6">
        <w:rPr>
          <w:rFonts w:ascii="Arial" w:hAnsi="Arial" w:cs="Arial"/>
          <w:sz w:val="24"/>
          <w:szCs w:val="24"/>
          <w:lang w:eastAsia="ar-SA"/>
        </w:rPr>
        <w:t xml:space="preserve"> será considerado como desistente.</w:t>
      </w:r>
    </w:p>
    <w:p w14:paraId="3FF6A041" w14:textId="77777777" w:rsidR="005B4DE6" w:rsidRPr="00AB01F6" w:rsidRDefault="00B64971" w:rsidP="006F4049">
      <w:pPr>
        <w:suppressAutoHyphens/>
        <w:autoSpaceDE w:val="0"/>
        <w:autoSpaceDN w:val="0"/>
        <w:adjustRightInd w:val="0"/>
        <w:spacing w:after="0" w:line="360" w:lineRule="auto"/>
        <w:jc w:val="both"/>
        <w:rPr>
          <w:rFonts w:ascii="Arial" w:hAnsi="Arial" w:cs="Arial"/>
          <w:sz w:val="24"/>
          <w:szCs w:val="24"/>
          <w:lang w:eastAsia="ar-SA"/>
        </w:rPr>
      </w:pPr>
      <w:r w:rsidRPr="00AB01F6">
        <w:rPr>
          <w:rFonts w:ascii="Arial" w:hAnsi="Arial" w:cs="Arial"/>
          <w:sz w:val="24"/>
          <w:szCs w:val="24"/>
          <w:lang w:eastAsia="ar-SA"/>
        </w:rPr>
        <w:t>11</w:t>
      </w:r>
      <w:r w:rsidR="005B4DE6" w:rsidRPr="00AB01F6">
        <w:rPr>
          <w:rFonts w:ascii="Arial" w:hAnsi="Arial" w:cs="Arial"/>
          <w:sz w:val="24"/>
          <w:szCs w:val="24"/>
          <w:lang w:eastAsia="ar-SA"/>
        </w:rPr>
        <w:t>.</w:t>
      </w:r>
      <w:r w:rsidR="000F7F61" w:rsidRPr="00AB01F6">
        <w:rPr>
          <w:rFonts w:ascii="Arial" w:hAnsi="Arial" w:cs="Arial"/>
          <w:sz w:val="24"/>
          <w:szCs w:val="24"/>
          <w:lang w:eastAsia="ar-SA"/>
        </w:rPr>
        <w:t>16</w:t>
      </w:r>
      <w:r w:rsidR="006058BD" w:rsidRPr="00AB01F6">
        <w:rPr>
          <w:rFonts w:ascii="Arial" w:hAnsi="Arial" w:cs="Arial"/>
          <w:sz w:val="24"/>
          <w:szCs w:val="24"/>
          <w:lang w:eastAsia="ar-SA"/>
        </w:rPr>
        <w:t xml:space="preserve"> </w:t>
      </w:r>
      <w:r w:rsidR="00C44494" w:rsidRPr="00AB01F6">
        <w:rPr>
          <w:rFonts w:ascii="Arial" w:hAnsi="Arial" w:cs="Arial"/>
          <w:sz w:val="24"/>
          <w:szCs w:val="24"/>
          <w:lang w:eastAsia="ar-SA"/>
        </w:rPr>
        <w:t xml:space="preserve">Ocorrendo a hipótese descrita no </w:t>
      </w:r>
      <w:r w:rsidR="00C44494" w:rsidRPr="00AB01F6">
        <w:rPr>
          <w:rFonts w:ascii="Arial" w:hAnsi="Arial" w:cs="Arial"/>
          <w:b/>
          <w:sz w:val="24"/>
          <w:szCs w:val="24"/>
          <w:lang w:eastAsia="ar-SA"/>
        </w:rPr>
        <w:t xml:space="preserve">item </w:t>
      </w:r>
      <w:r w:rsidRPr="00AB01F6">
        <w:rPr>
          <w:rFonts w:ascii="Arial" w:hAnsi="Arial" w:cs="Arial"/>
          <w:b/>
          <w:sz w:val="24"/>
          <w:szCs w:val="24"/>
          <w:lang w:eastAsia="ar-SA"/>
        </w:rPr>
        <w:t>11</w:t>
      </w:r>
      <w:r w:rsidR="005B4DE6" w:rsidRPr="00AB01F6">
        <w:rPr>
          <w:rFonts w:ascii="Arial" w:hAnsi="Arial" w:cs="Arial"/>
          <w:b/>
          <w:sz w:val="24"/>
          <w:szCs w:val="24"/>
          <w:lang w:eastAsia="ar-SA"/>
        </w:rPr>
        <w:t>.</w:t>
      </w:r>
      <w:r w:rsidR="002201A1" w:rsidRPr="00AB01F6">
        <w:rPr>
          <w:rFonts w:ascii="Arial" w:hAnsi="Arial" w:cs="Arial"/>
          <w:b/>
          <w:sz w:val="24"/>
          <w:szCs w:val="24"/>
          <w:lang w:eastAsia="ar-SA"/>
        </w:rPr>
        <w:t>1</w:t>
      </w:r>
      <w:r w:rsidR="00187B42" w:rsidRPr="00AB01F6">
        <w:rPr>
          <w:rFonts w:ascii="Arial" w:hAnsi="Arial" w:cs="Arial"/>
          <w:b/>
          <w:sz w:val="24"/>
          <w:szCs w:val="24"/>
          <w:lang w:eastAsia="ar-SA"/>
        </w:rPr>
        <w:t>5</w:t>
      </w:r>
      <w:r w:rsidR="00C44494" w:rsidRPr="00AB01F6">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AB01F6">
        <w:rPr>
          <w:rFonts w:ascii="Arial" w:hAnsi="Arial" w:cs="Arial"/>
          <w:sz w:val="24"/>
          <w:szCs w:val="24"/>
          <w:lang w:eastAsia="ar-SA"/>
        </w:rPr>
        <w:t xml:space="preserve">art. 75 da Lei 13.303/2016 ou na impossibilidade de se aplicar o disposto no referido artigo </w:t>
      </w:r>
      <w:r w:rsidR="00C44494" w:rsidRPr="00AB01F6">
        <w:rPr>
          <w:rFonts w:ascii="Arial" w:hAnsi="Arial" w:cs="Arial"/>
          <w:sz w:val="24"/>
          <w:szCs w:val="24"/>
          <w:lang w:eastAsia="ar-SA"/>
        </w:rPr>
        <w:t>a Cesama deverá revogar a licitação.</w:t>
      </w:r>
    </w:p>
    <w:p w14:paraId="736EAFA8" w14:textId="77777777" w:rsidR="00541237" w:rsidRPr="00AB01F6" w:rsidRDefault="003C1D9B" w:rsidP="00541237">
      <w:pPr>
        <w:suppressAutoHyphens/>
        <w:autoSpaceDE w:val="0"/>
        <w:autoSpaceDN w:val="0"/>
        <w:adjustRightInd w:val="0"/>
        <w:spacing w:after="0" w:line="360" w:lineRule="auto"/>
        <w:jc w:val="both"/>
        <w:rPr>
          <w:rFonts w:ascii="Arial" w:hAnsi="Arial" w:cs="Arial"/>
          <w:sz w:val="24"/>
          <w:szCs w:val="24"/>
          <w:lang w:eastAsia="ar-SA"/>
        </w:rPr>
      </w:pPr>
      <w:r w:rsidRPr="00AB01F6">
        <w:rPr>
          <w:rFonts w:ascii="Arial" w:hAnsi="Arial" w:cs="Arial"/>
          <w:sz w:val="24"/>
          <w:szCs w:val="24"/>
        </w:rPr>
        <w:t>11</w:t>
      </w:r>
      <w:r w:rsidR="00541237" w:rsidRPr="00AB01F6">
        <w:rPr>
          <w:rFonts w:ascii="Arial" w:hAnsi="Arial" w:cs="Arial"/>
          <w:sz w:val="24"/>
          <w:szCs w:val="24"/>
        </w:rPr>
        <w:t>.</w:t>
      </w:r>
      <w:r w:rsidR="000F7F61" w:rsidRPr="00AB01F6">
        <w:rPr>
          <w:rFonts w:ascii="Arial" w:hAnsi="Arial" w:cs="Arial"/>
          <w:sz w:val="24"/>
          <w:szCs w:val="24"/>
        </w:rPr>
        <w:t>17</w:t>
      </w:r>
      <w:r w:rsidR="006058BD" w:rsidRPr="00AB01F6">
        <w:rPr>
          <w:rFonts w:ascii="Arial" w:hAnsi="Arial" w:cs="Arial"/>
          <w:sz w:val="24"/>
          <w:szCs w:val="24"/>
        </w:rPr>
        <w:t xml:space="preserve"> </w:t>
      </w:r>
      <w:r w:rsidR="00541237" w:rsidRPr="00AB01F6">
        <w:rPr>
          <w:rFonts w:ascii="Arial" w:hAnsi="Arial" w:cs="Arial"/>
          <w:sz w:val="24"/>
          <w:szCs w:val="24"/>
        </w:rPr>
        <w:t>Fica reservado à fiscalização o direito de solicitar da contratada, a qualquer tempo, a documentação de pessoal (quadro de pessoal e carteiras de trabalho), de veículos (CRLV's), notas de aquisição de materiais e demais documentos inerentes a contratação, além daqueles mencionados neste Termo de Referência e seus anexos.</w:t>
      </w:r>
    </w:p>
    <w:p w14:paraId="7855BC42" w14:textId="77777777" w:rsidR="006F4049" w:rsidRPr="00AB01F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0C24367A" w14:textId="77777777" w:rsidR="005B4DE6" w:rsidRPr="00AB01F6" w:rsidRDefault="00B64971" w:rsidP="00750C26">
      <w:pPr>
        <w:suppressAutoHyphens/>
        <w:spacing w:after="0" w:line="360" w:lineRule="auto"/>
        <w:jc w:val="both"/>
        <w:rPr>
          <w:rFonts w:ascii="Arial" w:hAnsi="Arial" w:cs="Arial"/>
          <w:b/>
          <w:bCs/>
          <w:sz w:val="24"/>
          <w:szCs w:val="24"/>
        </w:rPr>
      </w:pPr>
      <w:r w:rsidRPr="00AB01F6">
        <w:rPr>
          <w:rFonts w:ascii="Arial" w:hAnsi="Arial" w:cs="Arial"/>
          <w:b/>
          <w:bCs/>
          <w:sz w:val="24"/>
          <w:szCs w:val="24"/>
        </w:rPr>
        <w:t>12</w:t>
      </w:r>
      <w:r w:rsidR="00E84A82" w:rsidRPr="00AB01F6">
        <w:rPr>
          <w:rFonts w:ascii="Arial" w:hAnsi="Arial" w:cs="Arial"/>
          <w:b/>
          <w:bCs/>
          <w:sz w:val="24"/>
          <w:szCs w:val="24"/>
        </w:rPr>
        <w:t>.</w:t>
      </w:r>
      <w:r w:rsidR="002201A1" w:rsidRPr="00AB01F6">
        <w:rPr>
          <w:rFonts w:ascii="Arial" w:hAnsi="Arial" w:cs="Arial"/>
          <w:b/>
          <w:bCs/>
          <w:sz w:val="24"/>
          <w:szCs w:val="24"/>
        </w:rPr>
        <w:t xml:space="preserve"> DA INEXECUÇÃO E DA RESCISÃO DO CONTRATO</w:t>
      </w:r>
    </w:p>
    <w:p w14:paraId="644A9B98" w14:textId="77777777" w:rsidR="006F4049" w:rsidRPr="00AB01F6" w:rsidRDefault="006F4049" w:rsidP="00750C26">
      <w:pPr>
        <w:suppressAutoHyphens/>
        <w:spacing w:after="0" w:line="360" w:lineRule="auto"/>
        <w:jc w:val="both"/>
        <w:rPr>
          <w:rFonts w:ascii="Arial" w:hAnsi="Arial" w:cs="Arial"/>
          <w:b/>
          <w:bCs/>
          <w:sz w:val="24"/>
          <w:szCs w:val="24"/>
        </w:rPr>
      </w:pPr>
    </w:p>
    <w:p w14:paraId="1D3FF5AE" w14:textId="57F388BF" w:rsidR="006F4049" w:rsidRPr="00AB01F6" w:rsidRDefault="00B64971" w:rsidP="00750C26">
      <w:pPr>
        <w:suppressAutoHyphens/>
        <w:autoSpaceDE w:val="0"/>
        <w:autoSpaceDN w:val="0"/>
        <w:adjustRightInd w:val="0"/>
        <w:spacing w:after="0" w:line="360" w:lineRule="auto"/>
        <w:jc w:val="both"/>
        <w:rPr>
          <w:rFonts w:ascii="Arial" w:hAnsi="Arial" w:cs="Arial"/>
          <w:sz w:val="24"/>
          <w:szCs w:val="24"/>
        </w:rPr>
      </w:pPr>
      <w:r w:rsidRPr="00AB01F6">
        <w:rPr>
          <w:rFonts w:ascii="Arial" w:hAnsi="Arial" w:cs="Arial"/>
          <w:sz w:val="24"/>
          <w:szCs w:val="24"/>
        </w:rPr>
        <w:t>12</w:t>
      </w:r>
      <w:r w:rsidR="002201A1" w:rsidRPr="00AB01F6">
        <w:rPr>
          <w:rFonts w:ascii="Arial" w:hAnsi="Arial" w:cs="Arial"/>
          <w:sz w:val="24"/>
          <w:szCs w:val="24"/>
        </w:rPr>
        <w:t>.1</w:t>
      </w:r>
      <w:r w:rsidR="00FD755F" w:rsidRPr="00AB01F6">
        <w:rPr>
          <w:rFonts w:ascii="Arial" w:hAnsi="Arial" w:cs="Arial"/>
          <w:sz w:val="24"/>
          <w:szCs w:val="24"/>
        </w:rPr>
        <w:t xml:space="preserve"> </w:t>
      </w:r>
      <w:r w:rsidR="0094225E" w:rsidRPr="00AB01F6">
        <w:rPr>
          <w:rFonts w:ascii="Arial" w:hAnsi="Arial" w:cs="Arial"/>
          <w:sz w:val="24"/>
          <w:szCs w:val="24"/>
        </w:rPr>
        <w:t xml:space="preserve">No que se refere </w:t>
      </w:r>
      <w:r w:rsidR="00240635" w:rsidRPr="00AB01F6">
        <w:rPr>
          <w:rFonts w:ascii="Arial" w:hAnsi="Arial" w:cs="Arial"/>
          <w:sz w:val="24"/>
          <w:szCs w:val="24"/>
        </w:rPr>
        <w:t>à</w:t>
      </w:r>
      <w:r w:rsidR="0094225E" w:rsidRPr="00AB01F6">
        <w:rPr>
          <w:rFonts w:ascii="Arial" w:hAnsi="Arial" w:cs="Arial"/>
          <w:sz w:val="24"/>
          <w:szCs w:val="24"/>
        </w:rPr>
        <w:t xml:space="preserve"> inexecução e a rescisão d</w:t>
      </w:r>
      <w:r w:rsidR="00900BE1" w:rsidRPr="00AB01F6">
        <w:rPr>
          <w:rFonts w:ascii="Arial" w:hAnsi="Arial" w:cs="Arial"/>
          <w:sz w:val="24"/>
          <w:szCs w:val="24"/>
        </w:rPr>
        <w:t>o contrato</w:t>
      </w:r>
      <w:r w:rsidR="008E333E" w:rsidRPr="00AB01F6">
        <w:rPr>
          <w:rFonts w:ascii="Arial" w:hAnsi="Arial" w:cs="Arial"/>
          <w:sz w:val="24"/>
          <w:szCs w:val="24"/>
        </w:rPr>
        <w:t xml:space="preserve">, </w:t>
      </w:r>
      <w:r w:rsidR="0094225E" w:rsidRPr="00AB01F6">
        <w:rPr>
          <w:rFonts w:ascii="Arial" w:hAnsi="Arial" w:cs="Arial"/>
          <w:sz w:val="24"/>
          <w:szCs w:val="24"/>
        </w:rPr>
        <w:t>aplica-se o disposto no</w:t>
      </w:r>
      <w:r w:rsidR="00625400" w:rsidRPr="00AB01F6">
        <w:rPr>
          <w:rFonts w:ascii="Arial" w:hAnsi="Arial" w:cs="Arial"/>
          <w:sz w:val="24"/>
          <w:szCs w:val="24"/>
        </w:rPr>
        <w:t xml:space="preserve"> Manual de Convênios e de Gestão e Fiscalização de Contratos, </w:t>
      </w:r>
      <w:r w:rsidR="00473A61" w:rsidRPr="00AB01F6">
        <w:rPr>
          <w:rFonts w:ascii="Arial" w:hAnsi="Arial" w:cs="Arial"/>
          <w:sz w:val="24"/>
          <w:szCs w:val="24"/>
        </w:rPr>
        <w:t xml:space="preserve">parte integrante do </w:t>
      </w:r>
      <w:r w:rsidR="0094225E" w:rsidRPr="00AB01F6">
        <w:rPr>
          <w:rFonts w:ascii="Arial" w:hAnsi="Arial" w:cs="Arial"/>
          <w:sz w:val="24"/>
          <w:szCs w:val="24"/>
        </w:rPr>
        <w:t>Regulamento Interno de Licitações, Contratos e Convênios da Cesama</w:t>
      </w:r>
      <w:r w:rsidR="00473A61" w:rsidRPr="00AB01F6">
        <w:rPr>
          <w:rFonts w:ascii="Arial" w:hAnsi="Arial" w:cs="Arial"/>
          <w:sz w:val="24"/>
          <w:szCs w:val="24"/>
        </w:rPr>
        <w:t xml:space="preserve"> (RILC)</w:t>
      </w:r>
      <w:r w:rsidR="0094225E" w:rsidRPr="00AB01F6">
        <w:rPr>
          <w:rFonts w:ascii="Arial" w:hAnsi="Arial" w:cs="Arial"/>
          <w:sz w:val="24"/>
          <w:szCs w:val="24"/>
        </w:rPr>
        <w:t>.</w:t>
      </w:r>
    </w:p>
    <w:p w14:paraId="39C0D76C" w14:textId="34D1EC2B" w:rsidR="0094225E" w:rsidRPr="00AB01F6"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AB01F6">
        <w:rPr>
          <w:rFonts w:ascii="Arial" w:hAnsi="Arial" w:cs="Arial"/>
          <w:sz w:val="24"/>
          <w:szCs w:val="24"/>
        </w:rPr>
        <w:t>1</w:t>
      </w:r>
      <w:r w:rsidR="00B64971" w:rsidRPr="00AB01F6">
        <w:rPr>
          <w:rFonts w:ascii="Arial" w:hAnsi="Arial" w:cs="Arial"/>
          <w:sz w:val="24"/>
          <w:szCs w:val="24"/>
        </w:rPr>
        <w:t>2</w:t>
      </w:r>
      <w:r w:rsidR="002201A1" w:rsidRPr="00AB01F6">
        <w:rPr>
          <w:rFonts w:ascii="Arial" w:hAnsi="Arial" w:cs="Arial"/>
          <w:sz w:val="24"/>
          <w:szCs w:val="24"/>
        </w:rPr>
        <w:t>.2</w:t>
      </w:r>
      <w:r w:rsidR="00FD755F" w:rsidRPr="00AB01F6">
        <w:rPr>
          <w:rFonts w:ascii="Arial" w:hAnsi="Arial" w:cs="Arial"/>
          <w:sz w:val="24"/>
          <w:szCs w:val="24"/>
        </w:rPr>
        <w:t xml:space="preserve"> </w:t>
      </w:r>
      <w:r w:rsidR="0094225E" w:rsidRPr="00AB01F6">
        <w:rPr>
          <w:rFonts w:ascii="Arial" w:hAnsi="Arial" w:cs="Arial"/>
          <w:sz w:val="24"/>
          <w:szCs w:val="24"/>
        </w:rPr>
        <w:t>A inexecução total ou parcial d</w:t>
      </w:r>
      <w:r w:rsidR="00900BE1" w:rsidRPr="00AB01F6">
        <w:rPr>
          <w:rFonts w:ascii="Arial" w:hAnsi="Arial" w:cs="Arial"/>
          <w:sz w:val="24"/>
          <w:szCs w:val="24"/>
        </w:rPr>
        <w:t>o contrato</w:t>
      </w:r>
      <w:r w:rsidR="0094225E" w:rsidRPr="00AB01F6">
        <w:rPr>
          <w:rFonts w:ascii="Arial" w:hAnsi="Arial" w:cs="Arial"/>
          <w:sz w:val="24"/>
          <w:szCs w:val="24"/>
        </w:rPr>
        <w:t xml:space="preserve"> poderá ensejar a sua rescisão, com as consequências cabíveis.</w:t>
      </w:r>
    </w:p>
    <w:p w14:paraId="36152174" w14:textId="745DECDC" w:rsidR="0094225E" w:rsidRPr="00AB01F6" w:rsidRDefault="00B64971" w:rsidP="0083157A">
      <w:pPr>
        <w:suppressAutoHyphens/>
        <w:autoSpaceDE w:val="0"/>
        <w:autoSpaceDN w:val="0"/>
        <w:adjustRightInd w:val="0"/>
        <w:spacing w:before="120" w:after="0" w:line="360" w:lineRule="auto"/>
        <w:jc w:val="both"/>
        <w:rPr>
          <w:rFonts w:ascii="Arial" w:hAnsi="Arial" w:cs="Arial"/>
          <w:sz w:val="24"/>
          <w:szCs w:val="24"/>
        </w:rPr>
      </w:pPr>
      <w:r w:rsidRPr="00AB01F6">
        <w:rPr>
          <w:rFonts w:ascii="Arial" w:hAnsi="Arial" w:cs="Arial"/>
          <w:sz w:val="24"/>
          <w:szCs w:val="24"/>
        </w:rPr>
        <w:t>12</w:t>
      </w:r>
      <w:r w:rsidR="002201A1" w:rsidRPr="00AB01F6">
        <w:rPr>
          <w:rFonts w:ascii="Arial" w:hAnsi="Arial" w:cs="Arial"/>
          <w:sz w:val="24"/>
          <w:szCs w:val="24"/>
        </w:rPr>
        <w:t>.3</w:t>
      </w:r>
      <w:r w:rsidR="00FD755F" w:rsidRPr="00AB01F6">
        <w:rPr>
          <w:rFonts w:ascii="Arial" w:hAnsi="Arial" w:cs="Arial"/>
          <w:sz w:val="24"/>
          <w:szCs w:val="24"/>
        </w:rPr>
        <w:t xml:space="preserve"> </w:t>
      </w:r>
      <w:r w:rsidR="0094225E" w:rsidRPr="00AB01F6">
        <w:rPr>
          <w:rFonts w:ascii="Arial" w:hAnsi="Arial" w:cs="Arial"/>
          <w:sz w:val="24"/>
          <w:szCs w:val="24"/>
        </w:rPr>
        <w:t>Constituem motivo para rescisão d</w:t>
      </w:r>
      <w:r w:rsidR="00900BE1" w:rsidRPr="00AB01F6">
        <w:rPr>
          <w:rFonts w:ascii="Arial" w:hAnsi="Arial" w:cs="Arial"/>
          <w:sz w:val="24"/>
          <w:szCs w:val="24"/>
        </w:rPr>
        <w:t>o contrato</w:t>
      </w:r>
      <w:r w:rsidR="0094225E" w:rsidRPr="00AB01F6">
        <w:rPr>
          <w:rFonts w:ascii="Arial" w:hAnsi="Arial" w:cs="Arial"/>
          <w:sz w:val="24"/>
          <w:szCs w:val="24"/>
        </w:rPr>
        <w:t xml:space="preserve"> os especificados no </w:t>
      </w:r>
      <w:r w:rsidR="00625400" w:rsidRPr="00AB01F6">
        <w:rPr>
          <w:rFonts w:ascii="Arial" w:hAnsi="Arial" w:cs="Arial"/>
          <w:sz w:val="24"/>
          <w:szCs w:val="24"/>
        </w:rPr>
        <w:t xml:space="preserve">Manual de Convênios e de Gestão e Fiscalização de Contratos, </w:t>
      </w:r>
      <w:r w:rsidR="00473A61" w:rsidRPr="00AB01F6">
        <w:rPr>
          <w:rFonts w:ascii="Arial" w:hAnsi="Arial" w:cs="Arial"/>
          <w:sz w:val="24"/>
          <w:szCs w:val="24"/>
        </w:rPr>
        <w:t>parte integrante do Regulamento Interno de Licitações, Contratos e Convênios da Cesama (RILC)</w:t>
      </w:r>
      <w:r w:rsidR="0094225E" w:rsidRPr="00AB01F6">
        <w:rPr>
          <w:rFonts w:ascii="Arial" w:hAnsi="Arial" w:cs="Arial"/>
          <w:sz w:val="24"/>
          <w:szCs w:val="24"/>
        </w:rPr>
        <w:t>.</w:t>
      </w:r>
    </w:p>
    <w:p w14:paraId="63B12319" w14:textId="77777777" w:rsidR="0094225E" w:rsidRPr="00AB01F6" w:rsidRDefault="00240635" w:rsidP="0083157A">
      <w:pPr>
        <w:suppressAutoHyphens/>
        <w:spacing w:before="120" w:after="0" w:line="360" w:lineRule="auto"/>
        <w:jc w:val="both"/>
        <w:rPr>
          <w:rFonts w:ascii="Arial" w:hAnsi="Arial" w:cs="Arial"/>
          <w:sz w:val="24"/>
          <w:szCs w:val="24"/>
        </w:rPr>
      </w:pPr>
      <w:r w:rsidRPr="00AB01F6">
        <w:rPr>
          <w:rFonts w:ascii="Arial" w:hAnsi="Arial" w:cs="Arial"/>
          <w:sz w:val="24"/>
          <w:szCs w:val="24"/>
        </w:rPr>
        <w:t>1</w:t>
      </w:r>
      <w:r w:rsidR="00B64971" w:rsidRPr="00AB01F6">
        <w:rPr>
          <w:rFonts w:ascii="Arial" w:hAnsi="Arial" w:cs="Arial"/>
          <w:sz w:val="24"/>
          <w:szCs w:val="24"/>
        </w:rPr>
        <w:t>2</w:t>
      </w:r>
      <w:r w:rsidR="002201A1" w:rsidRPr="00AB01F6">
        <w:rPr>
          <w:rFonts w:ascii="Arial" w:hAnsi="Arial" w:cs="Arial"/>
          <w:sz w:val="24"/>
          <w:szCs w:val="24"/>
        </w:rPr>
        <w:t xml:space="preserve">.4 </w:t>
      </w:r>
      <w:r w:rsidR="0094225E" w:rsidRPr="00AB01F6">
        <w:rPr>
          <w:rFonts w:ascii="Arial" w:hAnsi="Arial" w:cs="Arial"/>
          <w:sz w:val="24"/>
          <w:szCs w:val="24"/>
        </w:rPr>
        <w:t>A rescisão d</w:t>
      </w:r>
      <w:r w:rsidR="00900BE1" w:rsidRPr="00AB01F6">
        <w:rPr>
          <w:rFonts w:ascii="Arial" w:hAnsi="Arial" w:cs="Arial"/>
          <w:sz w:val="24"/>
          <w:szCs w:val="24"/>
        </w:rPr>
        <w:t>o contrato</w:t>
      </w:r>
      <w:r w:rsidR="0094225E" w:rsidRPr="00AB01F6">
        <w:rPr>
          <w:rFonts w:ascii="Arial" w:hAnsi="Arial" w:cs="Arial"/>
          <w:sz w:val="24"/>
          <w:szCs w:val="24"/>
        </w:rPr>
        <w:t xml:space="preserve"> poderá ser: </w:t>
      </w:r>
    </w:p>
    <w:p w14:paraId="1D9C6C9F" w14:textId="77777777" w:rsidR="0094225E" w:rsidRPr="00AB01F6" w:rsidRDefault="00625400" w:rsidP="0083157A">
      <w:pPr>
        <w:spacing w:before="120" w:after="0" w:line="360" w:lineRule="auto"/>
        <w:jc w:val="both"/>
        <w:rPr>
          <w:rFonts w:ascii="Arial" w:hAnsi="Arial" w:cs="Arial"/>
          <w:sz w:val="24"/>
          <w:szCs w:val="24"/>
        </w:rPr>
      </w:pPr>
      <w:r w:rsidRPr="00AB01F6">
        <w:rPr>
          <w:rFonts w:ascii="Arial" w:hAnsi="Arial" w:cs="Arial"/>
          <w:sz w:val="24"/>
          <w:szCs w:val="24"/>
        </w:rPr>
        <w:t xml:space="preserve">I. </w:t>
      </w:r>
      <w:r w:rsidR="0094225E" w:rsidRPr="00AB01F6">
        <w:rPr>
          <w:rFonts w:ascii="Arial" w:hAnsi="Arial" w:cs="Arial"/>
          <w:sz w:val="24"/>
          <w:szCs w:val="24"/>
        </w:rPr>
        <w:t xml:space="preserve">por ato unilateral e escrito de qualquer das partes; </w:t>
      </w:r>
    </w:p>
    <w:p w14:paraId="14FFD0E1" w14:textId="77777777" w:rsidR="0094225E" w:rsidRPr="00AB01F6" w:rsidRDefault="00625400" w:rsidP="0083157A">
      <w:pPr>
        <w:spacing w:before="120" w:after="0" w:line="360" w:lineRule="auto"/>
        <w:jc w:val="both"/>
        <w:rPr>
          <w:rFonts w:ascii="Arial" w:hAnsi="Arial" w:cs="Arial"/>
          <w:sz w:val="24"/>
          <w:szCs w:val="24"/>
        </w:rPr>
      </w:pPr>
      <w:r w:rsidRPr="00AB01F6">
        <w:rPr>
          <w:rFonts w:ascii="Arial" w:hAnsi="Arial" w:cs="Arial"/>
          <w:sz w:val="24"/>
          <w:szCs w:val="24"/>
        </w:rPr>
        <w:lastRenderedPageBreak/>
        <w:t xml:space="preserve">II. </w:t>
      </w:r>
      <w:r w:rsidR="0094225E" w:rsidRPr="00AB01F6">
        <w:rPr>
          <w:rFonts w:ascii="Arial" w:hAnsi="Arial" w:cs="Arial"/>
          <w:sz w:val="24"/>
          <w:szCs w:val="24"/>
        </w:rPr>
        <w:t xml:space="preserve">amigável, por acordo entre as partes, reduzida a termo no processo de contratação, desde que haja conveniência para a Cesama; </w:t>
      </w:r>
    </w:p>
    <w:p w14:paraId="34FCF54C" w14:textId="77777777" w:rsidR="0094225E" w:rsidRPr="00AB01F6" w:rsidRDefault="007D10E1" w:rsidP="0083157A">
      <w:pPr>
        <w:spacing w:before="120" w:after="0" w:line="360" w:lineRule="auto"/>
        <w:jc w:val="both"/>
        <w:rPr>
          <w:rFonts w:ascii="Arial" w:hAnsi="Arial" w:cs="Arial"/>
          <w:sz w:val="24"/>
          <w:szCs w:val="24"/>
        </w:rPr>
      </w:pPr>
      <w:r w:rsidRPr="00AB01F6">
        <w:rPr>
          <w:rFonts w:ascii="Arial" w:hAnsi="Arial" w:cs="Arial"/>
          <w:sz w:val="24"/>
          <w:szCs w:val="24"/>
        </w:rPr>
        <w:t xml:space="preserve">III. </w:t>
      </w:r>
      <w:r w:rsidR="0094225E" w:rsidRPr="00AB01F6">
        <w:rPr>
          <w:rFonts w:ascii="Arial" w:hAnsi="Arial" w:cs="Arial"/>
          <w:sz w:val="24"/>
          <w:szCs w:val="24"/>
        </w:rPr>
        <w:t xml:space="preserve"> judicial, nos termos da legislação. </w:t>
      </w:r>
    </w:p>
    <w:p w14:paraId="675B28DE" w14:textId="77777777" w:rsidR="002F38DD" w:rsidRPr="00AB01F6" w:rsidRDefault="00240635" w:rsidP="0083157A">
      <w:pPr>
        <w:suppressAutoHyphens/>
        <w:spacing w:before="120" w:after="0" w:line="360" w:lineRule="auto"/>
        <w:jc w:val="both"/>
        <w:rPr>
          <w:rFonts w:ascii="Arial" w:hAnsi="Arial" w:cs="Arial"/>
          <w:sz w:val="24"/>
          <w:szCs w:val="24"/>
        </w:rPr>
      </w:pPr>
      <w:r w:rsidRPr="00AB01F6">
        <w:rPr>
          <w:rFonts w:ascii="Arial" w:hAnsi="Arial" w:cs="Arial"/>
          <w:sz w:val="24"/>
          <w:szCs w:val="24"/>
        </w:rPr>
        <w:t>1</w:t>
      </w:r>
      <w:r w:rsidR="00B64971" w:rsidRPr="00AB01F6">
        <w:rPr>
          <w:rFonts w:ascii="Arial" w:hAnsi="Arial" w:cs="Arial"/>
          <w:sz w:val="24"/>
          <w:szCs w:val="24"/>
        </w:rPr>
        <w:t>2</w:t>
      </w:r>
      <w:r w:rsidR="002201A1" w:rsidRPr="00AB01F6">
        <w:rPr>
          <w:rFonts w:ascii="Arial" w:hAnsi="Arial" w:cs="Arial"/>
          <w:sz w:val="24"/>
          <w:szCs w:val="24"/>
        </w:rPr>
        <w:t>.5</w:t>
      </w:r>
      <w:r w:rsidR="006058BD" w:rsidRPr="00AB01F6">
        <w:rPr>
          <w:rFonts w:ascii="Arial" w:hAnsi="Arial" w:cs="Arial"/>
          <w:sz w:val="24"/>
          <w:szCs w:val="24"/>
        </w:rPr>
        <w:t xml:space="preserve"> </w:t>
      </w:r>
      <w:r w:rsidR="0094225E" w:rsidRPr="00AB01F6">
        <w:rPr>
          <w:rFonts w:ascii="Arial" w:hAnsi="Arial" w:cs="Arial"/>
          <w:sz w:val="24"/>
          <w:szCs w:val="24"/>
        </w:rPr>
        <w:t xml:space="preserve">A rescisão por ato unilateral a que se refere </w:t>
      </w:r>
      <w:r w:rsidRPr="00AB01F6">
        <w:rPr>
          <w:rFonts w:ascii="Arial" w:hAnsi="Arial" w:cs="Arial"/>
          <w:sz w:val="24"/>
          <w:szCs w:val="24"/>
        </w:rPr>
        <w:t>o inciso I,</w:t>
      </w:r>
      <w:r w:rsidR="0094225E" w:rsidRPr="00AB01F6">
        <w:rPr>
          <w:rFonts w:ascii="Arial" w:hAnsi="Arial" w:cs="Arial"/>
          <w:sz w:val="24"/>
          <w:szCs w:val="24"/>
        </w:rPr>
        <w:t xml:space="preserve"> do </w:t>
      </w:r>
      <w:r w:rsidR="0094225E" w:rsidRPr="00AB01F6">
        <w:rPr>
          <w:rFonts w:ascii="Arial" w:hAnsi="Arial" w:cs="Arial"/>
          <w:b/>
          <w:sz w:val="24"/>
          <w:szCs w:val="24"/>
        </w:rPr>
        <w:t>item acima</w:t>
      </w:r>
      <w:r w:rsidR="0094225E" w:rsidRPr="00AB01F6">
        <w:rPr>
          <w:rFonts w:ascii="Arial" w:hAnsi="Arial" w:cs="Arial"/>
          <w:sz w:val="24"/>
          <w:szCs w:val="24"/>
        </w:rPr>
        <w:t xml:space="preserve">, deverá ser precedida de comunicação escrita e fundamentada da parte interessada e ser enviada </w:t>
      </w:r>
      <w:r w:rsidRPr="00AB01F6">
        <w:rPr>
          <w:rFonts w:ascii="Arial" w:hAnsi="Arial" w:cs="Arial"/>
          <w:sz w:val="24"/>
          <w:szCs w:val="24"/>
        </w:rPr>
        <w:t>a</w:t>
      </w:r>
      <w:r w:rsidR="0094225E" w:rsidRPr="00AB01F6">
        <w:rPr>
          <w:rFonts w:ascii="Arial" w:hAnsi="Arial" w:cs="Arial"/>
          <w:sz w:val="24"/>
          <w:szCs w:val="24"/>
        </w:rPr>
        <w:t xml:space="preserve"> outra parte com antecedência mínima de </w:t>
      </w:r>
      <w:r w:rsidR="003950E4" w:rsidRPr="00AB01F6">
        <w:rPr>
          <w:rFonts w:ascii="Arial" w:hAnsi="Arial" w:cs="Arial"/>
          <w:sz w:val="24"/>
          <w:szCs w:val="24"/>
        </w:rPr>
        <w:t>30</w:t>
      </w:r>
      <w:r w:rsidR="006058BD" w:rsidRPr="00AB01F6">
        <w:rPr>
          <w:rFonts w:ascii="Arial" w:hAnsi="Arial" w:cs="Arial"/>
          <w:sz w:val="24"/>
          <w:szCs w:val="24"/>
        </w:rPr>
        <w:t xml:space="preserve"> </w:t>
      </w:r>
      <w:r w:rsidR="0094225E" w:rsidRPr="00AB01F6">
        <w:rPr>
          <w:rFonts w:ascii="Arial" w:hAnsi="Arial" w:cs="Arial"/>
          <w:sz w:val="24"/>
          <w:szCs w:val="24"/>
        </w:rPr>
        <w:t>(</w:t>
      </w:r>
      <w:r w:rsidR="003950E4" w:rsidRPr="00AB01F6">
        <w:rPr>
          <w:rFonts w:ascii="Arial" w:hAnsi="Arial" w:cs="Arial"/>
          <w:sz w:val="24"/>
          <w:szCs w:val="24"/>
        </w:rPr>
        <w:t>trinta</w:t>
      </w:r>
      <w:r w:rsidR="0094225E" w:rsidRPr="00AB01F6">
        <w:rPr>
          <w:rFonts w:ascii="Arial" w:hAnsi="Arial" w:cs="Arial"/>
          <w:sz w:val="24"/>
          <w:szCs w:val="24"/>
        </w:rPr>
        <w:t>)</w:t>
      </w:r>
      <w:r w:rsidR="006058BD" w:rsidRPr="00AB01F6">
        <w:rPr>
          <w:rFonts w:ascii="Arial" w:hAnsi="Arial" w:cs="Arial"/>
          <w:sz w:val="24"/>
          <w:szCs w:val="24"/>
        </w:rPr>
        <w:t xml:space="preserve"> </w:t>
      </w:r>
      <w:r w:rsidR="0094225E" w:rsidRPr="00AB01F6">
        <w:rPr>
          <w:rFonts w:ascii="Arial" w:hAnsi="Arial" w:cs="Arial"/>
          <w:sz w:val="24"/>
          <w:szCs w:val="24"/>
        </w:rPr>
        <w:t>dias.</w:t>
      </w:r>
    </w:p>
    <w:p w14:paraId="2F3BB8B2" w14:textId="52549973" w:rsidR="0094225E" w:rsidRPr="00AB01F6" w:rsidRDefault="00B64971" w:rsidP="0083157A">
      <w:pPr>
        <w:suppressAutoHyphens/>
        <w:spacing w:before="120" w:after="0" w:line="360" w:lineRule="auto"/>
        <w:jc w:val="both"/>
        <w:rPr>
          <w:rFonts w:ascii="Arial" w:hAnsi="Arial" w:cs="Arial"/>
          <w:sz w:val="24"/>
          <w:szCs w:val="24"/>
        </w:rPr>
      </w:pPr>
      <w:r w:rsidRPr="00AB01F6">
        <w:rPr>
          <w:rFonts w:ascii="Arial" w:hAnsi="Arial" w:cs="Arial"/>
          <w:sz w:val="24"/>
          <w:szCs w:val="24"/>
        </w:rPr>
        <w:t>12</w:t>
      </w:r>
      <w:r w:rsidR="002201A1" w:rsidRPr="00AB01F6">
        <w:rPr>
          <w:rFonts w:ascii="Arial" w:hAnsi="Arial" w:cs="Arial"/>
          <w:sz w:val="24"/>
          <w:szCs w:val="24"/>
        </w:rPr>
        <w:t>.6</w:t>
      </w:r>
      <w:r w:rsidR="00FD755F" w:rsidRPr="00AB01F6">
        <w:rPr>
          <w:rFonts w:ascii="Arial" w:hAnsi="Arial" w:cs="Arial"/>
          <w:sz w:val="24"/>
          <w:szCs w:val="24"/>
        </w:rPr>
        <w:t xml:space="preserve"> </w:t>
      </w:r>
      <w:r w:rsidR="002F38DD" w:rsidRPr="00AB01F6">
        <w:rPr>
          <w:rFonts w:ascii="ArialMT" w:hAnsi="ArialMT"/>
          <w:sz w:val="24"/>
          <w:szCs w:val="24"/>
        </w:rPr>
        <w:t>Na hipótese de imprescindibilidade da execução contratual para a</w:t>
      </w:r>
      <w:r w:rsidR="002F38DD" w:rsidRPr="00AB01F6">
        <w:rPr>
          <w:rFonts w:ascii="ArialMT" w:hAnsi="ArialMT"/>
        </w:rPr>
        <w:br/>
      </w:r>
      <w:r w:rsidR="002F38DD" w:rsidRPr="00AB01F6">
        <w:rPr>
          <w:rFonts w:ascii="ArialMT" w:hAnsi="ArialMT"/>
          <w:sz w:val="24"/>
          <w:szCs w:val="24"/>
        </w:rPr>
        <w:t>continuidade de serviços públicos essenciais, o prazo a que se refere o</w:t>
      </w:r>
      <w:r w:rsidR="002F38DD" w:rsidRPr="00AB01F6">
        <w:rPr>
          <w:rFonts w:ascii="ArialMT" w:hAnsi="ArialMT"/>
        </w:rPr>
        <w:br/>
      </w:r>
      <w:r w:rsidR="002F38DD" w:rsidRPr="00AB01F6">
        <w:rPr>
          <w:rFonts w:ascii="ArialMT" w:hAnsi="ArialMT"/>
          <w:b/>
          <w:sz w:val="24"/>
          <w:szCs w:val="24"/>
        </w:rPr>
        <w:t xml:space="preserve">item </w:t>
      </w:r>
      <w:r w:rsidR="00240635" w:rsidRPr="00AB01F6">
        <w:rPr>
          <w:rFonts w:ascii="ArialMT" w:hAnsi="ArialMT"/>
          <w:b/>
          <w:sz w:val="24"/>
          <w:szCs w:val="24"/>
        </w:rPr>
        <w:t>1</w:t>
      </w:r>
      <w:r w:rsidRPr="00AB01F6">
        <w:rPr>
          <w:rFonts w:ascii="ArialMT" w:hAnsi="ArialMT"/>
          <w:b/>
          <w:sz w:val="24"/>
          <w:szCs w:val="24"/>
        </w:rPr>
        <w:t>2</w:t>
      </w:r>
      <w:r w:rsidR="002201A1" w:rsidRPr="00AB01F6">
        <w:rPr>
          <w:rFonts w:ascii="ArialMT" w:hAnsi="ArialMT"/>
          <w:b/>
          <w:sz w:val="24"/>
          <w:szCs w:val="24"/>
        </w:rPr>
        <w:t>.5</w:t>
      </w:r>
      <w:r w:rsidR="002F38DD" w:rsidRPr="00AB01F6">
        <w:rPr>
          <w:rFonts w:ascii="ArialMT" w:hAnsi="ArialMT"/>
          <w:sz w:val="24"/>
          <w:szCs w:val="24"/>
        </w:rPr>
        <w:t xml:space="preserve"> será de </w:t>
      </w:r>
      <w:r w:rsidR="003657F5" w:rsidRPr="00AB01F6">
        <w:rPr>
          <w:rFonts w:ascii="ArialMT" w:hAnsi="ArialMT"/>
          <w:sz w:val="24"/>
          <w:szCs w:val="24"/>
        </w:rPr>
        <w:t>90 (noventa)</w:t>
      </w:r>
      <w:r w:rsidR="00156E5C" w:rsidRPr="00AB01F6">
        <w:rPr>
          <w:rFonts w:ascii="ArialMT" w:hAnsi="ArialMT"/>
          <w:sz w:val="24"/>
          <w:szCs w:val="24"/>
        </w:rPr>
        <w:t xml:space="preserve"> </w:t>
      </w:r>
      <w:r w:rsidR="003657F5" w:rsidRPr="00AB01F6">
        <w:rPr>
          <w:rFonts w:ascii="ArialMT" w:hAnsi="ArialMT"/>
          <w:sz w:val="24"/>
          <w:szCs w:val="24"/>
        </w:rPr>
        <w:t>dias</w:t>
      </w:r>
      <w:r w:rsidR="002F38DD" w:rsidRPr="00AB01F6">
        <w:rPr>
          <w:rFonts w:ascii="ArialMT" w:hAnsi="ArialMT"/>
          <w:sz w:val="24"/>
          <w:szCs w:val="24"/>
        </w:rPr>
        <w:t>.</w:t>
      </w:r>
    </w:p>
    <w:p w14:paraId="21295BA8" w14:textId="128FAF6A" w:rsidR="0094225E" w:rsidRPr="00AB01F6" w:rsidRDefault="00240635" w:rsidP="0083157A">
      <w:pPr>
        <w:suppressAutoHyphens/>
        <w:spacing w:before="120" w:after="0" w:line="360" w:lineRule="auto"/>
        <w:jc w:val="both"/>
        <w:rPr>
          <w:rFonts w:ascii="Arial" w:hAnsi="Arial" w:cs="Arial"/>
          <w:sz w:val="24"/>
          <w:szCs w:val="24"/>
        </w:rPr>
      </w:pPr>
      <w:r w:rsidRPr="00AB01F6">
        <w:rPr>
          <w:rFonts w:ascii="Arial" w:hAnsi="Arial" w:cs="Arial"/>
          <w:sz w:val="24"/>
          <w:szCs w:val="24"/>
        </w:rPr>
        <w:t>1</w:t>
      </w:r>
      <w:r w:rsidR="00B64971" w:rsidRPr="00AB01F6">
        <w:rPr>
          <w:rFonts w:ascii="Arial" w:hAnsi="Arial" w:cs="Arial"/>
          <w:sz w:val="24"/>
          <w:szCs w:val="24"/>
        </w:rPr>
        <w:t>2</w:t>
      </w:r>
      <w:r w:rsidR="002201A1" w:rsidRPr="00AB01F6">
        <w:rPr>
          <w:rFonts w:ascii="Arial" w:hAnsi="Arial" w:cs="Arial"/>
          <w:sz w:val="24"/>
          <w:szCs w:val="24"/>
        </w:rPr>
        <w:t>.7</w:t>
      </w:r>
      <w:r w:rsidR="00FD755F" w:rsidRPr="00AB01F6">
        <w:rPr>
          <w:rFonts w:ascii="Arial" w:hAnsi="Arial" w:cs="Arial"/>
          <w:sz w:val="24"/>
          <w:szCs w:val="24"/>
        </w:rPr>
        <w:t xml:space="preserve"> </w:t>
      </w:r>
      <w:r w:rsidR="0094225E" w:rsidRPr="00AB01F6">
        <w:rPr>
          <w:rFonts w:ascii="Arial" w:hAnsi="Arial" w:cs="Arial"/>
          <w:sz w:val="24"/>
          <w:szCs w:val="24"/>
        </w:rPr>
        <w:t xml:space="preserve">Quando a rescisão ocorrer sem que haja culpa da outra parte contratante, será esta ressarcida dos prejuízos que houver </w:t>
      </w:r>
      <w:r w:rsidR="008D6B62" w:rsidRPr="00AB01F6">
        <w:rPr>
          <w:rFonts w:ascii="Arial" w:hAnsi="Arial" w:cs="Arial"/>
          <w:sz w:val="24"/>
          <w:szCs w:val="24"/>
        </w:rPr>
        <w:t>sofrido</w:t>
      </w:r>
      <w:r w:rsidR="0094225E" w:rsidRPr="00AB01F6">
        <w:rPr>
          <w:rFonts w:ascii="Arial" w:hAnsi="Arial" w:cs="Arial"/>
          <w:sz w:val="24"/>
          <w:szCs w:val="24"/>
        </w:rPr>
        <w:t xml:space="preserve"> regularmente comprovados, e no caso da Contratada poderá ter ainda direito a: </w:t>
      </w:r>
    </w:p>
    <w:p w14:paraId="4AAE1173" w14:textId="77777777" w:rsidR="0094225E" w:rsidRPr="00AB01F6" w:rsidRDefault="007D10E1" w:rsidP="0083157A">
      <w:pPr>
        <w:spacing w:before="120" w:after="0" w:line="360" w:lineRule="auto"/>
        <w:jc w:val="both"/>
        <w:rPr>
          <w:rFonts w:ascii="Arial" w:hAnsi="Arial" w:cs="Arial"/>
          <w:sz w:val="24"/>
          <w:szCs w:val="24"/>
        </w:rPr>
      </w:pPr>
      <w:r w:rsidRPr="00AB01F6">
        <w:rPr>
          <w:rFonts w:ascii="Arial" w:hAnsi="Arial" w:cs="Arial"/>
          <w:sz w:val="24"/>
          <w:szCs w:val="24"/>
        </w:rPr>
        <w:t xml:space="preserve">I. </w:t>
      </w:r>
      <w:r w:rsidR="0094225E" w:rsidRPr="00AB01F6">
        <w:rPr>
          <w:rFonts w:ascii="Arial" w:hAnsi="Arial" w:cs="Arial"/>
          <w:sz w:val="24"/>
          <w:szCs w:val="24"/>
        </w:rPr>
        <w:t xml:space="preserve">devolução da garantia; </w:t>
      </w:r>
    </w:p>
    <w:p w14:paraId="12E04551" w14:textId="77777777" w:rsidR="0094225E" w:rsidRPr="00AB01F6" w:rsidRDefault="007D10E1" w:rsidP="0083157A">
      <w:pPr>
        <w:spacing w:before="120" w:after="0" w:line="360" w:lineRule="auto"/>
        <w:jc w:val="both"/>
        <w:rPr>
          <w:rFonts w:ascii="Arial" w:hAnsi="Arial" w:cs="Arial"/>
          <w:sz w:val="24"/>
          <w:szCs w:val="24"/>
        </w:rPr>
      </w:pPr>
      <w:r w:rsidRPr="00AB01F6">
        <w:rPr>
          <w:rFonts w:ascii="Arial" w:hAnsi="Arial" w:cs="Arial"/>
          <w:sz w:val="24"/>
          <w:szCs w:val="24"/>
        </w:rPr>
        <w:t xml:space="preserve">II. </w:t>
      </w:r>
      <w:r w:rsidR="0094225E" w:rsidRPr="00AB01F6">
        <w:rPr>
          <w:rFonts w:ascii="Arial" w:hAnsi="Arial" w:cs="Arial"/>
          <w:sz w:val="24"/>
          <w:szCs w:val="24"/>
        </w:rPr>
        <w:t>pagamentos devidos pela execução d</w:t>
      </w:r>
      <w:r w:rsidR="00900BE1" w:rsidRPr="00AB01F6">
        <w:rPr>
          <w:rFonts w:ascii="Arial" w:hAnsi="Arial" w:cs="Arial"/>
          <w:sz w:val="24"/>
          <w:szCs w:val="24"/>
        </w:rPr>
        <w:t>o contrato</w:t>
      </w:r>
      <w:r w:rsidR="0094225E" w:rsidRPr="00AB01F6">
        <w:rPr>
          <w:rFonts w:ascii="Arial" w:hAnsi="Arial" w:cs="Arial"/>
          <w:sz w:val="24"/>
          <w:szCs w:val="24"/>
        </w:rPr>
        <w:t xml:space="preserve"> até a data da rescisão; </w:t>
      </w:r>
    </w:p>
    <w:p w14:paraId="40CFF46A" w14:textId="77777777" w:rsidR="0094225E" w:rsidRPr="00AB01F6" w:rsidRDefault="007D10E1" w:rsidP="0083157A">
      <w:pPr>
        <w:spacing w:before="240" w:after="0" w:line="360" w:lineRule="auto"/>
        <w:jc w:val="both"/>
        <w:rPr>
          <w:rFonts w:ascii="Arial" w:hAnsi="Arial" w:cs="Arial"/>
          <w:sz w:val="24"/>
          <w:szCs w:val="24"/>
        </w:rPr>
      </w:pPr>
      <w:r w:rsidRPr="00AB01F6">
        <w:rPr>
          <w:rFonts w:ascii="Arial" w:hAnsi="Arial" w:cs="Arial"/>
          <w:sz w:val="24"/>
          <w:szCs w:val="24"/>
        </w:rPr>
        <w:t>III.</w:t>
      </w:r>
      <w:r w:rsidR="0094225E" w:rsidRPr="00AB01F6">
        <w:rPr>
          <w:rFonts w:ascii="Arial" w:hAnsi="Arial" w:cs="Arial"/>
          <w:sz w:val="24"/>
          <w:szCs w:val="24"/>
        </w:rPr>
        <w:t xml:space="preserve"> pagamento do custo da desmobilização.</w:t>
      </w:r>
    </w:p>
    <w:p w14:paraId="04E064FF" w14:textId="77777777" w:rsidR="00895599" w:rsidRPr="00AB01F6" w:rsidRDefault="00B64971" w:rsidP="0083157A">
      <w:pPr>
        <w:spacing w:before="240" w:after="0" w:line="360" w:lineRule="auto"/>
        <w:jc w:val="both"/>
        <w:rPr>
          <w:rFonts w:ascii="Arial" w:hAnsi="Arial" w:cs="Arial"/>
          <w:b/>
          <w:bCs/>
          <w:sz w:val="24"/>
          <w:szCs w:val="24"/>
        </w:rPr>
      </w:pPr>
      <w:r w:rsidRPr="00AB01F6">
        <w:rPr>
          <w:rFonts w:ascii="Arial" w:hAnsi="Arial" w:cs="Arial"/>
          <w:b/>
          <w:bCs/>
          <w:sz w:val="24"/>
          <w:szCs w:val="24"/>
        </w:rPr>
        <w:t>13</w:t>
      </w:r>
      <w:r w:rsidR="00895599" w:rsidRPr="00AB01F6">
        <w:rPr>
          <w:rFonts w:ascii="Arial" w:hAnsi="Arial" w:cs="Arial"/>
          <w:b/>
          <w:bCs/>
          <w:sz w:val="24"/>
          <w:szCs w:val="24"/>
        </w:rPr>
        <w:t>. GARANTIA CONTRATUAL</w:t>
      </w:r>
    </w:p>
    <w:p w14:paraId="2F8F3FFD" w14:textId="77777777" w:rsidR="00895599" w:rsidRPr="00AB01F6" w:rsidRDefault="00B64971" w:rsidP="0083157A">
      <w:pPr>
        <w:spacing w:before="240" w:after="0" w:line="360" w:lineRule="auto"/>
        <w:jc w:val="both"/>
        <w:rPr>
          <w:rFonts w:ascii="Arial" w:hAnsi="Arial" w:cs="Arial"/>
          <w:sz w:val="24"/>
          <w:szCs w:val="24"/>
        </w:rPr>
      </w:pPr>
      <w:r w:rsidRPr="00AB01F6">
        <w:rPr>
          <w:rFonts w:ascii="Arial" w:hAnsi="Arial" w:cs="Arial"/>
          <w:sz w:val="24"/>
          <w:szCs w:val="24"/>
        </w:rPr>
        <w:t>13</w:t>
      </w:r>
      <w:r w:rsidR="00895599" w:rsidRPr="00AB01F6">
        <w:rPr>
          <w:rFonts w:ascii="Arial" w:hAnsi="Arial" w:cs="Arial"/>
          <w:sz w:val="24"/>
          <w:szCs w:val="24"/>
        </w:rPr>
        <w:t>.1 Para assegurar a plena execução do objeto contratual será exigid</w:t>
      </w:r>
      <w:r w:rsidR="00853A73" w:rsidRPr="00AB01F6">
        <w:rPr>
          <w:rFonts w:ascii="Arial" w:hAnsi="Arial" w:cs="Arial"/>
          <w:sz w:val="24"/>
          <w:szCs w:val="24"/>
        </w:rPr>
        <w:t>a</w:t>
      </w:r>
      <w:r w:rsidR="00622AFA" w:rsidRPr="00AB01F6">
        <w:rPr>
          <w:rFonts w:ascii="Arial" w:hAnsi="Arial" w:cs="Arial"/>
          <w:sz w:val="24"/>
          <w:szCs w:val="24"/>
        </w:rPr>
        <w:t xml:space="preserve"> </w:t>
      </w:r>
      <w:r w:rsidR="00895599" w:rsidRPr="00AB01F6">
        <w:rPr>
          <w:rFonts w:ascii="Arial" w:hAnsi="Arial" w:cs="Arial"/>
          <w:sz w:val="24"/>
          <w:szCs w:val="24"/>
        </w:rPr>
        <w:t>a garantia contratual</w:t>
      </w:r>
      <w:r w:rsidR="00605DD6" w:rsidRPr="00AB01F6">
        <w:rPr>
          <w:rFonts w:ascii="Arial" w:hAnsi="Arial" w:cs="Arial"/>
          <w:sz w:val="24"/>
          <w:szCs w:val="24"/>
        </w:rPr>
        <w:t xml:space="preserve"> de </w:t>
      </w:r>
      <w:r w:rsidR="00D40679" w:rsidRPr="00AB01F6">
        <w:rPr>
          <w:rFonts w:ascii="Arial" w:hAnsi="Arial" w:cs="Arial"/>
          <w:sz w:val="24"/>
          <w:szCs w:val="24"/>
        </w:rPr>
        <w:t>5% (cinco</w:t>
      </w:r>
      <w:r w:rsidR="00605DD6" w:rsidRPr="00AB01F6">
        <w:rPr>
          <w:rFonts w:ascii="Arial" w:hAnsi="Arial" w:cs="Arial"/>
          <w:sz w:val="24"/>
          <w:szCs w:val="24"/>
        </w:rPr>
        <w:t xml:space="preserve"> por cento) </w:t>
      </w:r>
      <w:r w:rsidR="00895599" w:rsidRPr="00AB01F6">
        <w:rPr>
          <w:rFonts w:ascii="Arial" w:hAnsi="Arial" w:cs="Arial"/>
          <w:sz w:val="24"/>
          <w:szCs w:val="24"/>
        </w:rPr>
        <w:t>do valor do contrato e terá seu valor atualizado nas mesmas condições nele estabelecidas.</w:t>
      </w:r>
    </w:p>
    <w:p w14:paraId="25968CFA" w14:textId="77777777" w:rsidR="0094225E" w:rsidRPr="00AB01F6"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1BAB11EA"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CDAEF3D"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618B799"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D484A84"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95F6CF1"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CE31BDC"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FB0BD9C"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A66D8B9"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694FCE2"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CB65579"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9F9E7F6"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3449C83" w14:textId="77777777" w:rsidR="0094225E" w:rsidRPr="00AB01F6"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A3526C1" w14:textId="77777777" w:rsidR="00366C4E" w:rsidRPr="00AB01F6" w:rsidRDefault="00366C4E" w:rsidP="0083157A">
      <w:pPr>
        <w:autoSpaceDE w:val="0"/>
        <w:autoSpaceDN w:val="0"/>
        <w:adjustRightInd w:val="0"/>
        <w:spacing w:before="120" w:after="0" w:line="360" w:lineRule="auto"/>
        <w:jc w:val="both"/>
        <w:rPr>
          <w:rFonts w:ascii="Arial" w:hAnsi="Arial" w:cs="Arial"/>
          <w:b/>
          <w:bCs/>
          <w:sz w:val="24"/>
          <w:szCs w:val="24"/>
        </w:rPr>
      </w:pPr>
    </w:p>
    <w:p w14:paraId="441C99CC" w14:textId="77777777" w:rsidR="00366C4E" w:rsidRPr="00AB01F6" w:rsidRDefault="00B64971" w:rsidP="00750C26">
      <w:pPr>
        <w:autoSpaceDE w:val="0"/>
        <w:autoSpaceDN w:val="0"/>
        <w:adjustRightInd w:val="0"/>
        <w:spacing w:after="0" w:line="360" w:lineRule="auto"/>
        <w:jc w:val="both"/>
        <w:rPr>
          <w:rFonts w:ascii="Arial" w:hAnsi="Arial" w:cs="Arial"/>
          <w:b/>
          <w:bCs/>
          <w:sz w:val="24"/>
          <w:szCs w:val="24"/>
        </w:rPr>
      </w:pPr>
      <w:r w:rsidRPr="00AB01F6">
        <w:rPr>
          <w:rFonts w:ascii="Arial" w:hAnsi="Arial" w:cs="Arial"/>
          <w:b/>
          <w:bCs/>
          <w:sz w:val="24"/>
          <w:szCs w:val="24"/>
        </w:rPr>
        <w:t>14</w:t>
      </w:r>
      <w:r w:rsidR="00366C4E" w:rsidRPr="00AB01F6">
        <w:rPr>
          <w:rFonts w:ascii="Arial" w:hAnsi="Arial" w:cs="Arial"/>
          <w:b/>
          <w:bCs/>
          <w:sz w:val="24"/>
          <w:szCs w:val="24"/>
        </w:rPr>
        <w:t>. EXIGÊNCIAS PARA PROPOSTA</w:t>
      </w:r>
      <w:r w:rsidR="00D152B0" w:rsidRPr="00AB01F6">
        <w:rPr>
          <w:rFonts w:ascii="Arial" w:hAnsi="Arial" w:cs="Arial"/>
          <w:b/>
          <w:bCs/>
          <w:sz w:val="24"/>
          <w:szCs w:val="24"/>
        </w:rPr>
        <w:t>/HABILITAÇÃO</w:t>
      </w:r>
    </w:p>
    <w:p w14:paraId="2A001EED" w14:textId="77777777" w:rsidR="00506734" w:rsidRPr="00AB01F6" w:rsidRDefault="00506734" w:rsidP="00506734">
      <w:pPr>
        <w:autoSpaceDE w:val="0"/>
        <w:autoSpaceDN w:val="0"/>
        <w:adjustRightInd w:val="0"/>
        <w:spacing w:before="480" w:line="360" w:lineRule="auto"/>
        <w:jc w:val="both"/>
        <w:rPr>
          <w:rFonts w:ascii="Arial" w:hAnsi="Arial" w:cs="Arial"/>
          <w:sz w:val="24"/>
          <w:szCs w:val="24"/>
        </w:rPr>
      </w:pPr>
      <w:r w:rsidRPr="00AB01F6">
        <w:rPr>
          <w:rFonts w:ascii="Arial" w:hAnsi="Arial" w:cs="Arial"/>
          <w:sz w:val="24"/>
          <w:szCs w:val="24"/>
        </w:rPr>
        <w:t xml:space="preserve">14.1Com intuito de comprovar experiência na execução de serviços do objeto desta Licitação, será exigido apresentação de Atestado pela Empresa que já executou serviços compatíveis aos constantes deste Termo de Referência, em pelo menos 50% dos seus respectivos quantitativos. </w:t>
      </w:r>
    </w:p>
    <w:p w14:paraId="61AF2F2E" w14:textId="77777777" w:rsidR="00D322BB" w:rsidRPr="00AB01F6" w:rsidRDefault="00D322BB" w:rsidP="00A171DA">
      <w:pPr>
        <w:autoSpaceDE w:val="0"/>
        <w:autoSpaceDN w:val="0"/>
        <w:adjustRightInd w:val="0"/>
        <w:spacing w:after="0" w:line="360" w:lineRule="auto"/>
        <w:jc w:val="both"/>
        <w:rPr>
          <w:rFonts w:ascii="Arial" w:hAnsi="Arial" w:cs="Arial"/>
          <w:sz w:val="24"/>
          <w:szCs w:val="24"/>
        </w:rPr>
      </w:pPr>
    </w:p>
    <w:p w14:paraId="18B1E3AF" w14:textId="77777777" w:rsidR="00E50D37" w:rsidRPr="00AB01F6" w:rsidRDefault="00BF36D0" w:rsidP="00E50D37">
      <w:pPr>
        <w:jc w:val="both"/>
      </w:pPr>
      <w:r w:rsidRPr="00AB01F6">
        <w:rPr>
          <w:rFonts w:ascii="Arial" w:hAnsi="Arial" w:cs="Arial"/>
          <w:b/>
          <w:sz w:val="24"/>
          <w:szCs w:val="24"/>
        </w:rPr>
        <w:lastRenderedPageBreak/>
        <w:t>15.</w:t>
      </w:r>
      <w:r w:rsidR="00A171DA" w:rsidRPr="00AB01F6">
        <w:rPr>
          <w:rFonts w:ascii="Arial" w:hAnsi="Arial" w:cs="Arial"/>
          <w:b/>
          <w:sz w:val="24"/>
          <w:szCs w:val="24"/>
        </w:rPr>
        <w:t>EXIGENCIAS PARA QUALIFICAÇÃO ECONÔMICO- FINANCEIRO</w:t>
      </w:r>
      <w:r w:rsidR="00E50D37" w:rsidRPr="00AB01F6">
        <w:t>.</w:t>
      </w:r>
    </w:p>
    <w:p w14:paraId="7B788098" w14:textId="77777777" w:rsidR="00C764E4" w:rsidRPr="00AB01F6" w:rsidRDefault="00C764E4" w:rsidP="00D322BB">
      <w:pPr>
        <w:spacing w:line="360" w:lineRule="auto"/>
        <w:jc w:val="both"/>
        <w:rPr>
          <w:rFonts w:ascii="Arial" w:hAnsi="Arial" w:cs="Arial"/>
          <w:sz w:val="24"/>
          <w:szCs w:val="24"/>
        </w:rPr>
      </w:pPr>
    </w:p>
    <w:p w14:paraId="58EA471F" w14:textId="77777777" w:rsidR="00E50D37" w:rsidRPr="00AB01F6" w:rsidRDefault="00BF36D0" w:rsidP="00D322BB">
      <w:pPr>
        <w:spacing w:line="360" w:lineRule="auto"/>
        <w:jc w:val="both"/>
        <w:rPr>
          <w:rFonts w:ascii="Arial" w:hAnsi="Arial" w:cs="Arial"/>
          <w:sz w:val="24"/>
          <w:szCs w:val="24"/>
        </w:rPr>
      </w:pPr>
      <w:r w:rsidRPr="00AB01F6">
        <w:rPr>
          <w:rFonts w:ascii="Arial" w:hAnsi="Arial" w:cs="Arial"/>
          <w:sz w:val="24"/>
          <w:szCs w:val="24"/>
        </w:rPr>
        <w:t xml:space="preserve">15.1 </w:t>
      </w:r>
      <w:r w:rsidR="00E50D37" w:rsidRPr="00AB01F6">
        <w:rPr>
          <w:rFonts w:ascii="Arial" w:hAnsi="Arial" w:cs="Arial"/>
          <w:sz w:val="24"/>
          <w:szCs w:val="24"/>
        </w:rPr>
        <w:t>Para a habilitação a licitante deverá apresentar:</w:t>
      </w:r>
    </w:p>
    <w:p w14:paraId="2EB74C80" w14:textId="77777777" w:rsidR="00630FC0" w:rsidRPr="00AB01F6" w:rsidRDefault="00630FC0" w:rsidP="00D322BB">
      <w:pPr>
        <w:spacing w:after="0" w:line="360" w:lineRule="auto"/>
        <w:jc w:val="both"/>
        <w:rPr>
          <w:rFonts w:ascii="Arial" w:hAnsi="Arial" w:cs="Arial"/>
          <w:sz w:val="24"/>
          <w:szCs w:val="24"/>
        </w:rPr>
      </w:pPr>
      <w:r w:rsidRPr="00AB01F6">
        <w:rPr>
          <w:rFonts w:ascii="Arial" w:hAnsi="Arial" w:cs="Arial"/>
          <w:b/>
          <w:sz w:val="24"/>
          <w:szCs w:val="24"/>
        </w:rPr>
        <w:t>a</w:t>
      </w:r>
      <w:r w:rsidRPr="00AB01F6">
        <w:rPr>
          <w:rFonts w:ascii="Arial" w:hAnsi="Arial" w:cs="Arial"/>
          <w:sz w:val="24"/>
          <w:szCs w:val="24"/>
        </w:rPr>
        <w:t>) Apresentação de certidão negativa de feitos sobre falência, recuperação judicial ou recuperação extrajudicial, expedida pelo distribuidor da sede do licitante.</w:t>
      </w:r>
    </w:p>
    <w:p w14:paraId="48FE94FA" w14:textId="77777777" w:rsidR="00630FC0" w:rsidRPr="00AB01F6" w:rsidRDefault="00630FC0" w:rsidP="00D322BB">
      <w:pPr>
        <w:spacing w:after="0" w:line="360" w:lineRule="auto"/>
        <w:jc w:val="both"/>
        <w:rPr>
          <w:rFonts w:ascii="Arial" w:hAnsi="Arial" w:cs="Arial"/>
          <w:sz w:val="24"/>
          <w:szCs w:val="24"/>
        </w:rPr>
      </w:pPr>
      <w:r w:rsidRPr="00AB01F6">
        <w:rPr>
          <w:rFonts w:ascii="Arial" w:hAnsi="Arial" w:cs="Arial"/>
          <w:sz w:val="24"/>
          <w:szCs w:val="24"/>
        </w:rPr>
        <w:br/>
      </w:r>
      <w:r w:rsidRPr="00AB01F6">
        <w:rPr>
          <w:rFonts w:ascii="Arial" w:hAnsi="Arial" w:cs="Arial"/>
          <w:b/>
          <w:sz w:val="24"/>
          <w:szCs w:val="24"/>
        </w:rPr>
        <w:t>b)</w:t>
      </w:r>
      <w:r w:rsidRPr="00AB01F6">
        <w:rPr>
          <w:rFonts w:ascii="Arial" w:hAnsi="Arial" w:cs="Arial"/>
          <w:sz w:val="24"/>
          <w:szCs w:val="24"/>
        </w:rPr>
        <w:t xml:space="preserve"> Apresentação, na forma da Lei, de que possui Patrimônio Líquido de 10% (dez por cento) do valor estimado para a contratação, ou seja, </w:t>
      </w:r>
      <w:r w:rsidRPr="00AB01F6">
        <w:rPr>
          <w:rFonts w:ascii="Arial" w:hAnsi="Arial" w:cs="Arial"/>
          <w:b/>
          <w:sz w:val="24"/>
          <w:szCs w:val="24"/>
        </w:rPr>
        <w:t xml:space="preserve">R$ </w:t>
      </w:r>
      <w:r w:rsidR="005F27D2" w:rsidRPr="00AB01F6">
        <w:rPr>
          <w:rFonts w:ascii="Arial" w:hAnsi="Arial" w:cs="Arial"/>
          <w:b/>
          <w:sz w:val="24"/>
          <w:szCs w:val="24"/>
        </w:rPr>
        <w:t>422.943,75 (quatrocentos e vinte e dois mil, novecentos e quarente e três reais e setenta e cinco centavos)</w:t>
      </w:r>
      <w:r w:rsidRPr="00AB01F6">
        <w:rPr>
          <w:rFonts w:ascii="Arial" w:hAnsi="Arial" w:cs="Arial"/>
          <w:sz w:val="24"/>
          <w:szCs w:val="24"/>
        </w:rPr>
        <w:t>, comprovado através do respectivo registro na Junta Comercial do Estado - Sede da empresa.</w:t>
      </w:r>
    </w:p>
    <w:p w14:paraId="69A629C9" w14:textId="77777777" w:rsidR="00630FC0" w:rsidRPr="00AB01F6" w:rsidRDefault="00630FC0" w:rsidP="00D322BB">
      <w:pPr>
        <w:spacing w:after="0" w:line="360" w:lineRule="auto"/>
        <w:jc w:val="both"/>
        <w:rPr>
          <w:rFonts w:ascii="Arial" w:hAnsi="Arial" w:cs="Arial"/>
          <w:sz w:val="24"/>
          <w:szCs w:val="24"/>
        </w:rPr>
      </w:pPr>
    </w:p>
    <w:p w14:paraId="269E0499" w14:textId="77777777" w:rsidR="00630FC0" w:rsidRPr="00AB01F6" w:rsidRDefault="00630FC0" w:rsidP="00D322BB">
      <w:pPr>
        <w:spacing w:line="360" w:lineRule="auto"/>
        <w:jc w:val="both"/>
        <w:rPr>
          <w:rFonts w:ascii="Arial" w:hAnsi="Arial" w:cs="Arial"/>
          <w:sz w:val="24"/>
          <w:szCs w:val="24"/>
        </w:rPr>
      </w:pPr>
      <w:r w:rsidRPr="00AB01F6">
        <w:rPr>
          <w:rFonts w:ascii="Arial" w:hAnsi="Arial" w:cs="Arial"/>
          <w:b/>
          <w:sz w:val="24"/>
          <w:szCs w:val="24"/>
        </w:rPr>
        <w:t>c)</w:t>
      </w:r>
      <w:r w:rsidRPr="00AB01F6">
        <w:rPr>
          <w:rFonts w:ascii="Arial" w:hAnsi="Arial" w:cs="Arial"/>
          <w:sz w:val="24"/>
          <w:szCs w:val="24"/>
        </w:rPr>
        <w:t xml:space="preserve"> Balanço Patrimonial e Demonstrações contábeis do último exercício social</w:t>
      </w:r>
      <w:r w:rsidR="00B7333A" w:rsidRPr="00AB01F6">
        <w:rPr>
          <w:rFonts w:ascii="Arial" w:hAnsi="Arial" w:cs="Arial"/>
          <w:sz w:val="24"/>
          <w:szCs w:val="24"/>
        </w:rPr>
        <w:t xml:space="preserve"> (2020/2021)</w:t>
      </w:r>
      <w:r w:rsidRPr="00AB01F6">
        <w:rPr>
          <w:rFonts w:ascii="Arial" w:hAnsi="Arial" w:cs="Arial"/>
          <w:sz w:val="24"/>
          <w:szCs w:val="24"/>
        </w:rPr>
        <w:t xml:space="preserve"> já exigíveis e apresentados, na forma da lei, de acordo com a NBC TG 26 – Apresentação das Demonstrações Contábeis; e ITG 1.000 – Manual de Contabilidade Simplificada para Micros e Pequenas Empresas, devendo ser observado o Princípio da Comparabilidade.</w:t>
      </w:r>
    </w:p>
    <w:p w14:paraId="17232FBC" w14:textId="77777777" w:rsidR="00630FC0" w:rsidRPr="00AB01F6" w:rsidRDefault="00630FC0" w:rsidP="00D322BB">
      <w:pPr>
        <w:spacing w:line="360" w:lineRule="auto"/>
        <w:jc w:val="both"/>
        <w:rPr>
          <w:rFonts w:ascii="Arial" w:hAnsi="Arial" w:cs="Arial"/>
          <w:sz w:val="24"/>
          <w:szCs w:val="24"/>
        </w:rPr>
      </w:pPr>
      <w:r w:rsidRPr="00AB01F6">
        <w:rPr>
          <w:rFonts w:ascii="Arial" w:hAnsi="Arial" w:cs="Arial"/>
          <w:b/>
          <w:sz w:val="24"/>
          <w:szCs w:val="24"/>
        </w:rPr>
        <w:t xml:space="preserve">      c.1)</w:t>
      </w:r>
      <w:r w:rsidRPr="00AB01F6">
        <w:rPr>
          <w:rFonts w:ascii="Arial" w:hAnsi="Arial" w:cs="Arial"/>
          <w:sz w:val="24"/>
          <w:szCs w:val="24"/>
        </w:rPr>
        <w:t xml:space="preserve"> Serão considerados aceitos na forma da lei o Balanço Patrimonial e Demonstrações Contábeis assim apresentados:</w:t>
      </w:r>
    </w:p>
    <w:p w14:paraId="3BEB0415" w14:textId="77777777" w:rsidR="00630FC0" w:rsidRPr="00AB01F6" w:rsidRDefault="00630FC0" w:rsidP="00D322BB">
      <w:pPr>
        <w:spacing w:line="360" w:lineRule="auto"/>
        <w:jc w:val="both"/>
        <w:rPr>
          <w:rFonts w:ascii="Arial" w:hAnsi="Arial" w:cs="Arial"/>
          <w:sz w:val="24"/>
          <w:szCs w:val="24"/>
        </w:rPr>
      </w:pPr>
      <w:r w:rsidRPr="00AB01F6">
        <w:rPr>
          <w:rFonts w:ascii="Arial" w:hAnsi="Arial" w:cs="Arial"/>
          <w:b/>
          <w:sz w:val="24"/>
          <w:szCs w:val="24"/>
        </w:rPr>
        <w:t>1</w:t>
      </w:r>
      <w:r w:rsidRPr="00AB01F6">
        <w:rPr>
          <w:rFonts w:ascii="Arial" w:hAnsi="Arial" w:cs="Arial"/>
          <w:sz w:val="24"/>
          <w:szCs w:val="24"/>
        </w:rPr>
        <w:t>) Fotocópias autenticadas das Demonstrações Contábeis extraídas do Livro Diário com a devida numeração de página ou publicados em Diário Oficial ou jornal de grande circulação, conforme §2º do art. 1.184 da Lei 10.406/02; Art. 1.180 da Lei 10.406/02; art. 177 da lei 6.404/76; Resolução CFC 1330/2011 (NBC ITG 2000); Resolução CFC 1283/2010 (NBC T 3.).</w:t>
      </w:r>
    </w:p>
    <w:p w14:paraId="420869BA" w14:textId="77777777" w:rsidR="00630FC0" w:rsidRPr="00AB01F6" w:rsidRDefault="00630FC0" w:rsidP="00D322BB">
      <w:pPr>
        <w:spacing w:line="360" w:lineRule="auto"/>
        <w:jc w:val="both"/>
        <w:rPr>
          <w:rFonts w:ascii="Arial" w:hAnsi="Arial" w:cs="Arial"/>
          <w:sz w:val="24"/>
          <w:szCs w:val="24"/>
        </w:rPr>
      </w:pPr>
      <w:r w:rsidRPr="00AB01F6">
        <w:rPr>
          <w:rFonts w:ascii="Arial" w:hAnsi="Arial" w:cs="Arial"/>
          <w:b/>
          <w:sz w:val="24"/>
          <w:szCs w:val="24"/>
        </w:rPr>
        <w:t>1.1</w:t>
      </w:r>
      <w:r w:rsidRPr="00AB01F6">
        <w:rPr>
          <w:rFonts w:ascii="Arial" w:hAnsi="Arial" w:cs="Arial"/>
          <w:sz w:val="24"/>
          <w:szCs w:val="24"/>
        </w:rPr>
        <w:t>) Prova de registro na Junta Comercial, em Cartório ou no SPED contábil (Carimbo, etiqueta ou chancela da Junta Comercial), conforme Art. 1.181, Lei 10.406/02; Resolução CFC Nº 1330/2011; §2º do art. 1.184 da Lei 10.406/02.</w:t>
      </w:r>
      <w:r w:rsidRPr="00AB01F6">
        <w:rPr>
          <w:rFonts w:ascii="Arial" w:hAnsi="Arial" w:cs="Arial"/>
          <w:sz w:val="24"/>
          <w:szCs w:val="24"/>
        </w:rPr>
        <w:br/>
      </w:r>
      <w:r w:rsidRPr="00AB01F6">
        <w:rPr>
          <w:rFonts w:ascii="Arial" w:hAnsi="Arial" w:cs="Arial"/>
          <w:b/>
          <w:sz w:val="24"/>
          <w:szCs w:val="24"/>
        </w:rPr>
        <w:t>1.2)</w:t>
      </w:r>
      <w:r w:rsidRPr="00AB01F6">
        <w:rPr>
          <w:rFonts w:ascii="Arial" w:hAnsi="Arial" w:cs="Arial"/>
          <w:sz w:val="24"/>
          <w:szCs w:val="24"/>
        </w:rPr>
        <w:t xml:space="preserve"> Assinatura do Contador e do representante legal da Entidade no Balanço Patrimonial e Demonstração do Resultado do Exercício, conforme §2º do art. </w:t>
      </w:r>
      <w:r w:rsidRPr="00AB01F6">
        <w:rPr>
          <w:rFonts w:ascii="Arial" w:hAnsi="Arial" w:cs="Arial"/>
          <w:sz w:val="24"/>
          <w:szCs w:val="24"/>
        </w:rPr>
        <w:lastRenderedPageBreak/>
        <w:t>1.184 da Lei 10.406/02; § 4º do art. 177 da lei 11.638/07; Resolução CFC 1330/2011 (ITG 2000).</w:t>
      </w:r>
    </w:p>
    <w:p w14:paraId="57CCE514" w14:textId="6D14A1EE" w:rsidR="00630FC0" w:rsidRPr="00AB01F6" w:rsidRDefault="00630FC0" w:rsidP="00D322BB">
      <w:pPr>
        <w:spacing w:line="360" w:lineRule="auto"/>
        <w:jc w:val="both"/>
        <w:rPr>
          <w:rFonts w:ascii="Arial" w:hAnsi="Arial" w:cs="Arial"/>
          <w:sz w:val="24"/>
          <w:szCs w:val="24"/>
        </w:rPr>
      </w:pPr>
      <w:r w:rsidRPr="00AB01F6">
        <w:rPr>
          <w:rFonts w:ascii="Arial" w:hAnsi="Arial" w:cs="Arial"/>
          <w:b/>
          <w:sz w:val="24"/>
          <w:szCs w:val="24"/>
        </w:rPr>
        <w:t>d)</w:t>
      </w:r>
      <w:r w:rsidRPr="00AB01F6">
        <w:rPr>
          <w:rFonts w:ascii="Arial" w:hAnsi="Arial" w:cs="Arial"/>
          <w:sz w:val="24"/>
          <w:szCs w:val="24"/>
        </w:rPr>
        <w:t xml:space="preserve"> Comprovação de boa situação financeira apurada através dos índices:</w:t>
      </w:r>
      <w:r w:rsidRPr="00AB01F6">
        <w:rPr>
          <w:rFonts w:ascii="Arial" w:hAnsi="Arial" w:cs="Arial"/>
          <w:sz w:val="24"/>
          <w:szCs w:val="24"/>
        </w:rPr>
        <w:br/>
      </w:r>
      <w:r w:rsidRPr="00AB01F6">
        <w:rPr>
          <w:rFonts w:ascii="Arial" w:hAnsi="Arial" w:cs="Arial"/>
          <w:b/>
          <w:sz w:val="24"/>
          <w:szCs w:val="24"/>
        </w:rPr>
        <w:t xml:space="preserve">     d.1</w:t>
      </w:r>
      <w:r w:rsidRPr="00AB01F6">
        <w:rPr>
          <w:rFonts w:ascii="Arial" w:hAnsi="Arial" w:cs="Arial"/>
          <w:sz w:val="24"/>
          <w:szCs w:val="24"/>
        </w:rPr>
        <w:t>) Liquidez Corrente (LC), MAIOR OU IGUAL A 1,0 (um inteiro) calculado pela fórmula:LC = AC / PC onde; AC = Ativo circulante;</w:t>
      </w:r>
      <w:r w:rsidR="00FD755F" w:rsidRPr="00AB01F6">
        <w:rPr>
          <w:rFonts w:ascii="Arial" w:hAnsi="Arial" w:cs="Arial"/>
          <w:sz w:val="24"/>
          <w:szCs w:val="24"/>
        </w:rPr>
        <w:t xml:space="preserve"> </w:t>
      </w:r>
      <w:r w:rsidRPr="00AB01F6">
        <w:rPr>
          <w:rFonts w:ascii="Arial" w:hAnsi="Arial" w:cs="Arial"/>
          <w:sz w:val="24"/>
          <w:szCs w:val="24"/>
        </w:rPr>
        <w:t>PC = Passivo Circulante;</w:t>
      </w:r>
    </w:p>
    <w:p w14:paraId="6A7D084E" w14:textId="77777777" w:rsidR="00630FC0" w:rsidRPr="00AB01F6" w:rsidRDefault="00630FC0" w:rsidP="00D322BB">
      <w:pPr>
        <w:spacing w:line="360" w:lineRule="auto"/>
        <w:jc w:val="both"/>
        <w:rPr>
          <w:rFonts w:ascii="Arial" w:hAnsi="Arial" w:cs="Arial"/>
          <w:sz w:val="24"/>
          <w:szCs w:val="24"/>
        </w:rPr>
      </w:pPr>
      <w:r w:rsidRPr="00AB01F6">
        <w:rPr>
          <w:rFonts w:ascii="Arial" w:hAnsi="Arial" w:cs="Arial"/>
          <w:b/>
          <w:sz w:val="24"/>
          <w:szCs w:val="24"/>
        </w:rPr>
        <w:t xml:space="preserve">    d.2)</w:t>
      </w:r>
      <w:r w:rsidRPr="00AB01F6">
        <w:rPr>
          <w:rFonts w:ascii="Arial" w:hAnsi="Arial" w:cs="Arial"/>
          <w:sz w:val="24"/>
          <w:szCs w:val="24"/>
        </w:rPr>
        <w:t xml:space="preserve"> Grau de Endividamento (GE); MENOR OU IGUAL A 0,60 (sessenta centésimos), calculado pela fórmula:</w:t>
      </w:r>
    </w:p>
    <w:p w14:paraId="59B48295" w14:textId="77777777" w:rsidR="00630FC0" w:rsidRPr="00AB01F6" w:rsidRDefault="00630FC0" w:rsidP="00630FC0">
      <w:pPr>
        <w:jc w:val="both"/>
        <w:rPr>
          <w:rFonts w:ascii="Arial" w:hAnsi="Arial" w:cs="Arial"/>
          <w:sz w:val="24"/>
          <w:szCs w:val="24"/>
          <w:lang w:val="en-US"/>
        </w:rPr>
      </w:pPr>
      <w:r w:rsidRPr="00AB01F6">
        <w:rPr>
          <w:rFonts w:ascii="Arial" w:hAnsi="Arial" w:cs="Arial"/>
          <w:sz w:val="24"/>
          <w:szCs w:val="24"/>
          <w:lang w:val="en-US"/>
        </w:rPr>
        <w:t xml:space="preserve">GE= (PC + PNC) / AT, </w:t>
      </w:r>
      <w:proofErr w:type="spellStart"/>
      <w:r w:rsidRPr="00AB01F6">
        <w:rPr>
          <w:rFonts w:ascii="Arial" w:hAnsi="Arial" w:cs="Arial"/>
          <w:sz w:val="24"/>
          <w:szCs w:val="24"/>
          <w:lang w:val="en-US"/>
        </w:rPr>
        <w:t>onde</w:t>
      </w:r>
      <w:proofErr w:type="spellEnd"/>
      <w:r w:rsidRPr="00AB01F6">
        <w:rPr>
          <w:rFonts w:ascii="Arial" w:hAnsi="Arial" w:cs="Arial"/>
          <w:sz w:val="24"/>
          <w:szCs w:val="24"/>
          <w:lang w:val="en-US"/>
        </w:rPr>
        <w:t>:</w:t>
      </w:r>
    </w:p>
    <w:p w14:paraId="7D027DB2" w14:textId="77777777" w:rsidR="00630FC0" w:rsidRPr="00AB01F6" w:rsidRDefault="00630FC0" w:rsidP="00630FC0">
      <w:pPr>
        <w:jc w:val="both"/>
        <w:rPr>
          <w:rFonts w:ascii="Arial" w:hAnsi="Arial" w:cs="Arial"/>
          <w:sz w:val="24"/>
          <w:szCs w:val="24"/>
        </w:rPr>
      </w:pPr>
      <w:r w:rsidRPr="00AB01F6">
        <w:rPr>
          <w:rFonts w:ascii="Arial" w:hAnsi="Arial" w:cs="Arial"/>
          <w:sz w:val="24"/>
          <w:szCs w:val="24"/>
        </w:rPr>
        <w:t>PC = Passivo Circulante;</w:t>
      </w:r>
    </w:p>
    <w:p w14:paraId="639D0142" w14:textId="77777777" w:rsidR="00630FC0" w:rsidRPr="00AB01F6" w:rsidRDefault="00630FC0" w:rsidP="00630FC0">
      <w:pPr>
        <w:jc w:val="both"/>
        <w:rPr>
          <w:rFonts w:ascii="Arial" w:hAnsi="Arial" w:cs="Arial"/>
          <w:sz w:val="24"/>
          <w:szCs w:val="24"/>
        </w:rPr>
      </w:pPr>
      <w:r w:rsidRPr="00AB01F6">
        <w:rPr>
          <w:rFonts w:ascii="Arial" w:hAnsi="Arial" w:cs="Arial"/>
          <w:sz w:val="24"/>
          <w:szCs w:val="24"/>
        </w:rPr>
        <w:t>PNC = Passivo Não Circulante; e</w:t>
      </w:r>
    </w:p>
    <w:p w14:paraId="19463AE3" w14:textId="77777777" w:rsidR="00630FC0" w:rsidRPr="00AB01F6" w:rsidRDefault="00630FC0" w:rsidP="00630FC0">
      <w:pPr>
        <w:jc w:val="both"/>
        <w:rPr>
          <w:rFonts w:ascii="Arial" w:hAnsi="Arial" w:cs="Arial"/>
          <w:sz w:val="24"/>
          <w:szCs w:val="24"/>
        </w:rPr>
      </w:pPr>
      <w:r w:rsidRPr="00AB01F6">
        <w:rPr>
          <w:rFonts w:ascii="Arial" w:hAnsi="Arial" w:cs="Arial"/>
          <w:sz w:val="24"/>
          <w:szCs w:val="24"/>
        </w:rPr>
        <w:t>AT = Ativo Total</w:t>
      </w:r>
    </w:p>
    <w:p w14:paraId="364DDE3F" w14:textId="77777777" w:rsidR="00A171DA" w:rsidRPr="00AB01F6" w:rsidRDefault="00A171DA" w:rsidP="00E50D37">
      <w:pPr>
        <w:widowControl w:val="0"/>
        <w:tabs>
          <w:tab w:val="left" w:pos="929"/>
          <w:tab w:val="left" w:pos="930"/>
        </w:tabs>
        <w:autoSpaceDE w:val="0"/>
        <w:autoSpaceDN w:val="0"/>
        <w:spacing w:after="0" w:line="360" w:lineRule="auto"/>
        <w:jc w:val="both"/>
        <w:rPr>
          <w:rFonts w:ascii="Arial" w:hAnsi="Arial" w:cs="Arial"/>
        </w:rPr>
      </w:pPr>
    </w:p>
    <w:p w14:paraId="6453F12C" w14:textId="77777777" w:rsidR="0094225E" w:rsidRPr="00AB01F6" w:rsidRDefault="00240635" w:rsidP="008F7598">
      <w:pPr>
        <w:autoSpaceDE w:val="0"/>
        <w:autoSpaceDN w:val="0"/>
        <w:adjustRightInd w:val="0"/>
        <w:spacing w:after="0" w:line="360" w:lineRule="auto"/>
        <w:jc w:val="both"/>
        <w:rPr>
          <w:rFonts w:ascii="Arial" w:hAnsi="Arial" w:cs="Arial"/>
          <w:b/>
          <w:sz w:val="24"/>
          <w:szCs w:val="24"/>
        </w:rPr>
      </w:pPr>
      <w:r w:rsidRPr="00AB01F6">
        <w:rPr>
          <w:rFonts w:ascii="Arial" w:hAnsi="Arial" w:cs="Arial"/>
          <w:b/>
          <w:sz w:val="24"/>
          <w:szCs w:val="24"/>
        </w:rPr>
        <w:t>16</w:t>
      </w:r>
      <w:r w:rsidR="0094225E" w:rsidRPr="00AB01F6">
        <w:rPr>
          <w:rFonts w:ascii="Arial" w:hAnsi="Arial" w:cs="Arial"/>
          <w:b/>
          <w:sz w:val="24"/>
          <w:szCs w:val="24"/>
        </w:rPr>
        <w:t>. DISPOSIÇÕES GERAIS</w:t>
      </w:r>
    </w:p>
    <w:p w14:paraId="03582078" w14:textId="77777777" w:rsidR="008F7598" w:rsidRPr="00AB01F6" w:rsidRDefault="008F7598" w:rsidP="008F7598">
      <w:pPr>
        <w:autoSpaceDE w:val="0"/>
        <w:autoSpaceDN w:val="0"/>
        <w:adjustRightInd w:val="0"/>
        <w:spacing w:after="0" w:line="360" w:lineRule="auto"/>
        <w:jc w:val="both"/>
        <w:rPr>
          <w:rFonts w:ascii="Arial" w:hAnsi="Arial" w:cs="Arial"/>
          <w:bCs/>
          <w:vanish/>
        </w:rPr>
      </w:pPr>
    </w:p>
    <w:p w14:paraId="66E25C41" w14:textId="77777777" w:rsidR="0094225E" w:rsidRPr="00AB01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4FA2074" w14:textId="77777777" w:rsidR="0094225E" w:rsidRPr="00AB01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ABBB8C3" w14:textId="77777777" w:rsidR="0094225E" w:rsidRPr="00AB01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BFAA3" w14:textId="77777777" w:rsidR="0094225E" w:rsidRPr="00AB01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BB2B56" w14:textId="77777777" w:rsidR="0094225E" w:rsidRPr="00AB01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57A6046" w14:textId="77777777" w:rsidR="0094225E" w:rsidRPr="00AB01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2CC5C10" w14:textId="77777777" w:rsidR="0094225E" w:rsidRPr="00AB01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4F4843E" w14:textId="77777777" w:rsidR="0094225E" w:rsidRPr="00AB01F6" w:rsidRDefault="00240635" w:rsidP="00750C26">
      <w:pPr>
        <w:suppressAutoHyphens/>
        <w:spacing w:after="0" w:line="360" w:lineRule="auto"/>
        <w:jc w:val="both"/>
        <w:rPr>
          <w:rFonts w:ascii="Arial" w:hAnsi="Arial" w:cs="Arial"/>
          <w:bCs/>
          <w:sz w:val="24"/>
          <w:szCs w:val="24"/>
        </w:rPr>
      </w:pPr>
      <w:r w:rsidRPr="00AB01F6">
        <w:rPr>
          <w:rFonts w:ascii="Arial" w:hAnsi="Arial" w:cs="Arial"/>
          <w:bCs/>
          <w:sz w:val="24"/>
          <w:szCs w:val="24"/>
        </w:rPr>
        <w:t>16</w:t>
      </w:r>
      <w:r w:rsidR="00366C4E" w:rsidRPr="00AB01F6">
        <w:rPr>
          <w:rFonts w:ascii="Arial" w:hAnsi="Arial" w:cs="Arial"/>
          <w:bCs/>
          <w:sz w:val="24"/>
          <w:szCs w:val="24"/>
        </w:rPr>
        <w:t xml:space="preserve">.1 </w:t>
      </w:r>
      <w:r w:rsidR="0094225E" w:rsidRPr="00AB01F6">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381FB5F" w14:textId="77777777" w:rsidR="0094225E" w:rsidRPr="00AB01F6" w:rsidRDefault="00240635" w:rsidP="0083157A">
      <w:pPr>
        <w:suppressAutoHyphens/>
        <w:spacing w:before="120" w:after="0" w:line="360" w:lineRule="auto"/>
        <w:jc w:val="both"/>
        <w:rPr>
          <w:rFonts w:ascii="Arial" w:hAnsi="Arial" w:cs="Arial"/>
          <w:bCs/>
          <w:sz w:val="24"/>
          <w:szCs w:val="24"/>
        </w:rPr>
      </w:pPr>
      <w:r w:rsidRPr="00AB01F6">
        <w:rPr>
          <w:rFonts w:ascii="Arial" w:hAnsi="Arial" w:cs="Arial"/>
          <w:bCs/>
          <w:sz w:val="24"/>
          <w:szCs w:val="24"/>
        </w:rPr>
        <w:t>16</w:t>
      </w:r>
      <w:r w:rsidR="00366C4E" w:rsidRPr="00AB01F6">
        <w:rPr>
          <w:rFonts w:ascii="Arial" w:hAnsi="Arial" w:cs="Arial"/>
          <w:bCs/>
          <w:sz w:val="24"/>
          <w:szCs w:val="24"/>
        </w:rPr>
        <w:t xml:space="preserve">.2 </w:t>
      </w:r>
      <w:r w:rsidR="0094225E" w:rsidRPr="00AB01F6">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C950B82" w14:textId="77777777" w:rsidR="0094225E" w:rsidRPr="00AB01F6" w:rsidRDefault="00240635" w:rsidP="0083157A">
      <w:pPr>
        <w:suppressAutoHyphens/>
        <w:spacing w:before="120" w:after="0" w:line="360" w:lineRule="auto"/>
        <w:ind w:left="1"/>
        <w:jc w:val="both"/>
        <w:rPr>
          <w:rFonts w:ascii="Arial" w:hAnsi="Arial" w:cs="Arial"/>
          <w:bCs/>
          <w:sz w:val="24"/>
          <w:szCs w:val="24"/>
        </w:rPr>
      </w:pPr>
      <w:r w:rsidRPr="00AB01F6">
        <w:rPr>
          <w:rFonts w:ascii="Arial" w:hAnsi="Arial" w:cs="Arial"/>
          <w:bCs/>
          <w:sz w:val="24"/>
          <w:szCs w:val="24"/>
        </w:rPr>
        <w:t>16</w:t>
      </w:r>
      <w:r w:rsidR="00366C4E" w:rsidRPr="00AB01F6">
        <w:rPr>
          <w:rFonts w:ascii="Arial" w:hAnsi="Arial" w:cs="Arial"/>
          <w:bCs/>
          <w:sz w:val="24"/>
          <w:szCs w:val="24"/>
        </w:rPr>
        <w:t xml:space="preserve">.3 </w:t>
      </w:r>
      <w:r w:rsidR="0094225E" w:rsidRPr="00AB01F6">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0094225E" w:rsidRPr="00AB01F6">
        <w:rPr>
          <w:rFonts w:ascii="Arial" w:hAnsi="Arial" w:cs="Arial"/>
          <w:bCs/>
          <w:sz w:val="24"/>
          <w:szCs w:val="24"/>
        </w:rPr>
        <w:lastRenderedPageBreak/>
        <w:t>podendo rescindir a contratação nos termos do previsto no</w:t>
      </w:r>
      <w:r w:rsidR="007D10E1" w:rsidRPr="00AB01F6">
        <w:rPr>
          <w:rFonts w:ascii="Arial" w:hAnsi="Arial" w:cs="Arial"/>
          <w:sz w:val="24"/>
          <w:szCs w:val="24"/>
        </w:rPr>
        <w:t xml:space="preserve">Manual de Convênios e de Gestão e Fiscalização de Contratos, </w:t>
      </w:r>
      <w:r w:rsidR="0094225E" w:rsidRPr="00AB01F6">
        <w:rPr>
          <w:rFonts w:ascii="Arial" w:hAnsi="Arial" w:cs="Arial"/>
          <w:bCs/>
          <w:sz w:val="24"/>
          <w:szCs w:val="24"/>
        </w:rPr>
        <w:t>do R</w:t>
      </w:r>
      <w:r w:rsidR="00473A61" w:rsidRPr="00AB01F6">
        <w:rPr>
          <w:rFonts w:ascii="Arial" w:hAnsi="Arial" w:cs="Arial"/>
          <w:bCs/>
          <w:sz w:val="24"/>
          <w:szCs w:val="24"/>
        </w:rPr>
        <w:t>egulamento Interno de Licitações, Contratos e Convênios da Cesama (RILC)</w:t>
      </w:r>
      <w:r w:rsidR="0094225E" w:rsidRPr="00AB01F6">
        <w:rPr>
          <w:rFonts w:ascii="Arial" w:hAnsi="Arial" w:cs="Arial"/>
          <w:bCs/>
          <w:sz w:val="24"/>
          <w:szCs w:val="24"/>
        </w:rPr>
        <w:t>, sem prejuízo das sanções previstas.</w:t>
      </w:r>
    </w:p>
    <w:p w14:paraId="6CE74334" w14:textId="77777777" w:rsidR="0094225E" w:rsidRPr="00AB01F6" w:rsidRDefault="00240635" w:rsidP="0083157A">
      <w:pPr>
        <w:suppressAutoHyphens/>
        <w:spacing w:before="120" w:after="0" w:line="360" w:lineRule="auto"/>
        <w:ind w:left="1"/>
        <w:jc w:val="both"/>
        <w:rPr>
          <w:rFonts w:ascii="Arial" w:hAnsi="Arial" w:cs="Arial"/>
          <w:bCs/>
          <w:sz w:val="24"/>
          <w:szCs w:val="24"/>
        </w:rPr>
      </w:pPr>
      <w:r w:rsidRPr="00AB01F6">
        <w:rPr>
          <w:rFonts w:ascii="Arial" w:hAnsi="Arial" w:cs="Arial"/>
          <w:bCs/>
          <w:sz w:val="24"/>
          <w:szCs w:val="24"/>
        </w:rPr>
        <w:t>16</w:t>
      </w:r>
      <w:r w:rsidR="00366C4E" w:rsidRPr="00AB01F6">
        <w:rPr>
          <w:rFonts w:ascii="Arial" w:hAnsi="Arial" w:cs="Arial"/>
          <w:bCs/>
          <w:sz w:val="24"/>
          <w:szCs w:val="24"/>
        </w:rPr>
        <w:t xml:space="preserve">.4 </w:t>
      </w:r>
      <w:r w:rsidR="0094225E" w:rsidRPr="00AB01F6">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F0A1EF1" w14:textId="77777777" w:rsidR="0094225E" w:rsidRPr="00AB01F6" w:rsidRDefault="00240635" w:rsidP="0083157A">
      <w:pPr>
        <w:suppressAutoHyphens/>
        <w:spacing w:before="120" w:after="0" w:line="360" w:lineRule="auto"/>
        <w:ind w:left="1"/>
        <w:jc w:val="both"/>
        <w:rPr>
          <w:rFonts w:ascii="Arial" w:hAnsi="Arial" w:cs="Arial"/>
          <w:bCs/>
          <w:sz w:val="24"/>
          <w:szCs w:val="24"/>
        </w:rPr>
      </w:pPr>
      <w:r w:rsidRPr="00AB01F6">
        <w:rPr>
          <w:rFonts w:ascii="Arial" w:hAnsi="Arial" w:cs="Arial"/>
          <w:bCs/>
          <w:sz w:val="24"/>
          <w:szCs w:val="24"/>
        </w:rPr>
        <w:t>16</w:t>
      </w:r>
      <w:r w:rsidR="00366C4E" w:rsidRPr="00AB01F6">
        <w:rPr>
          <w:rFonts w:ascii="Arial" w:hAnsi="Arial" w:cs="Arial"/>
          <w:bCs/>
          <w:sz w:val="24"/>
          <w:szCs w:val="24"/>
        </w:rPr>
        <w:t xml:space="preserve">.5 </w:t>
      </w:r>
      <w:r w:rsidR="0094225E" w:rsidRPr="00AB01F6">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25209E6" w14:textId="77777777" w:rsidR="0094225E" w:rsidRPr="00AB01F6" w:rsidRDefault="00240635" w:rsidP="0083157A">
      <w:pPr>
        <w:suppressAutoHyphens/>
        <w:spacing w:before="120" w:after="0" w:line="360" w:lineRule="auto"/>
        <w:ind w:left="1"/>
        <w:jc w:val="both"/>
        <w:rPr>
          <w:rFonts w:ascii="Arial" w:hAnsi="Arial" w:cs="Arial"/>
          <w:bCs/>
          <w:sz w:val="24"/>
          <w:szCs w:val="24"/>
        </w:rPr>
      </w:pPr>
      <w:r w:rsidRPr="00AB01F6">
        <w:rPr>
          <w:rFonts w:ascii="Arial" w:hAnsi="Arial" w:cs="Arial"/>
          <w:bCs/>
          <w:sz w:val="24"/>
          <w:szCs w:val="24"/>
        </w:rPr>
        <w:t>16</w:t>
      </w:r>
      <w:r w:rsidR="00366C4E" w:rsidRPr="00AB01F6">
        <w:rPr>
          <w:rFonts w:ascii="Arial" w:hAnsi="Arial" w:cs="Arial"/>
          <w:bCs/>
          <w:sz w:val="24"/>
          <w:szCs w:val="24"/>
        </w:rPr>
        <w:t xml:space="preserve">.6 </w:t>
      </w:r>
      <w:r w:rsidR="0094225E" w:rsidRPr="00AB01F6">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B01F6">
        <w:rPr>
          <w:rFonts w:ascii="Arial" w:hAnsi="Arial" w:cs="Arial"/>
          <w:bCs/>
          <w:sz w:val="24"/>
          <w:szCs w:val="24"/>
        </w:rPr>
        <w:t>dos mesmos</w:t>
      </w:r>
      <w:proofErr w:type="gramEnd"/>
      <w:r w:rsidR="0094225E" w:rsidRPr="00AB01F6">
        <w:rPr>
          <w:rFonts w:ascii="Arial" w:hAnsi="Arial" w:cs="Arial"/>
          <w:bCs/>
          <w:sz w:val="24"/>
          <w:szCs w:val="24"/>
        </w:rPr>
        <w:t>, durante a vigência do ajuste e mesmo após o seu término.</w:t>
      </w:r>
    </w:p>
    <w:p w14:paraId="60528A41" w14:textId="77777777" w:rsidR="0094225E" w:rsidRPr="00AB01F6" w:rsidRDefault="00240635" w:rsidP="0083157A">
      <w:pPr>
        <w:suppressAutoHyphens/>
        <w:spacing w:before="120" w:after="0" w:line="360" w:lineRule="auto"/>
        <w:ind w:left="1"/>
        <w:jc w:val="both"/>
        <w:rPr>
          <w:rFonts w:ascii="Arial" w:hAnsi="Arial" w:cs="Arial"/>
          <w:bCs/>
          <w:sz w:val="24"/>
          <w:szCs w:val="24"/>
        </w:rPr>
      </w:pPr>
      <w:r w:rsidRPr="00AB01F6">
        <w:rPr>
          <w:rFonts w:ascii="Arial" w:hAnsi="Arial" w:cs="Arial"/>
          <w:bCs/>
          <w:sz w:val="24"/>
          <w:szCs w:val="24"/>
        </w:rPr>
        <w:t>16</w:t>
      </w:r>
      <w:r w:rsidR="00366C4E" w:rsidRPr="00AB01F6">
        <w:rPr>
          <w:rFonts w:ascii="Arial" w:hAnsi="Arial" w:cs="Arial"/>
          <w:bCs/>
          <w:sz w:val="24"/>
          <w:szCs w:val="24"/>
        </w:rPr>
        <w:t xml:space="preserve">.7 </w:t>
      </w:r>
      <w:r w:rsidR="0094225E" w:rsidRPr="00AB01F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98EC750" w14:textId="77777777" w:rsidR="0094225E" w:rsidRPr="00AB01F6" w:rsidRDefault="00240635" w:rsidP="0083157A">
      <w:pPr>
        <w:suppressAutoHyphens/>
        <w:spacing w:before="120" w:after="0" w:line="360" w:lineRule="auto"/>
        <w:jc w:val="both"/>
        <w:rPr>
          <w:rFonts w:ascii="Arial" w:hAnsi="Arial" w:cs="Arial"/>
          <w:bCs/>
          <w:sz w:val="24"/>
          <w:szCs w:val="24"/>
        </w:rPr>
      </w:pPr>
      <w:r w:rsidRPr="00AB01F6">
        <w:rPr>
          <w:rFonts w:ascii="Arial" w:hAnsi="Arial" w:cs="Arial"/>
          <w:bCs/>
          <w:sz w:val="24"/>
          <w:szCs w:val="24"/>
        </w:rPr>
        <w:t>16</w:t>
      </w:r>
      <w:r w:rsidR="00366C4E" w:rsidRPr="00AB01F6">
        <w:rPr>
          <w:rFonts w:ascii="Arial" w:hAnsi="Arial" w:cs="Arial"/>
          <w:bCs/>
          <w:sz w:val="24"/>
          <w:szCs w:val="24"/>
        </w:rPr>
        <w:t xml:space="preserve">.8 </w:t>
      </w:r>
      <w:r w:rsidR="0094225E" w:rsidRPr="00AB01F6">
        <w:rPr>
          <w:rFonts w:ascii="Arial" w:hAnsi="Arial" w:cs="Arial"/>
          <w:bCs/>
          <w:sz w:val="24"/>
          <w:szCs w:val="24"/>
        </w:rPr>
        <w:t xml:space="preserve">A contratação será formalizada mediante </w:t>
      </w:r>
      <w:r w:rsidR="00900BE1" w:rsidRPr="00AB01F6">
        <w:rPr>
          <w:rFonts w:ascii="Arial" w:hAnsi="Arial" w:cs="Arial"/>
          <w:bCs/>
          <w:sz w:val="24"/>
          <w:szCs w:val="24"/>
        </w:rPr>
        <w:t xml:space="preserve">celebração </w:t>
      </w:r>
      <w:r w:rsidR="0094225E" w:rsidRPr="00AB01F6">
        <w:rPr>
          <w:rFonts w:ascii="Arial" w:hAnsi="Arial" w:cs="Arial"/>
          <w:bCs/>
          <w:sz w:val="24"/>
          <w:szCs w:val="24"/>
        </w:rPr>
        <w:t>d</w:t>
      </w:r>
      <w:r w:rsidR="00900BE1" w:rsidRPr="00AB01F6">
        <w:rPr>
          <w:rFonts w:ascii="Arial" w:hAnsi="Arial" w:cs="Arial"/>
          <w:bCs/>
          <w:sz w:val="24"/>
          <w:szCs w:val="24"/>
        </w:rPr>
        <w:t>e contrato</w:t>
      </w:r>
      <w:r w:rsidR="0094225E" w:rsidRPr="00AB01F6">
        <w:rPr>
          <w:rFonts w:ascii="Arial" w:hAnsi="Arial" w:cs="Arial"/>
          <w:bCs/>
          <w:sz w:val="24"/>
          <w:szCs w:val="24"/>
        </w:rPr>
        <w:t xml:space="preserve">, nos termos do art. </w:t>
      </w:r>
      <w:r w:rsidRPr="00AB01F6">
        <w:rPr>
          <w:rFonts w:ascii="Arial" w:hAnsi="Arial" w:cs="Arial"/>
          <w:bCs/>
          <w:sz w:val="24"/>
          <w:szCs w:val="24"/>
        </w:rPr>
        <w:t>98</w:t>
      </w:r>
      <w:r w:rsidR="0094225E" w:rsidRPr="00AB01F6">
        <w:rPr>
          <w:rFonts w:ascii="Arial" w:hAnsi="Arial" w:cs="Arial"/>
          <w:bCs/>
          <w:sz w:val="24"/>
          <w:szCs w:val="24"/>
        </w:rPr>
        <w:t xml:space="preserve">, do RILC. </w:t>
      </w:r>
    </w:p>
    <w:p w14:paraId="558130E3" w14:textId="77777777" w:rsidR="0094225E" w:rsidRPr="00AB01F6" w:rsidRDefault="00240635" w:rsidP="0083157A">
      <w:pPr>
        <w:suppressAutoHyphens/>
        <w:spacing w:before="120" w:after="0" w:line="360" w:lineRule="auto"/>
        <w:jc w:val="both"/>
        <w:rPr>
          <w:rFonts w:ascii="Arial" w:hAnsi="Arial" w:cs="Arial"/>
          <w:bCs/>
          <w:sz w:val="24"/>
          <w:szCs w:val="24"/>
        </w:rPr>
      </w:pPr>
      <w:r w:rsidRPr="00AB01F6">
        <w:rPr>
          <w:rFonts w:ascii="Arial" w:hAnsi="Arial" w:cs="Arial"/>
          <w:bCs/>
          <w:sz w:val="24"/>
          <w:szCs w:val="24"/>
        </w:rPr>
        <w:t>16</w:t>
      </w:r>
      <w:r w:rsidR="00366C4E" w:rsidRPr="00AB01F6">
        <w:rPr>
          <w:rFonts w:ascii="Arial" w:hAnsi="Arial" w:cs="Arial"/>
          <w:bCs/>
          <w:sz w:val="24"/>
          <w:szCs w:val="24"/>
        </w:rPr>
        <w:t xml:space="preserve">.9 </w:t>
      </w:r>
      <w:r w:rsidR="0094225E" w:rsidRPr="00AB01F6">
        <w:rPr>
          <w:rFonts w:ascii="Arial" w:hAnsi="Arial" w:cs="Arial"/>
          <w:bCs/>
          <w:sz w:val="24"/>
          <w:szCs w:val="24"/>
        </w:rPr>
        <w:t xml:space="preserve">A CESAMA, constituída na forma de empresa pública, não é contribuinte do ICMS, observando, portanto, o regulamento do Imposto sobre Operações </w:t>
      </w:r>
      <w:r w:rsidR="0094225E" w:rsidRPr="00AB01F6">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14:paraId="583D52B9" w14:textId="77777777" w:rsidR="00D322BB" w:rsidRPr="00AB01F6" w:rsidRDefault="00D322BB" w:rsidP="0083157A">
      <w:pPr>
        <w:suppressAutoHyphens/>
        <w:spacing w:before="120" w:after="0" w:line="360" w:lineRule="auto"/>
        <w:jc w:val="both"/>
        <w:rPr>
          <w:rFonts w:ascii="Arial" w:hAnsi="Arial" w:cs="Arial"/>
          <w:bCs/>
          <w:sz w:val="24"/>
          <w:szCs w:val="24"/>
        </w:rPr>
      </w:pPr>
    </w:p>
    <w:p w14:paraId="439B7061" w14:textId="77777777" w:rsidR="00C764E4" w:rsidRPr="00AB01F6" w:rsidRDefault="00C764E4" w:rsidP="00897047">
      <w:pPr>
        <w:spacing w:before="120"/>
        <w:ind w:left="2268"/>
        <w:jc w:val="both"/>
        <w:rPr>
          <w:rFonts w:ascii="Arial" w:hAnsi="Arial" w:cs="Arial"/>
          <w:bCs/>
          <w:i/>
          <w:iCs/>
          <w:sz w:val="20"/>
          <w:szCs w:val="20"/>
        </w:rPr>
      </w:pPr>
    </w:p>
    <w:p w14:paraId="3D3305AA" w14:textId="77777777" w:rsidR="0094225E" w:rsidRPr="00AB01F6" w:rsidRDefault="0094225E" w:rsidP="00897047">
      <w:pPr>
        <w:spacing w:before="120"/>
        <w:ind w:left="2268"/>
        <w:jc w:val="both"/>
        <w:rPr>
          <w:rFonts w:ascii="Arial" w:hAnsi="Arial" w:cs="Arial"/>
          <w:bCs/>
          <w:sz w:val="20"/>
          <w:szCs w:val="20"/>
        </w:rPr>
      </w:pPr>
      <w:r w:rsidRPr="00AB01F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B01F6">
        <w:rPr>
          <w:rFonts w:ascii="Arial" w:hAnsi="Arial" w:cs="Arial"/>
          <w:bCs/>
          <w:sz w:val="20"/>
          <w:szCs w:val="20"/>
        </w:rPr>
        <w:t>.</w:t>
      </w:r>
    </w:p>
    <w:p w14:paraId="696D2F16" w14:textId="77777777" w:rsidR="00326361" w:rsidRPr="00AB01F6" w:rsidRDefault="00326361" w:rsidP="0094225E">
      <w:pPr>
        <w:rPr>
          <w:rFonts w:ascii="Arial" w:hAnsi="Arial" w:cs="Arial"/>
          <w:sz w:val="24"/>
          <w:szCs w:val="24"/>
        </w:rPr>
      </w:pPr>
      <w:bookmarkStart w:id="1" w:name="_Hlk54609315"/>
    </w:p>
    <w:p w14:paraId="1CB44127" w14:textId="77777777" w:rsidR="00631E16" w:rsidRPr="00AB01F6" w:rsidRDefault="00631E16" w:rsidP="0094225E">
      <w:pPr>
        <w:rPr>
          <w:rFonts w:ascii="Arial" w:hAnsi="Arial" w:cs="Arial"/>
          <w:sz w:val="24"/>
          <w:szCs w:val="24"/>
        </w:rPr>
      </w:pPr>
    </w:p>
    <w:p w14:paraId="4A3426B2" w14:textId="77777777" w:rsidR="00631E16" w:rsidRPr="00AB01F6" w:rsidRDefault="00631E16" w:rsidP="0094225E">
      <w:pPr>
        <w:rPr>
          <w:rFonts w:ascii="Arial" w:hAnsi="Arial" w:cs="Arial"/>
          <w:sz w:val="24"/>
          <w:szCs w:val="24"/>
        </w:rPr>
      </w:pPr>
    </w:p>
    <w:p w14:paraId="4DBD56FA" w14:textId="1C642822" w:rsidR="00CE27B0" w:rsidRPr="00AB01F6" w:rsidRDefault="00AB01F6" w:rsidP="0094225E">
      <w:pPr>
        <w:rPr>
          <w:rFonts w:ascii="Arial" w:hAnsi="Arial" w:cs="Arial"/>
          <w:sz w:val="20"/>
          <w:szCs w:val="20"/>
        </w:rPr>
      </w:pPr>
      <w:r w:rsidRPr="00AB01F6">
        <w:rPr>
          <w:rFonts w:ascii="Arial" w:hAnsi="Arial" w:cs="Arial"/>
          <w:sz w:val="20"/>
          <w:szCs w:val="20"/>
        </w:rPr>
        <w:t xml:space="preserve">     assinado no original                                                          assinado no original</w:t>
      </w:r>
    </w:p>
    <w:p w14:paraId="73BE8644" w14:textId="77777777" w:rsidR="007F70CE" w:rsidRPr="00AB01F6" w:rsidRDefault="007F70CE" w:rsidP="00C66E78">
      <w:pPr>
        <w:rPr>
          <w:rFonts w:ascii="Arial" w:hAnsi="Arial" w:cs="Arial"/>
          <w:sz w:val="24"/>
          <w:szCs w:val="24"/>
        </w:rPr>
      </w:pPr>
      <w:r w:rsidRPr="00AB01F6">
        <w:rPr>
          <w:rFonts w:ascii="Arial" w:hAnsi="Arial" w:cs="Arial"/>
          <w:sz w:val="24"/>
          <w:szCs w:val="24"/>
        </w:rPr>
        <w:t>José Carlos Mendes Ferreira</w:t>
      </w:r>
      <w:r w:rsidR="00C66E78" w:rsidRPr="00AB01F6">
        <w:rPr>
          <w:rFonts w:ascii="Arial" w:hAnsi="Arial" w:cs="Arial"/>
          <w:sz w:val="24"/>
          <w:szCs w:val="24"/>
        </w:rPr>
        <w:t xml:space="preserve">                   </w:t>
      </w:r>
      <w:r w:rsidR="00EF7DE8" w:rsidRPr="00AB01F6">
        <w:rPr>
          <w:rFonts w:ascii="Arial" w:hAnsi="Arial" w:cs="Arial"/>
          <w:sz w:val="24"/>
          <w:szCs w:val="24"/>
        </w:rPr>
        <w:t xml:space="preserve">   </w:t>
      </w:r>
      <w:r w:rsidR="00C66E78" w:rsidRPr="00AB01F6">
        <w:rPr>
          <w:rFonts w:ascii="Arial" w:hAnsi="Arial" w:cs="Arial"/>
          <w:sz w:val="24"/>
          <w:szCs w:val="24"/>
        </w:rPr>
        <w:t xml:space="preserve">   Francisco de Assis Araujo</w:t>
      </w:r>
    </w:p>
    <w:p w14:paraId="6F31C98C" w14:textId="77777777" w:rsidR="0094225E" w:rsidRPr="00AB01F6" w:rsidRDefault="00C66E78" w:rsidP="00C66E78">
      <w:pPr>
        <w:spacing w:after="0"/>
        <w:rPr>
          <w:rFonts w:ascii="Arial" w:hAnsi="Arial" w:cs="Arial"/>
          <w:b/>
          <w:sz w:val="18"/>
          <w:szCs w:val="18"/>
        </w:rPr>
      </w:pPr>
      <w:r w:rsidRPr="00AB01F6">
        <w:rPr>
          <w:rFonts w:ascii="Arial" w:hAnsi="Arial" w:cs="Arial"/>
          <w:b/>
          <w:sz w:val="18"/>
          <w:szCs w:val="18"/>
        </w:rPr>
        <w:t xml:space="preserve">              </w:t>
      </w:r>
      <w:r w:rsidR="007F70CE" w:rsidRPr="00AB01F6">
        <w:rPr>
          <w:rFonts w:ascii="Arial" w:hAnsi="Arial" w:cs="Arial"/>
          <w:b/>
          <w:sz w:val="18"/>
          <w:szCs w:val="18"/>
        </w:rPr>
        <w:t xml:space="preserve">  GEMT</w:t>
      </w:r>
      <w:r w:rsidR="0094225E" w:rsidRPr="00AB01F6">
        <w:rPr>
          <w:rFonts w:ascii="Arial" w:hAnsi="Arial" w:cs="Arial"/>
          <w:b/>
          <w:sz w:val="18"/>
          <w:szCs w:val="18"/>
        </w:rPr>
        <w:tab/>
      </w:r>
      <w:r w:rsidR="0094225E" w:rsidRPr="00AB01F6">
        <w:rPr>
          <w:rFonts w:ascii="Arial" w:hAnsi="Arial" w:cs="Arial"/>
          <w:b/>
          <w:sz w:val="18"/>
          <w:szCs w:val="18"/>
        </w:rPr>
        <w:tab/>
      </w:r>
      <w:r w:rsidRPr="00AB01F6">
        <w:rPr>
          <w:rFonts w:ascii="Arial" w:hAnsi="Arial" w:cs="Arial"/>
          <w:b/>
          <w:sz w:val="18"/>
          <w:szCs w:val="18"/>
        </w:rPr>
        <w:t xml:space="preserve">                                                                 </w:t>
      </w:r>
      <w:r w:rsidR="00EF7DE8" w:rsidRPr="00AB01F6">
        <w:rPr>
          <w:rFonts w:ascii="Arial" w:hAnsi="Arial" w:cs="Arial"/>
          <w:b/>
          <w:sz w:val="18"/>
          <w:szCs w:val="18"/>
        </w:rPr>
        <w:t xml:space="preserve">   </w:t>
      </w:r>
      <w:r w:rsidRPr="00AB01F6">
        <w:rPr>
          <w:rFonts w:ascii="Arial" w:hAnsi="Arial" w:cs="Arial"/>
          <w:b/>
          <w:sz w:val="18"/>
          <w:szCs w:val="18"/>
        </w:rPr>
        <w:t xml:space="preserve">    GEOP</w:t>
      </w:r>
      <w:r w:rsidR="0094225E" w:rsidRPr="00AB01F6">
        <w:rPr>
          <w:rFonts w:ascii="Arial" w:hAnsi="Arial" w:cs="Arial"/>
          <w:b/>
          <w:sz w:val="18"/>
          <w:szCs w:val="18"/>
        </w:rPr>
        <w:tab/>
      </w:r>
      <w:r w:rsidR="0094225E" w:rsidRPr="00AB01F6">
        <w:rPr>
          <w:rFonts w:ascii="Arial" w:hAnsi="Arial" w:cs="Arial"/>
          <w:b/>
          <w:sz w:val="18"/>
          <w:szCs w:val="18"/>
        </w:rPr>
        <w:tab/>
      </w:r>
    </w:p>
    <w:p w14:paraId="640E00F5" w14:textId="77777777" w:rsidR="0094225E" w:rsidRPr="00AB01F6" w:rsidRDefault="0094225E" w:rsidP="0094225E">
      <w:pPr>
        <w:jc w:val="center"/>
        <w:rPr>
          <w:rFonts w:ascii="Arial" w:hAnsi="Arial" w:cs="Arial"/>
        </w:rPr>
      </w:pPr>
    </w:p>
    <w:p w14:paraId="0847B603" w14:textId="77777777" w:rsidR="00CE27B0" w:rsidRPr="00AB01F6" w:rsidRDefault="00CE27B0" w:rsidP="0094225E">
      <w:pPr>
        <w:jc w:val="center"/>
        <w:rPr>
          <w:rFonts w:ascii="Arial" w:hAnsi="Arial" w:cs="Arial"/>
        </w:rPr>
      </w:pPr>
    </w:p>
    <w:p w14:paraId="1D89E83D" w14:textId="40166698" w:rsidR="007F70CE" w:rsidRPr="00AB01F6" w:rsidRDefault="00897047" w:rsidP="0094225E">
      <w:pPr>
        <w:jc w:val="center"/>
        <w:rPr>
          <w:rFonts w:ascii="Arial" w:hAnsi="Arial" w:cs="Arial"/>
        </w:rPr>
      </w:pPr>
      <w:r w:rsidRPr="00AB01F6">
        <w:rPr>
          <w:rFonts w:ascii="Arial" w:hAnsi="Arial" w:cs="Arial"/>
        </w:rPr>
        <w:t>Autorizado/</w:t>
      </w:r>
      <w:r w:rsidR="0094225E" w:rsidRPr="00AB01F6">
        <w:rPr>
          <w:rFonts w:ascii="Arial" w:hAnsi="Arial" w:cs="Arial"/>
        </w:rPr>
        <w:t>Aprovado por:</w:t>
      </w:r>
    </w:p>
    <w:p w14:paraId="366AB6ED" w14:textId="033498C4" w:rsidR="005907D7" w:rsidRPr="00AB01F6" w:rsidRDefault="005907D7" w:rsidP="0094225E">
      <w:pPr>
        <w:jc w:val="center"/>
        <w:rPr>
          <w:rFonts w:ascii="Arial" w:hAnsi="Arial" w:cs="Arial"/>
        </w:rPr>
      </w:pPr>
    </w:p>
    <w:p w14:paraId="13D55AF1" w14:textId="2C99D387" w:rsidR="005907D7" w:rsidRPr="00AB01F6" w:rsidRDefault="00AB01F6" w:rsidP="0094225E">
      <w:pPr>
        <w:jc w:val="center"/>
        <w:rPr>
          <w:rFonts w:ascii="Arial" w:hAnsi="Arial" w:cs="Arial"/>
        </w:rPr>
      </w:pPr>
      <w:r w:rsidRPr="00AB01F6">
        <w:rPr>
          <w:rFonts w:ascii="Arial" w:hAnsi="Arial" w:cs="Arial"/>
          <w:sz w:val="20"/>
          <w:szCs w:val="20"/>
        </w:rPr>
        <w:t xml:space="preserve">     assinado no original                                                          </w:t>
      </w:r>
    </w:p>
    <w:bookmarkEnd w:id="1"/>
    <w:p w14:paraId="4E9F3464" w14:textId="77777777" w:rsidR="0094225E" w:rsidRPr="00AB01F6" w:rsidRDefault="007F70CE" w:rsidP="0094225E">
      <w:pPr>
        <w:jc w:val="center"/>
        <w:rPr>
          <w:rFonts w:ascii="Arial" w:hAnsi="Arial" w:cs="Arial"/>
          <w:sz w:val="24"/>
          <w:szCs w:val="24"/>
        </w:rPr>
      </w:pPr>
      <w:r w:rsidRPr="00AB01F6">
        <w:rPr>
          <w:rFonts w:ascii="Arial" w:hAnsi="Arial" w:cs="Arial"/>
          <w:sz w:val="24"/>
          <w:szCs w:val="24"/>
        </w:rPr>
        <w:t>Márcio Augusto Pessoa Azevedo</w:t>
      </w:r>
    </w:p>
    <w:p w14:paraId="4CA9BE10" w14:textId="77777777" w:rsidR="0011323C" w:rsidRPr="00AB01F6" w:rsidRDefault="007F70CE" w:rsidP="007C6452">
      <w:pPr>
        <w:ind w:left="3828"/>
        <w:rPr>
          <w:rFonts w:ascii="Arial" w:hAnsi="Arial" w:cs="Arial"/>
          <w:b/>
          <w:sz w:val="18"/>
          <w:szCs w:val="18"/>
        </w:rPr>
      </w:pPr>
      <w:r w:rsidRPr="00AB01F6">
        <w:rPr>
          <w:rFonts w:ascii="Arial" w:hAnsi="Arial" w:cs="Arial"/>
          <w:b/>
          <w:sz w:val="18"/>
          <w:szCs w:val="18"/>
        </w:rPr>
        <w:t>DRTO</w:t>
      </w:r>
    </w:p>
    <w:p w14:paraId="26ED4E92" w14:textId="77777777" w:rsidR="0011323C" w:rsidRPr="00AB01F6" w:rsidRDefault="0011323C" w:rsidP="007F70CE">
      <w:pPr>
        <w:rPr>
          <w:rFonts w:ascii="Arial" w:hAnsi="Arial" w:cs="Arial"/>
          <w:b/>
          <w:sz w:val="18"/>
          <w:szCs w:val="18"/>
        </w:rPr>
      </w:pPr>
    </w:p>
    <w:p w14:paraId="78EBF9F2" w14:textId="77777777" w:rsidR="0011323C" w:rsidRPr="00AB01F6" w:rsidRDefault="0011323C" w:rsidP="007F70CE">
      <w:pPr>
        <w:rPr>
          <w:rFonts w:ascii="Arial" w:hAnsi="Arial" w:cs="Arial"/>
          <w:b/>
          <w:sz w:val="18"/>
          <w:szCs w:val="18"/>
        </w:rPr>
      </w:pPr>
    </w:p>
    <w:p w14:paraId="0FE0C0FD" w14:textId="77777777" w:rsidR="002B2105" w:rsidRPr="00AB01F6" w:rsidRDefault="002B2105" w:rsidP="00F627C4">
      <w:pPr>
        <w:ind w:left="1"/>
        <w:jc w:val="center"/>
        <w:rPr>
          <w:rFonts w:ascii="Arial" w:hAnsi="Arial" w:cs="Arial"/>
          <w:b/>
        </w:rPr>
      </w:pPr>
    </w:p>
    <w:p w14:paraId="3C5857FE" w14:textId="77777777" w:rsidR="002B2105" w:rsidRPr="00AB01F6" w:rsidRDefault="002B2105" w:rsidP="00F627C4">
      <w:pPr>
        <w:ind w:left="1"/>
        <w:jc w:val="center"/>
        <w:rPr>
          <w:rFonts w:ascii="Arial" w:hAnsi="Arial" w:cs="Arial"/>
          <w:b/>
        </w:rPr>
      </w:pPr>
    </w:p>
    <w:p w14:paraId="243479F3" w14:textId="77777777" w:rsidR="006200FC" w:rsidRPr="00AB01F6" w:rsidRDefault="006200FC" w:rsidP="00F627C4">
      <w:pPr>
        <w:ind w:left="1"/>
        <w:jc w:val="center"/>
        <w:rPr>
          <w:rFonts w:ascii="Arial" w:hAnsi="Arial" w:cs="Arial"/>
          <w:b/>
        </w:rPr>
      </w:pPr>
    </w:p>
    <w:p w14:paraId="0C372E7B" w14:textId="77777777" w:rsidR="006200FC" w:rsidRPr="00AB01F6" w:rsidRDefault="006200FC" w:rsidP="00F627C4">
      <w:pPr>
        <w:ind w:left="1"/>
        <w:jc w:val="center"/>
        <w:rPr>
          <w:rFonts w:ascii="Arial" w:hAnsi="Arial" w:cs="Arial"/>
          <w:b/>
        </w:rPr>
      </w:pPr>
    </w:p>
    <w:p w14:paraId="3BFED7EF" w14:textId="77777777" w:rsidR="006200FC" w:rsidRPr="00AB01F6" w:rsidRDefault="006200FC" w:rsidP="00F627C4">
      <w:pPr>
        <w:ind w:left="1"/>
        <w:jc w:val="center"/>
        <w:rPr>
          <w:rFonts w:ascii="Arial" w:hAnsi="Arial" w:cs="Arial"/>
          <w:b/>
        </w:rPr>
      </w:pPr>
    </w:p>
    <w:p w14:paraId="3AAECEF4" w14:textId="77777777" w:rsidR="006200FC" w:rsidRPr="00AB01F6" w:rsidRDefault="006200FC" w:rsidP="00F627C4">
      <w:pPr>
        <w:ind w:left="1"/>
        <w:jc w:val="center"/>
        <w:rPr>
          <w:rFonts w:ascii="Arial" w:hAnsi="Arial" w:cs="Arial"/>
          <w:b/>
        </w:rPr>
      </w:pPr>
    </w:p>
    <w:p w14:paraId="5F464C64" w14:textId="77777777" w:rsidR="006200FC" w:rsidRPr="00AB01F6" w:rsidRDefault="006200FC" w:rsidP="00F627C4">
      <w:pPr>
        <w:ind w:left="1"/>
        <w:jc w:val="center"/>
        <w:rPr>
          <w:rFonts w:ascii="Arial" w:hAnsi="Arial" w:cs="Arial"/>
          <w:b/>
        </w:rPr>
      </w:pPr>
    </w:p>
    <w:p w14:paraId="26ED8BCB" w14:textId="77777777" w:rsidR="006200FC" w:rsidRPr="00AB01F6" w:rsidRDefault="006200FC" w:rsidP="00F627C4">
      <w:pPr>
        <w:ind w:left="1"/>
        <w:jc w:val="center"/>
        <w:rPr>
          <w:rFonts w:ascii="Arial" w:hAnsi="Arial" w:cs="Arial"/>
          <w:b/>
        </w:rPr>
      </w:pPr>
    </w:p>
    <w:p w14:paraId="0218C111" w14:textId="0C5611C7" w:rsidR="00C27354" w:rsidRPr="00AB01F6" w:rsidRDefault="00C446F0" w:rsidP="00C446F0">
      <w:pPr>
        <w:ind w:left="1"/>
        <w:rPr>
          <w:rFonts w:ascii="Arial" w:hAnsi="Arial" w:cs="Arial"/>
          <w:b/>
        </w:rPr>
      </w:pPr>
      <w:r w:rsidRPr="00AB01F6">
        <w:rPr>
          <w:rFonts w:ascii="Arial" w:hAnsi="Arial" w:cs="Arial"/>
          <w:b/>
        </w:rPr>
        <w:t xml:space="preserve">                            </w:t>
      </w:r>
      <w:r w:rsidR="008A6A1D" w:rsidRPr="00AB01F6">
        <w:rPr>
          <w:rFonts w:ascii="Arial" w:hAnsi="Arial" w:cs="Arial"/>
          <w:b/>
        </w:rPr>
        <w:t>A</w:t>
      </w:r>
      <w:r w:rsidR="00F627C4" w:rsidRPr="00AB01F6">
        <w:rPr>
          <w:rFonts w:ascii="Arial" w:hAnsi="Arial" w:cs="Arial"/>
          <w:b/>
        </w:rPr>
        <w:t xml:space="preserve">NEXO </w:t>
      </w:r>
      <w:r w:rsidR="007E21E2" w:rsidRPr="00AB01F6">
        <w:rPr>
          <w:rFonts w:ascii="Arial" w:hAnsi="Arial" w:cs="Arial"/>
          <w:b/>
        </w:rPr>
        <w:t>I</w:t>
      </w:r>
      <w:r w:rsidR="00F93543" w:rsidRPr="00AB01F6">
        <w:rPr>
          <w:rFonts w:ascii="Arial" w:hAnsi="Arial" w:cs="Arial"/>
          <w:b/>
        </w:rPr>
        <w:t xml:space="preserve"> </w:t>
      </w:r>
      <w:r w:rsidR="00FD755F" w:rsidRPr="00AB01F6">
        <w:rPr>
          <w:rFonts w:ascii="Arial" w:hAnsi="Arial" w:cs="Arial"/>
          <w:b/>
        </w:rPr>
        <w:t>- PLANILHA</w:t>
      </w:r>
      <w:r w:rsidR="0042272B" w:rsidRPr="00AB01F6">
        <w:rPr>
          <w:rFonts w:ascii="Arial" w:hAnsi="Arial" w:cs="Arial"/>
          <w:b/>
        </w:rPr>
        <w:t xml:space="preserve"> ORÇAMENTÁRIA</w:t>
      </w:r>
    </w:p>
    <w:p w14:paraId="303A034F" w14:textId="3C9DAB4A" w:rsidR="00FD755F" w:rsidRPr="00AB01F6" w:rsidRDefault="00FD755F" w:rsidP="00C446F0">
      <w:pPr>
        <w:ind w:left="1"/>
        <w:rPr>
          <w:rFonts w:ascii="Arial" w:hAnsi="Arial" w:cs="Arial"/>
          <w:b/>
        </w:rPr>
      </w:pPr>
    </w:p>
    <w:p w14:paraId="07C11B90" w14:textId="164B2973" w:rsidR="00FD755F" w:rsidRPr="00AB01F6" w:rsidRDefault="00FD755F" w:rsidP="00C446F0">
      <w:pPr>
        <w:ind w:left="1"/>
        <w:rPr>
          <w:rFonts w:ascii="Arial" w:hAnsi="Arial" w:cs="Arial"/>
          <w:b/>
        </w:rPr>
      </w:pPr>
    </w:p>
    <w:p w14:paraId="5C81D4DA" w14:textId="7BCF923F" w:rsidR="00FD755F" w:rsidRPr="00AB01F6" w:rsidRDefault="00FD755F" w:rsidP="00C446F0">
      <w:pPr>
        <w:ind w:left="1"/>
        <w:rPr>
          <w:rFonts w:ascii="Arial" w:hAnsi="Arial" w:cs="Arial"/>
          <w:b/>
        </w:rPr>
      </w:pPr>
    </w:p>
    <w:p w14:paraId="652A8008" w14:textId="2A7EAA92" w:rsidR="00FD755F" w:rsidRPr="00AB01F6" w:rsidRDefault="00FD755F" w:rsidP="00C446F0">
      <w:pPr>
        <w:ind w:left="1"/>
        <w:rPr>
          <w:rFonts w:ascii="Arial" w:hAnsi="Arial" w:cs="Arial"/>
          <w:b/>
        </w:rPr>
      </w:pPr>
    </w:p>
    <w:p w14:paraId="58625996" w14:textId="5013B252" w:rsidR="00FD755F" w:rsidRPr="00AB01F6" w:rsidRDefault="00FD755F" w:rsidP="00C446F0">
      <w:pPr>
        <w:ind w:left="1"/>
        <w:rPr>
          <w:rFonts w:ascii="Arial" w:hAnsi="Arial" w:cs="Arial"/>
          <w:b/>
        </w:rPr>
      </w:pPr>
    </w:p>
    <w:p w14:paraId="1EACE409" w14:textId="69B4E47D" w:rsidR="00FD755F" w:rsidRPr="00AB01F6" w:rsidRDefault="00FD755F" w:rsidP="00C446F0">
      <w:pPr>
        <w:ind w:left="1"/>
        <w:rPr>
          <w:rFonts w:ascii="Arial" w:hAnsi="Arial" w:cs="Arial"/>
          <w:b/>
        </w:rPr>
      </w:pPr>
    </w:p>
    <w:p w14:paraId="5BAE8A97" w14:textId="5207B45F" w:rsidR="00FD755F" w:rsidRPr="00AB01F6" w:rsidRDefault="00FD755F" w:rsidP="00C446F0">
      <w:pPr>
        <w:ind w:left="1"/>
        <w:rPr>
          <w:rFonts w:ascii="Arial" w:hAnsi="Arial" w:cs="Arial"/>
          <w:b/>
        </w:rPr>
      </w:pPr>
    </w:p>
    <w:p w14:paraId="0C9F8179" w14:textId="5E36B414" w:rsidR="00FD755F" w:rsidRPr="00AB01F6" w:rsidRDefault="00FD755F" w:rsidP="00C446F0">
      <w:pPr>
        <w:ind w:left="1"/>
        <w:rPr>
          <w:rFonts w:ascii="Arial" w:hAnsi="Arial" w:cs="Arial"/>
          <w:b/>
        </w:rPr>
      </w:pPr>
    </w:p>
    <w:p w14:paraId="73A75B26" w14:textId="7660B29E" w:rsidR="00FD755F" w:rsidRPr="00AB01F6" w:rsidRDefault="00FD755F" w:rsidP="00C446F0">
      <w:pPr>
        <w:ind w:left="1"/>
        <w:rPr>
          <w:rFonts w:ascii="Arial" w:hAnsi="Arial" w:cs="Arial"/>
          <w:b/>
        </w:rPr>
      </w:pPr>
    </w:p>
    <w:p w14:paraId="76B1544D" w14:textId="0BFC0663" w:rsidR="00FD755F" w:rsidRPr="00AB01F6" w:rsidRDefault="00FD755F" w:rsidP="00C446F0">
      <w:pPr>
        <w:ind w:left="1"/>
        <w:rPr>
          <w:rFonts w:ascii="Arial" w:hAnsi="Arial" w:cs="Arial"/>
          <w:b/>
        </w:rPr>
      </w:pPr>
    </w:p>
    <w:p w14:paraId="5E8DB38B" w14:textId="7D2DC272" w:rsidR="00FD755F" w:rsidRPr="00AB01F6" w:rsidRDefault="00FD755F" w:rsidP="00C446F0">
      <w:pPr>
        <w:ind w:left="1"/>
        <w:rPr>
          <w:rFonts w:ascii="Arial" w:hAnsi="Arial" w:cs="Arial"/>
          <w:b/>
        </w:rPr>
      </w:pPr>
    </w:p>
    <w:p w14:paraId="5F897F48" w14:textId="38E4CE57" w:rsidR="00FD755F" w:rsidRPr="00AB01F6" w:rsidRDefault="00FD755F" w:rsidP="00C446F0">
      <w:pPr>
        <w:ind w:left="1"/>
        <w:rPr>
          <w:rFonts w:ascii="Arial" w:hAnsi="Arial" w:cs="Arial"/>
          <w:b/>
        </w:rPr>
      </w:pPr>
    </w:p>
    <w:p w14:paraId="3CCCA9A3" w14:textId="12949760" w:rsidR="00FD755F" w:rsidRPr="00AB01F6" w:rsidRDefault="00FD755F" w:rsidP="00C446F0">
      <w:pPr>
        <w:ind w:left="1"/>
        <w:rPr>
          <w:rFonts w:ascii="Arial" w:hAnsi="Arial" w:cs="Arial"/>
          <w:b/>
        </w:rPr>
      </w:pPr>
    </w:p>
    <w:p w14:paraId="69800A73" w14:textId="701DD00A" w:rsidR="00FD755F" w:rsidRPr="00AB01F6" w:rsidRDefault="00FD755F" w:rsidP="00C446F0">
      <w:pPr>
        <w:ind w:left="1"/>
        <w:rPr>
          <w:rFonts w:ascii="Arial" w:hAnsi="Arial" w:cs="Arial"/>
          <w:b/>
        </w:rPr>
      </w:pPr>
    </w:p>
    <w:p w14:paraId="42C30FE9" w14:textId="50463649" w:rsidR="00FD755F" w:rsidRPr="00AB01F6" w:rsidRDefault="00FD755F" w:rsidP="00C446F0">
      <w:pPr>
        <w:ind w:left="1"/>
        <w:rPr>
          <w:rFonts w:ascii="Arial" w:hAnsi="Arial" w:cs="Arial"/>
          <w:b/>
        </w:rPr>
      </w:pPr>
    </w:p>
    <w:p w14:paraId="309D63CA" w14:textId="210A0AFC" w:rsidR="00FD755F" w:rsidRPr="00AB01F6" w:rsidRDefault="00FD755F" w:rsidP="00C446F0">
      <w:pPr>
        <w:ind w:left="1"/>
        <w:rPr>
          <w:rFonts w:ascii="Arial" w:hAnsi="Arial" w:cs="Arial"/>
          <w:b/>
        </w:rPr>
      </w:pPr>
    </w:p>
    <w:p w14:paraId="19542DC8" w14:textId="4D6D0907" w:rsidR="00FD755F" w:rsidRPr="00AB01F6" w:rsidRDefault="00FD755F" w:rsidP="00C446F0">
      <w:pPr>
        <w:ind w:left="1"/>
        <w:rPr>
          <w:rFonts w:ascii="Arial" w:hAnsi="Arial" w:cs="Arial"/>
          <w:b/>
        </w:rPr>
      </w:pPr>
    </w:p>
    <w:p w14:paraId="6B00344C" w14:textId="01E330E3" w:rsidR="00FD755F" w:rsidRPr="00AB01F6" w:rsidRDefault="00FD755F" w:rsidP="00C446F0">
      <w:pPr>
        <w:ind w:left="1"/>
        <w:rPr>
          <w:rFonts w:ascii="Arial" w:hAnsi="Arial" w:cs="Arial"/>
          <w:b/>
        </w:rPr>
      </w:pPr>
    </w:p>
    <w:p w14:paraId="03D72FE3" w14:textId="7154CC84" w:rsidR="00FD755F" w:rsidRPr="00AB01F6" w:rsidRDefault="00FD755F" w:rsidP="00C446F0">
      <w:pPr>
        <w:ind w:left="1"/>
        <w:rPr>
          <w:rFonts w:ascii="Arial" w:hAnsi="Arial" w:cs="Arial"/>
          <w:b/>
        </w:rPr>
      </w:pPr>
    </w:p>
    <w:p w14:paraId="5D36C580" w14:textId="19439D3D" w:rsidR="00FD755F" w:rsidRPr="00AB01F6" w:rsidRDefault="00FD755F" w:rsidP="00C446F0">
      <w:pPr>
        <w:ind w:left="1"/>
        <w:rPr>
          <w:rFonts w:ascii="Arial" w:hAnsi="Arial" w:cs="Arial"/>
          <w:b/>
        </w:rPr>
      </w:pPr>
    </w:p>
    <w:p w14:paraId="51F3E98D" w14:textId="1553AF80" w:rsidR="00FD755F" w:rsidRPr="00AB01F6" w:rsidRDefault="00FD755F" w:rsidP="00C446F0">
      <w:pPr>
        <w:ind w:left="1"/>
        <w:rPr>
          <w:rFonts w:ascii="Arial" w:hAnsi="Arial" w:cs="Arial"/>
          <w:b/>
        </w:rPr>
      </w:pPr>
    </w:p>
    <w:p w14:paraId="46807CD8" w14:textId="4A423EEA" w:rsidR="00FD755F" w:rsidRPr="00AB01F6" w:rsidRDefault="00FD755F" w:rsidP="00C446F0">
      <w:pPr>
        <w:ind w:left="1"/>
        <w:rPr>
          <w:rFonts w:ascii="Arial" w:hAnsi="Arial" w:cs="Arial"/>
          <w:b/>
        </w:rPr>
      </w:pPr>
    </w:p>
    <w:p w14:paraId="6A7465AE" w14:textId="0E6DB9C7" w:rsidR="00FD755F" w:rsidRPr="00AB01F6" w:rsidRDefault="00FD755F" w:rsidP="00C446F0">
      <w:pPr>
        <w:ind w:left="1"/>
        <w:rPr>
          <w:rFonts w:ascii="Arial" w:hAnsi="Arial" w:cs="Arial"/>
          <w:b/>
        </w:rPr>
      </w:pPr>
    </w:p>
    <w:p w14:paraId="227CBA8C" w14:textId="260D49A1" w:rsidR="00FD755F" w:rsidRPr="00AB01F6" w:rsidRDefault="00FD755F" w:rsidP="00C446F0">
      <w:pPr>
        <w:ind w:left="1"/>
        <w:rPr>
          <w:rFonts w:ascii="Arial" w:hAnsi="Arial" w:cs="Arial"/>
          <w:b/>
        </w:rPr>
      </w:pPr>
    </w:p>
    <w:p w14:paraId="66CE64E0" w14:textId="1700D8D8" w:rsidR="00FD755F" w:rsidRPr="00AB01F6" w:rsidRDefault="00FD755F" w:rsidP="00C446F0">
      <w:pPr>
        <w:ind w:left="1"/>
        <w:rPr>
          <w:rFonts w:ascii="Arial" w:hAnsi="Arial" w:cs="Arial"/>
          <w:b/>
        </w:rPr>
      </w:pPr>
    </w:p>
    <w:p w14:paraId="168B866D" w14:textId="01B0C0AB" w:rsidR="00FD755F" w:rsidRPr="00AB01F6" w:rsidRDefault="00FD755F" w:rsidP="00C446F0">
      <w:pPr>
        <w:ind w:left="1"/>
        <w:rPr>
          <w:rFonts w:ascii="Arial" w:hAnsi="Arial" w:cs="Arial"/>
          <w:b/>
        </w:rPr>
      </w:pPr>
    </w:p>
    <w:p w14:paraId="74DC1504" w14:textId="3A1F43CD" w:rsidR="00FD755F" w:rsidRPr="00AB01F6" w:rsidRDefault="00FD755F" w:rsidP="00C446F0">
      <w:pPr>
        <w:ind w:left="1"/>
        <w:rPr>
          <w:rFonts w:ascii="Arial" w:hAnsi="Arial" w:cs="Arial"/>
          <w:b/>
        </w:rPr>
      </w:pPr>
    </w:p>
    <w:p w14:paraId="5C78D7ED" w14:textId="230091BD" w:rsidR="00FD755F" w:rsidRPr="00AB01F6" w:rsidRDefault="00FD755F" w:rsidP="00C446F0">
      <w:pPr>
        <w:ind w:left="1"/>
        <w:rPr>
          <w:rFonts w:ascii="Arial" w:hAnsi="Arial" w:cs="Arial"/>
          <w:b/>
        </w:rPr>
      </w:pPr>
    </w:p>
    <w:p w14:paraId="67E3D60D" w14:textId="77777777" w:rsidR="00FD755F" w:rsidRPr="00AB01F6" w:rsidRDefault="00FD755F" w:rsidP="00C446F0">
      <w:pPr>
        <w:ind w:left="1"/>
        <w:rPr>
          <w:rFonts w:ascii="Arial" w:hAnsi="Arial" w:cs="Arial"/>
          <w:b/>
        </w:rPr>
      </w:pPr>
    </w:p>
    <w:p w14:paraId="0AB3663F" w14:textId="77777777" w:rsidR="002E01B1" w:rsidRPr="00AB01F6" w:rsidRDefault="002E01B1" w:rsidP="00F627C4">
      <w:pPr>
        <w:ind w:left="1"/>
        <w:rPr>
          <w:rFonts w:ascii="Arial" w:hAnsi="Arial" w:cs="Arial"/>
          <w:b/>
        </w:rPr>
      </w:pPr>
    </w:p>
    <w:p w14:paraId="1F6633CA" w14:textId="77777777" w:rsidR="002E01B1" w:rsidRPr="00AB01F6" w:rsidRDefault="002E01B1" w:rsidP="002E01B1">
      <w:pPr>
        <w:tabs>
          <w:tab w:val="left" w:pos="555"/>
        </w:tabs>
        <w:spacing w:line="360" w:lineRule="auto"/>
        <w:jc w:val="center"/>
        <w:rPr>
          <w:rFonts w:ascii="Arial" w:hAnsi="Arial" w:cs="Arial"/>
          <w:sz w:val="24"/>
          <w:szCs w:val="24"/>
        </w:rPr>
      </w:pPr>
      <w:r w:rsidRPr="00AB01F6">
        <w:rPr>
          <w:rFonts w:ascii="Arial" w:hAnsi="Arial" w:cs="Arial"/>
          <w:b/>
          <w:sz w:val="24"/>
          <w:szCs w:val="24"/>
        </w:rPr>
        <w:t xml:space="preserve">ANEXO </w:t>
      </w:r>
      <w:r w:rsidR="00F93543" w:rsidRPr="00AB01F6">
        <w:rPr>
          <w:rFonts w:ascii="Arial" w:hAnsi="Arial" w:cs="Arial"/>
          <w:b/>
          <w:sz w:val="24"/>
          <w:szCs w:val="24"/>
        </w:rPr>
        <w:t>II</w:t>
      </w:r>
      <w:r w:rsidRPr="00AB01F6">
        <w:rPr>
          <w:rFonts w:ascii="Arial" w:hAnsi="Arial" w:cs="Arial"/>
          <w:b/>
          <w:sz w:val="24"/>
          <w:szCs w:val="24"/>
        </w:rPr>
        <w:t xml:space="preserve"> – ORIENTAÇÕES DE SEGURANÇA</w:t>
      </w:r>
    </w:p>
    <w:p w14:paraId="2EDD9FFF" w14:textId="77777777" w:rsidR="002E01B1" w:rsidRPr="00AB01F6" w:rsidRDefault="002E01B1" w:rsidP="007F70CE">
      <w:pPr>
        <w:rPr>
          <w:rFonts w:ascii="Arial" w:hAnsi="Arial" w:cs="Arial"/>
          <w:b/>
          <w:sz w:val="18"/>
          <w:szCs w:val="18"/>
        </w:rPr>
      </w:pPr>
    </w:p>
    <w:sectPr w:rsidR="002E01B1" w:rsidRPr="00AB01F6"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92DD1" w14:textId="77777777" w:rsidR="00BC6B2C" w:rsidRDefault="00BC6B2C" w:rsidP="00912249">
      <w:pPr>
        <w:spacing w:after="0" w:line="240" w:lineRule="auto"/>
      </w:pPr>
      <w:r>
        <w:separator/>
      </w:r>
    </w:p>
  </w:endnote>
  <w:endnote w:type="continuationSeparator" w:id="0">
    <w:p w14:paraId="3CDA99E6" w14:textId="77777777" w:rsidR="00BC6B2C" w:rsidRDefault="00BC6B2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A6D2" w14:textId="77777777" w:rsidR="00187B42" w:rsidRDefault="00187B42"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39B03" w14:textId="77777777" w:rsidR="00187B42" w:rsidRPr="00262B4E" w:rsidRDefault="00187B4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F7E9ABB" w14:textId="77777777" w:rsidR="00187B42" w:rsidRPr="00262B4E" w:rsidRDefault="00187B4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702CD34" w14:textId="77777777" w:rsidR="00187B42" w:rsidRPr="00262B4E" w:rsidRDefault="00187B4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w:t>
    </w:r>
  </w:p>
  <w:p w14:paraId="3187127E" w14:textId="77777777" w:rsidR="00187B42" w:rsidRPr="00262B4E" w:rsidRDefault="00187B42" w:rsidP="00D7507E">
    <w:pPr>
      <w:pStyle w:val="Rodap"/>
      <w:tabs>
        <w:tab w:val="clear" w:pos="8504"/>
        <w:tab w:val="right" w:pos="8505"/>
      </w:tabs>
      <w:ind w:right="-1"/>
      <w:jc w:val="center"/>
      <w:rPr>
        <w:rFonts w:ascii="Arial" w:hAnsi="Arial" w:cs="Arial"/>
        <w:color w:val="AEAAAA"/>
        <w:sz w:val="16"/>
        <w:szCs w:val="16"/>
      </w:rPr>
    </w:pPr>
  </w:p>
  <w:p w14:paraId="25DD3402" w14:textId="77777777" w:rsidR="00187B42" w:rsidRPr="00262B4E" w:rsidRDefault="00187B4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4518" w14:textId="77777777" w:rsidR="00BC6B2C" w:rsidRDefault="00BC6B2C" w:rsidP="00912249">
      <w:pPr>
        <w:spacing w:after="0" w:line="240" w:lineRule="auto"/>
      </w:pPr>
      <w:r>
        <w:separator/>
      </w:r>
    </w:p>
  </w:footnote>
  <w:footnote w:type="continuationSeparator" w:id="0">
    <w:p w14:paraId="38FE5523" w14:textId="77777777" w:rsidR="00BC6B2C" w:rsidRDefault="00BC6B2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7804B" w14:textId="77777777" w:rsidR="00187B42" w:rsidRPr="00262B4E" w:rsidRDefault="00187B42" w:rsidP="00D7507E">
    <w:pPr>
      <w:pStyle w:val="Cabealho"/>
      <w:jc w:val="both"/>
      <w:rPr>
        <w:sz w:val="16"/>
        <w:szCs w:val="16"/>
      </w:rPr>
    </w:pPr>
    <w:r w:rsidRPr="00262B4E">
      <w:rPr>
        <w:noProof/>
        <w:sz w:val="16"/>
        <w:szCs w:val="16"/>
        <w:lang w:eastAsia="pt-BR"/>
      </w:rPr>
      <w:drawing>
        <wp:inline distT="0" distB="0" distL="0" distR="0" wp14:anchorId="273BA005" wp14:editId="35769B29">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469604B"/>
    <w:multiLevelType w:val="hybridMultilevel"/>
    <w:tmpl w:val="08B093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D9D036B"/>
    <w:multiLevelType w:val="hybridMultilevel"/>
    <w:tmpl w:val="260AD31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DE2C50"/>
    <w:multiLevelType w:val="hybridMultilevel"/>
    <w:tmpl w:val="08B093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FC5009"/>
    <w:multiLevelType w:val="multilevel"/>
    <w:tmpl w:val="9CF610F0"/>
    <w:lvl w:ilvl="0">
      <w:start w:val="4"/>
      <w:numFmt w:val="decimal"/>
      <w:lvlText w:val="%1"/>
      <w:lvlJc w:val="left"/>
      <w:pPr>
        <w:ind w:left="660" w:hanging="660"/>
      </w:pPr>
      <w:rPr>
        <w:rFonts w:ascii="Times New Roman" w:hAnsi="Times New Roman" w:cs="Times New Roman" w:hint="default"/>
      </w:rPr>
    </w:lvl>
    <w:lvl w:ilvl="1">
      <w:start w:val="1"/>
      <w:numFmt w:val="decimal"/>
      <w:lvlText w:val="%1.%2"/>
      <w:lvlJc w:val="left"/>
      <w:pPr>
        <w:ind w:left="660" w:hanging="660"/>
      </w:pPr>
      <w:rPr>
        <w:rFonts w:ascii="Times New Roman" w:hAnsi="Times New Roman" w:cs="Times New Roman" w:hint="default"/>
        <w:b/>
      </w:rPr>
    </w:lvl>
    <w:lvl w:ilvl="2">
      <w:start w:val="3"/>
      <w:numFmt w:val="decimal"/>
      <w:lvlText w:val="%1.%2.%3"/>
      <w:lvlJc w:val="left"/>
      <w:pPr>
        <w:ind w:left="720" w:hanging="720"/>
      </w:pPr>
      <w:rPr>
        <w:rFonts w:ascii="Arial" w:hAnsi="Arial" w:cs="Arial" w:hint="default"/>
        <w:b w:val="0"/>
      </w:rPr>
    </w:lvl>
    <w:lvl w:ilvl="3">
      <w:start w:val="1"/>
      <w:numFmt w:val="decimal"/>
      <w:lvlText w:val="%1.%2.%3.%4"/>
      <w:lvlJc w:val="left"/>
      <w:pPr>
        <w:ind w:left="1080" w:hanging="1080"/>
      </w:pPr>
      <w:rPr>
        <w:rFonts w:ascii="Arial" w:hAnsi="Arial" w:cs="Arial" w:hint="default"/>
        <w:b w:val="0"/>
      </w:rPr>
    </w:lvl>
    <w:lvl w:ilvl="4">
      <w:start w:val="1"/>
      <w:numFmt w:val="lowerLetter"/>
      <w:lvlText w:val="%5)"/>
      <w:lvlJc w:val="left"/>
      <w:pPr>
        <w:ind w:left="1080" w:hanging="1080"/>
      </w:pPr>
      <w:rPr>
        <w:rFonts w:ascii="Calibri" w:eastAsia="Times New Roman" w:hAnsi="Calibri" w:cs="Calibri"/>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B190CEA"/>
    <w:multiLevelType w:val="hybridMultilevel"/>
    <w:tmpl w:val="5D5AB9F0"/>
    <w:lvl w:ilvl="0" w:tplc="0416000D">
      <w:start w:val="1"/>
      <w:numFmt w:val="bullet"/>
      <w:lvlText w:val=""/>
      <w:lvlJc w:val="left"/>
      <w:pPr>
        <w:ind w:left="780" w:hanging="360"/>
      </w:pPr>
      <w:rPr>
        <w:rFonts w:ascii="Wingdings" w:hAnsi="Wingdings"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280547"/>
    <w:multiLevelType w:val="multilevel"/>
    <w:tmpl w:val="FAFC191C"/>
    <w:lvl w:ilvl="0">
      <w:start w:val="1"/>
      <w:numFmt w:val="decimal"/>
      <w:lvlText w:val="%1."/>
      <w:lvlJc w:val="left"/>
      <w:pPr>
        <w:ind w:left="720" w:hanging="360"/>
      </w:pPr>
      <w:rPr>
        <w:rFonts w:ascii="Arial" w:hAnsi="Arial" w:cs="Arial" w:hint="default"/>
        <w:b/>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lowerLetter"/>
      <w:lvlText w:val="%4)"/>
      <w:lvlJc w:val="left"/>
      <w:pPr>
        <w:ind w:left="1440" w:hanging="108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4BDE4C07"/>
    <w:multiLevelType w:val="hybridMultilevel"/>
    <w:tmpl w:val="5E68416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AF154D7"/>
    <w:multiLevelType w:val="hybridMultilevel"/>
    <w:tmpl w:val="16DEB9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C471559"/>
    <w:multiLevelType w:val="hybridMultilevel"/>
    <w:tmpl w:val="AAB8EE18"/>
    <w:lvl w:ilvl="0" w:tplc="9500A3C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18981517">
    <w:abstractNumId w:val="15"/>
  </w:num>
  <w:num w:numId="2" w16cid:durableId="98843661">
    <w:abstractNumId w:val="11"/>
  </w:num>
  <w:num w:numId="3" w16cid:durableId="1603608365">
    <w:abstractNumId w:val="24"/>
  </w:num>
  <w:num w:numId="4" w16cid:durableId="1460875790">
    <w:abstractNumId w:val="17"/>
  </w:num>
  <w:num w:numId="5" w16cid:durableId="9645403">
    <w:abstractNumId w:val="14"/>
  </w:num>
  <w:num w:numId="6" w16cid:durableId="1624577329">
    <w:abstractNumId w:val="21"/>
  </w:num>
  <w:num w:numId="7" w16cid:durableId="230118504">
    <w:abstractNumId w:val="5"/>
  </w:num>
  <w:num w:numId="8" w16cid:durableId="94909116">
    <w:abstractNumId w:val="6"/>
  </w:num>
  <w:num w:numId="9" w16cid:durableId="1772553922">
    <w:abstractNumId w:val="20"/>
  </w:num>
  <w:num w:numId="10" w16cid:durableId="332877218">
    <w:abstractNumId w:val="10"/>
  </w:num>
  <w:num w:numId="11" w16cid:durableId="1045910330">
    <w:abstractNumId w:val="25"/>
  </w:num>
  <w:num w:numId="12" w16cid:durableId="1389694270">
    <w:abstractNumId w:val="23"/>
  </w:num>
  <w:num w:numId="13" w16cid:durableId="900095543">
    <w:abstractNumId w:val="22"/>
  </w:num>
  <w:num w:numId="14" w16cid:durableId="2030787946">
    <w:abstractNumId w:val="2"/>
  </w:num>
  <w:num w:numId="15" w16cid:durableId="1210147325">
    <w:abstractNumId w:val="8"/>
  </w:num>
  <w:num w:numId="16" w16cid:durableId="2019768526">
    <w:abstractNumId w:val="1"/>
  </w:num>
  <w:num w:numId="17" w16cid:durableId="1739013877">
    <w:abstractNumId w:val="19"/>
  </w:num>
  <w:num w:numId="18" w16cid:durableId="1569729102">
    <w:abstractNumId w:val="16"/>
  </w:num>
  <w:num w:numId="19" w16cid:durableId="343556969">
    <w:abstractNumId w:val="9"/>
  </w:num>
  <w:num w:numId="20" w16cid:durableId="1329598163">
    <w:abstractNumId w:val="7"/>
  </w:num>
  <w:num w:numId="21" w16cid:durableId="186527668">
    <w:abstractNumId w:val="26"/>
  </w:num>
  <w:num w:numId="22" w16cid:durableId="1103770099">
    <w:abstractNumId w:val="4"/>
  </w:num>
  <w:num w:numId="23" w16cid:durableId="1910918359">
    <w:abstractNumId w:val="12"/>
  </w:num>
  <w:num w:numId="24" w16cid:durableId="1674532377">
    <w:abstractNumId w:val="3"/>
  </w:num>
  <w:num w:numId="25" w16cid:durableId="837696165">
    <w:abstractNumId w:val="18"/>
  </w:num>
  <w:num w:numId="26" w16cid:durableId="873691912">
    <w:abstractNumId w:val="13"/>
  </w:num>
  <w:num w:numId="27" w16cid:durableId="876621467">
    <w:abstractNumId w:val="27"/>
  </w:num>
  <w:num w:numId="28" w16cid:durableId="136913719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05B9"/>
    <w:rsid w:val="00001A11"/>
    <w:rsid w:val="000040FA"/>
    <w:rsid w:val="000103CA"/>
    <w:rsid w:val="00013676"/>
    <w:rsid w:val="000154B7"/>
    <w:rsid w:val="0001579D"/>
    <w:rsid w:val="000235E4"/>
    <w:rsid w:val="00024000"/>
    <w:rsid w:val="00024CDD"/>
    <w:rsid w:val="000456C8"/>
    <w:rsid w:val="00046185"/>
    <w:rsid w:val="0005325E"/>
    <w:rsid w:val="00060CE6"/>
    <w:rsid w:val="000645A1"/>
    <w:rsid w:val="000775AF"/>
    <w:rsid w:val="00096BB7"/>
    <w:rsid w:val="000A0765"/>
    <w:rsid w:val="000A34FB"/>
    <w:rsid w:val="000B0E82"/>
    <w:rsid w:val="000B25D3"/>
    <w:rsid w:val="000D0DFF"/>
    <w:rsid w:val="000D74F0"/>
    <w:rsid w:val="000E1D3C"/>
    <w:rsid w:val="000E52C7"/>
    <w:rsid w:val="000F56B9"/>
    <w:rsid w:val="000F7F61"/>
    <w:rsid w:val="00100B1A"/>
    <w:rsid w:val="001012FF"/>
    <w:rsid w:val="00110D65"/>
    <w:rsid w:val="0011323C"/>
    <w:rsid w:val="001177FB"/>
    <w:rsid w:val="00130CFB"/>
    <w:rsid w:val="00131A91"/>
    <w:rsid w:val="00131CAD"/>
    <w:rsid w:val="0013419A"/>
    <w:rsid w:val="00141C89"/>
    <w:rsid w:val="00150077"/>
    <w:rsid w:val="00156E5C"/>
    <w:rsid w:val="00163A65"/>
    <w:rsid w:val="0016403A"/>
    <w:rsid w:val="00165580"/>
    <w:rsid w:val="00184B13"/>
    <w:rsid w:val="00187B42"/>
    <w:rsid w:val="00194405"/>
    <w:rsid w:val="00197281"/>
    <w:rsid w:val="001A7473"/>
    <w:rsid w:val="001B07CB"/>
    <w:rsid w:val="001B58EC"/>
    <w:rsid w:val="001C3011"/>
    <w:rsid w:val="001C46F8"/>
    <w:rsid w:val="001C5F1F"/>
    <w:rsid w:val="001D1C5E"/>
    <w:rsid w:val="001F4E28"/>
    <w:rsid w:val="001F5421"/>
    <w:rsid w:val="00207631"/>
    <w:rsid w:val="00211D82"/>
    <w:rsid w:val="002201A1"/>
    <w:rsid w:val="00221FC4"/>
    <w:rsid w:val="00225659"/>
    <w:rsid w:val="002333E6"/>
    <w:rsid w:val="00234802"/>
    <w:rsid w:val="00234987"/>
    <w:rsid w:val="0023774B"/>
    <w:rsid w:val="00240635"/>
    <w:rsid w:val="00245A15"/>
    <w:rsid w:val="00252756"/>
    <w:rsid w:val="002543AB"/>
    <w:rsid w:val="00254F71"/>
    <w:rsid w:val="00256705"/>
    <w:rsid w:val="00262B4E"/>
    <w:rsid w:val="002634B8"/>
    <w:rsid w:val="00264441"/>
    <w:rsid w:val="002665FA"/>
    <w:rsid w:val="002810BD"/>
    <w:rsid w:val="002811DF"/>
    <w:rsid w:val="00282B54"/>
    <w:rsid w:val="00294DE2"/>
    <w:rsid w:val="0029668A"/>
    <w:rsid w:val="002A7C60"/>
    <w:rsid w:val="002B2105"/>
    <w:rsid w:val="002C7A88"/>
    <w:rsid w:val="002E01B1"/>
    <w:rsid w:val="002F021D"/>
    <w:rsid w:val="002F38DD"/>
    <w:rsid w:val="002F47B3"/>
    <w:rsid w:val="003068D1"/>
    <w:rsid w:val="0030764D"/>
    <w:rsid w:val="0032174C"/>
    <w:rsid w:val="00326361"/>
    <w:rsid w:val="00332293"/>
    <w:rsid w:val="00332C1D"/>
    <w:rsid w:val="00333702"/>
    <w:rsid w:val="003340D5"/>
    <w:rsid w:val="0033543C"/>
    <w:rsid w:val="00356290"/>
    <w:rsid w:val="00361BC6"/>
    <w:rsid w:val="003657F5"/>
    <w:rsid w:val="00366C4E"/>
    <w:rsid w:val="0037087E"/>
    <w:rsid w:val="00372BAD"/>
    <w:rsid w:val="00382432"/>
    <w:rsid w:val="00383143"/>
    <w:rsid w:val="0038716B"/>
    <w:rsid w:val="00390FB5"/>
    <w:rsid w:val="00393E79"/>
    <w:rsid w:val="00394BAC"/>
    <w:rsid w:val="003950E4"/>
    <w:rsid w:val="003A6F22"/>
    <w:rsid w:val="003A781B"/>
    <w:rsid w:val="003B5BEE"/>
    <w:rsid w:val="003C1D9B"/>
    <w:rsid w:val="003C7FFD"/>
    <w:rsid w:val="003D36AD"/>
    <w:rsid w:val="003D58D3"/>
    <w:rsid w:val="00404DA9"/>
    <w:rsid w:val="00405639"/>
    <w:rsid w:val="00416765"/>
    <w:rsid w:val="00417D83"/>
    <w:rsid w:val="00420E6C"/>
    <w:rsid w:val="0042272B"/>
    <w:rsid w:val="00433E14"/>
    <w:rsid w:val="004463EB"/>
    <w:rsid w:val="00467241"/>
    <w:rsid w:val="00473A61"/>
    <w:rsid w:val="00475FF6"/>
    <w:rsid w:val="0047728C"/>
    <w:rsid w:val="004849DA"/>
    <w:rsid w:val="0048727B"/>
    <w:rsid w:val="00492877"/>
    <w:rsid w:val="00496FF6"/>
    <w:rsid w:val="004970FC"/>
    <w:rsid w:val="004A5481"/>
    <w:rsid w:val="004A5898"/>
    <w:rsid w:val="004B0F38"/>
    <w:rsid w:val="004F6378"/>
    <w:rsid w:val="00502A0F"/>
    <w:rsid w:val="00506734"/>
    <w:rsid w:val="005101AA"/>
    <w:rsid w:val="00510A4B"/>
    <w:rsid w:val="00514148"/>
    <w:rsid w:val="005269F4"/>
    <w:rsid w:val="00531994"/>
    <w:rsid w:val="00531E4C"/>
    <w:rsid w:val="0053499D"/>
    <w:rsid w:val="00535F37"/>
    <w:rsid w:val="00540C93"/>
    <w:rsid w:val="00541237"/>
    <w:rsid w:val="0056029A"/>
    <w:rsid w:val="00565C96"/>
    <w:rsid w:val="005672EB"/>
    <w:rsid w:val="00572070"/>
    <w:rsid w:val="00572B20"/>
    <w:rsid w:val="00574ECB"/>
    <w:rsid w:val="005769DB"/>
    <w:rsid w:val="00576BD7"/>
    <w:rsid w:val="005907D7"/>
    <w:rsid w:val="005940DB"/>
    <w:rsid w:val="005A479C"/>
    <w:rsid w:val="005A529C"/>
    <w:rsid w:val="005B07BF"/>
    <w:rsid w:val="005B37FF"/>
    <w:rsid w:val="005B4DE6"/>
    <w:rsid w:val="005B5064"/>
    <w:rsid w:val="005B6F40"/>
    <w:rsid w:val="005B7B8C"/>
    <w:rsid w:val="005D553C"/>
    <w:rsid w:val="005E418A"/>
    <w:rsid w:val="005F2110"/>
    <w:rsid w:val="005F27D2"/>
    <w:rsid w:val="005F355A"/>
    <w:rsid w:val="005F4B6D"/>
    <w:rsid w:val="00601D20"/>
    <w:rsid w:val="00601FF0"/>
    <w:rsid w:val="006058BD"/>
    <w:rsid w:val="00605DD6"/>
    <w:rsid w:val="00610304"/>
    <w:rsid w:val="00614379"/>
    <w:rsid w:val="00617212"/>
    <w:rsid w:val="006200FC"/>
    <w:rsid w:val="00622AFA"/>
    <w:rsid w:val="00625400"/>
    <w:rsid w:val="00626B08"/>
    <w:rsid w:val="00630FC0"/>
    <w:rsid w:val="00631E16"/>
    <w:rsid w:val="00636003"/>
    <w:rsid w:val="006406B3"/>
    <w:rsid w:val="00644FDE"/>
    <w:rsid w:val="00652EA4"/>
    <w:rsid w:val="00654061"/>
    <w:rsid w:val="00656F4D"/>
    <w:rsid w:val="006641B7"/>
    <w:rsid w:val="00664AFF"/>
    <w:rsid w:val="006664B5"/>
    <w:rsid w:val="006740B9"/>
    <w:rsid w:val="00680E7B"/>
    <w:rsid w:val="006828EC"/>
    <w:rsid w:val="006A4414"/>
    <w:rsid w:val="006A64CD"/>
    <w:rsid w:val="006A6A84"/>
    <w:rsid w:val="006B3E78"/>
    <w:rsid w:val="006C037F"/>
    <w:rsid w:val="006D2B32"/>
    <w:rsid w:val="006D586C"/>
    <w:rsid w:val="006F1890"/>
    <w:rsid w:val="006F3C3C"/>
    <w:rsid w:val="006F4049"/>
    <w:rsid w:val="006F54C9"/>
    <w:rsid w:val="006F71E0"/>
    <w:rsid w:val="0070258E"/>
    <w:rsid w:val="00703FA3"/>
    <w:rsid w:val="007041BD"/>
    <w:rsid w:val="00716DE2"/>
    <w:rsid w:val="00722FDF"/>
    <w:rsid w:val="007252FD"/>
    <w:rsid w:val="007310AA"/>
    <w:rsid w:val="00733DB0"/>
    <w:rsid w:val="007406EA"/>
    <w:rsid w:val="0074602A"/>
    <w:rsid w:val="00750C26"/>
    <w:rsid w:val="0076066E"/>
    <w:rsid w:val="007778C5"/>
    <w:rsid w:val="00787C33"/>
    <w:rsid w:val="007A004B"/>
    <w:rsid w:val="007A5E0C"/>
    <w:rsid w:val="007B4C95"/>
    <w:rsid w:val="007C20A9"/>
    <w:rsid w:val="007C20D3"/>
    <w:rsid w:val="007C5537"/>
    <w:rsid w:val="007C6452"/>
    <w:rsid w:val="007C6A00"/>
    <w:rsid w:val="007D0DD7"/>
    <w:rsid w:val="007D10E1"/>
    <w:rsid w:val="007D1607"/>
    <w:rsid w:val="007D4956"/>
    <w:rsid w:val="007D701B"/>
    <w:rsid w:val="007E0C5F"/>
    <w:rsid w:val="007E21E2"/>
    <w:rsid w:val="007F000E"/>
    <w:rsid w:val="007F70CE"/>
    <w:rsid w:val="007F72D4"/>
    <w:rsid w:val="00801193"/>
    <w:rsid w:val="008076AA"/>
    <w:rsid w:val="00813FAD"/>
    <w:rsid w:val="00827BA7"/>
    <w:rsid w:val="00830AE8"/>
    <w:rsid w:val="0083157A"/>
    <w:rsid w:val="00831D1F"/>
    <w:rsid w:val="00832150"/>
    <w:rsid w:val="00836EE5"/>
    <w:rsid w:val="00837911"/>
    <w:rsid w:val="00844CDC"/>
    <w:rsid w:val="00845E3E"/>
    <w:rsid w:val="00853A73"/>
    <w:rsid w:val="00862DF0"/>
    <w:rsid w:val="00865640"/>
    <w:rsid w:val="0086709C"/>
    <w:rsid w:val="008713A4"/>
    <w:rsid w:val="00874540"/>
    <w:rsid w:val="0087479A"/>
    <w:rsid w:val="0087643A"/>
    <w:rsid w:val="008807A9"/>
    <w:rsid w:val="00895599"/>
    <w:rsid w:val="00897047"/>
    <w:rsid w:val="008A6A1D"/>
    <w:rsid w:val="008B39A2"/>
    <w:rsid w:val="008C1EE1"/>
    <w:rsid w:val="008C255F"/>
    <w:rsid w:val="008D1B97"/>
    <w:rsid w:val="008D6B62"/>
    <w:rsid w:val="008D711B"/>
    <w:rsid w:val="008E3102"/>
    <w:rsid w:val="008E333E"/>
    <w:rsid w:val="008F228B"/>
    <w:rsid w:val="008F7598"/>
    <w:rsid w:val="00900BE1"/>
    <w:rsid w:val="00910E4D"/>
    <w:rsid w:val="00911454"/>
    <w:rsid w:val="00911979"/>
    <w:rsid w:val="00912249"/>
    <w:rsid w:val="0092142C"/>
    <w:rsid w:val="00930100"/>
    <w:rsid w:val="00934057"/>
    <w:rsid w:val="00934B68"/>
    <w:rsid w:val="00937A31"/>
    <w:rsid w:val="0094225E"/>
    <w:rsid w:val="0094367C"/>
    <w:rsid w:val="00944A7D"/>
    <w:rsid w:val="00946A21"/>
    <w:rsid w:val="009473B3"/>
    <w:rsid w:val="00953337"/>
    <w:rsid w:val="00960F6D"/>
    <w:rsid w:val="00961F3A"/>
    <w:rsid w:val="00962E64"/>
    <w:rsid w:val="00970850"/>
    <w:rsid w:val="00972E57"/>
    <w:rsid w:val="009830DC"/>
    <w:rsid w:val="00986332"/>
    <w:rsid w:val="00996CF5"/>
    <w:rsid w:val="009A5C36"/>
    <w:rsid w:val="009B3540"/>
    <w:rsid w:val="009B49C6"/>
    <w:rsid w:val="009C3F7B"/>
    <w:rsid w:val="009C6CE0"/>
    <w:rsid w:val="009C6DFA"/>
    <w:rsid w:val="009C7480"/>
    <w:rsid w:val="009D2849"/>
    <w:rsid w:val="009E42A9"/>
    <w:rsid w:val="00A02FAB"/>
    <w:rsid w:val="00A117B7"/>
    <w:rsid w:val="00A171DA"/>
    <w:rsid w:val="00A21479"/>
    <w:rsid w:val="00A27528"/>
    <w:rsid w:val="00A33745"/>
    <w:rsid w:val="00A37599"/>
    <w:rsid w:val="00A42625"/>
    <w:rsid w:val="00A42BF0"/>
    <w:rsid w:val="00A61659"/>
    <w:rsid w:val="00A635F4"/>
    <w:rsid w:val="00A66496"/>
    <w:rsid w:val="00A67E8C"/>
    <w:rsid w:val="00A80FD6"/>
    <w:rsid w:val="00A8121D"/>
    <w:rsid w:val="00A8400B"/>
    <w:rsid w:val="00A95A16"/>
    <w:rsid w:val="00A968CF"/>
    <w:rsid w:val="00AA2F51"/>
    <w:rsid w:val="00AA3274"/>
    <w:rsid w:val="00AB01F6"/>
    <w:rsid w:val="00AB1500"/>
    <w:rsid w:val="00AB4069"/>
    <w:rsid w:val="00AD3D1C"/>
    <w:rsid w:val="00AF6D97"/>
    <w:rsid w:val="00B01762"/>
    <w:rsid w:val="00B01D1E"/>
    <w:rsid w:val="00B027C1"/>
    <w:rsid w:val="00B06ADB"/>
    <w:rsid w:val="00B2090B"/>
    <w:rsid w:val="00B22057"/>
    <w:rsid w:val="00B30E5D"/>
    <w:rsid w:val="00B46C0E"/>
    <w:rsid w:val="00B5310C"/>
    <w:rsid w:val="00B57133"/>
    <w:rsid w:val="00B5786C"/>
    <w:rsid w:val="00B63BE9"/>
    <w:rsid w:val="00B64971"/>
    <w:rsid w:val="00B704E6"/>
    <w:rsid w:val="00B7333A"/>
    <w:rsid w:val="00B74BF2"/>
    <w:rsid w:val="00B87EFE"/>
    <w:rsid w:val="00B93F9E"/>
    <w:rsid w:val="00B976AB"/>
    <w:rsid w:val="00BA3ACF"/>
    <w:rsid w:val="00BB0232"/>
    <w:rsid w:val="00BB4241"/>
    <w:rsid w:val="00BB72A6"/>
    <w:rsid w:val="00BC6B2C"/>
    <w:rsid w:val="00BD3832"/>
    <w:rsid w:val="00BD4F0D"/>
    <w:rsid w:val="00BD6262"/>
    <w:rsid w:val="00BE4B69"/>
    <w:rsid w:val="00BE553C"/>
    <w:rsid w:val="00BF36D0"/>
    <w:rsid w:val="00BF4152"/>
    <w:rsid w:val="00BF6E67"/>
    <w:rsid w:val="00C01445"/>
    <w:rsid w:val="00C03FBC"/>
    <w:rsid w:val="00C05AF2"/>
    <w:rsid w:val="00C064DB"/>
    <w:rsid w:val="00C10FED"/>
    <w:rsid w:val="00C132AC"/>
    <w:rsid w:val="00C20A58"/>
    <w:rsid w:val="00C24BBE"/>
    <w:rsid w:val="00C24DBA"/>
    <w:rsid w:val="00C27354"/>
    <w:rsid w:val="00C35D9D"/>
    <w:rsid w:val="00C44494"/>
    <w:rsid w:val="00C446F0"/>
    <w:rsid w:val="00C45988"/>
    <w:rsid w:val="00C61DD8"/>
    <w:rsid w:val="00C63BEA"/>
    <w:rsid w:val="00C66E78"/>
    <w:rsid w:val="00C764E4"/>
    <w:rsid w:val="00C85D54"/>
    <w:rsid w:val="00C863C8"/>
    <w:rsid w:val="00C952BA"/>
    <w:rsid w:val="00CB18A9"/>
    <w:rsid w:val="00CB637E"/>
    <w:rsid w:val="00CD3F67"/>
    <w:rsid w:val="00CE087F"/>
    <w:rsid w:val="00CE27B0"/>
    <w:rsid w:val="00CE3C09"/>
    <w:rsid w:val="00CF508D"/>
    <w:rsid w:val="00CF6681"/>
    <w:rsid w:val="00D00EC7"/>
    <w:rsid w:val="00D152B0"/>
    <w:rsid w:val="00D20083"/>
    <w:rsid w:val="00D2176E"/>
    <w:rsid w:val="00D267FF"/>
    <w:rsid w:val="00D31399"/>
    <w:rsid w:val="00D322BB"/>
    <w:rsid w:val="00D33B28"/>
    <w:rsid w:val="00D402B5"/>
    <w:rsid w:val="00D40679"/>
    <w:rsid w:val="00D47449"/>
    <w:rsid w:val="00D50C4E"/>
    <w:rsid w:val="00D5128C"/>
    <w:rsid w:val="00D64208"/>
    <w:rsid w:val="00D7507E"/>
    <w:rsid w:val="00D97AC3"/>
    <w:rsid w:val="00DA18A5"/>
    <w:rsid w:val="00DC08CD"/>
    <w:rsid w:val="00DD7087"/>
    <w:rsid w:val="00DE069C"/>
    <w:rsid w:val="00E25074"/>
    <w:rsid w:val="00E33D91"/>
    <w:rsid w:val="00E37FCD"/>
    <w:rsid w:val="00E432CB"/>
    <w:rsid w:val="00E43653"/>
    <w:rsid w:val="00E45735"/>
    <w:rsid w:val="00E50D37"/>
    <w:rsid w:val="00E61660"/>
    <w:rsid w:val="00E649B6"/>
    <w:rsid w:val="00E64CA2"/>
    <w:rsid w:val="00E65E8A"/>
    <w:rsid w:val="00E760CF"/>
    <w:rsid w:val="00E80093"/>
    <w:rsid w:val="00E8195B"/>
    <w:rsid w:val="00E83F08"/>
    <w:rsid w:val="00E84A82"/>
    <w:rsid w:val="00E92B23"/>
    <w:rsid w:val="00E92D4C"/>
    <w:rsid w:val="00E95833"/>
    <w:rsid w:val="00EA4325"/>
    <w:rsid w:val="00EB5812"/>
    <w:rsid w:val="00EC042F"/>
    <w:rsid w:val="00ED5F0D"/>
    <w:rsid w:val="00EF2D54"/>
    <w:rsid w:val="00EF59C7"/>
    <w:rsid w:val="00EF7DE8"/>
    <w:rsid w:val="00F06BEB"/>
    <w:rsid w:val="00F07B34"/>
    <w:rsid w:val="00F106FB"/>
    <w:rsid w:val="00F14CF9"/>
    <w:rsid w:val="00F367C8"/>
    <w:rsid w:val="00F41DC1"/>
    <w:rsid w:val="00F4476E"/>
    <w:rsid w:val="00F46FC4"/>
    <w:rsid w:val="00F57656"/>
    <w:rsid w:val="00F603E4"/>
    <w:rsid w:val="00F60D8A"/>
    <w:rsid w:val="00F627C4"/>
    <w:rsid w:val="00F67254"/>
    <w:rsid w:val="00F83BFB"/>
    <w:rsid w:val="00F843C9"/>
    <w:rsid w:val="00F84BD3"/>
    <w:rsid w:val="00F93543"/>
    <w:rsid w:val="00FA4FFD"/>
    <w:rsid w:val="00FA7B5E"/>
    <w:rsid w:val="00FB07BA"/>
    <w:rsid w:val="00FB120B"/>
    <w:rsid w:val="00FC3842"/>
    <w:rsid w:val="00FD1D25"/>
    <w:rsid w:val="00FD755F"/>
    <w:rsid w:val="00FD7C3F"/>
    <w:rsid w:val="00FE0A1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71830047"/>
  <w15:docId w15:val="{8AE74DAF-E004-466B-9CCC-58971B451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styleId="Textodenotaderodap">
    <w:name w:val="footnote text"/>
    <w:basedOn w:val="Normal"/>
    <w:link w:val="TextodenotaderodapChar"/>
    <w:uiPriority w:val="99"/>
    <w:semiHidden/>
    <w:unhideWhenUsed/>
    <w:rsid w:val="00E50D37"/>
    <w:pPr>
      <w:spacing w:after="0" w:line="240" w:lineRule="auto"/>
    </w:pPr>
    <w:rPr>
      <w:rFonts w:asciiTheme="minorHAnsi" w:eastAsiaTheme="minorHAnsi" w:hAnsiTheme="minorHAnsi" w:cstheme="minorBidi"/>
      <w:sz w:val="20"/>
      <w:szCs w:val="20"/>
    </w:rPr>
  </w:style>
  <w:style w:type="character" w:customStyle="1" w:styleId="TextodenotaderodapChar">
    <w:name w:val="Texto de nota de rodapé Char"/>
    <w:basedOn w:val="Fontepargpadro"/>
    <w:link w:val="Textodenotaderodap"/>
    <w:uiPriority w:val="99"/>
    <w:semiHidden/>
    <w:rsid w:val="00E50D37"/>
    <w:rPr>
      <w:rFonts w:asciiTheme="minorHAnsi" w:eastAsiaTheme="minorHAnsi" w:hAnsiTheme="minorHAnsi" w:cstheme="minorBidi"/>
      <w:lang w:eastAsia="en-US"/>
    </w:rPr>
  </w:style>
  <w:style w:type="character" w:styleId="Refdenotaderodap">
    <w:name w:val="footnote reference"/>
    <w:basedOn w:val="Fontepargpadro"/>
    <w:uiPriority w:val="99"/>
    <w:semiHidden/>
    <w:unhideWhenUsed/>
    <w:rsid w:val="00E50D37"/>
    <w:rPr>
      <w:vertAlign w:val="superscript"/>
    </w:rPr>
  </w:style>
  <w:style w:type="paragraph" w:styleId="NormalWeb">
    <w:name w:val="Normal (Web)"/>
    <w:basedOn w:val="Normal"/>
    <w:uiPriority w:val="99"/>
    <w:rsid w:val="007C20D3"/>
    <w:pPr>
      <w:spacing w:before="280" w:after="280" w:line="360" w:lineRule="auto"/>
      <w:jc w:val="both"/>
    </w:pPr>
    <w:rPr>
      <w:rFonts w:ascii="Times New Roman" w:eastAsia="Times New Roman" w:hAnsi="Times New Roman"/>
      <w:sz w:val="24"/>
      <w:szCs w:val="24"/>
      <w:lang w:eastAsia="zh-CN"/>
    </w:rPr>
  </w:style>
  <w:style w:type="character" w:styleId="Refdecomentrio">
    <w:name w:val="annotation reference"/>
    <w:uiPriority w:val="99"/>
    <w:semiHidden/>
    <w:unhideWhenUsed/>
    <w:rsid w:val="007C20D3"/>
    <w:rPr>
      <w:sz w:val="16"/>
      <w:szCs w:val="16"/>
    </w:rPr>
  </w:style>
  <w:style w:type="paragraph" w:styleId="Textodecomentrio">
    <w:name w:val="annotation text"/>
    <w:basedOn w:val="Normal"/>
    <w:link w:val="TextodecomentrioChar"/>
    <w:uiPriority w:val="99"/>
    <w:semiHidden/>
    <w:unhideWhenUsed/>
    <w:rsid w:val="007C20D3"/>
    <w:pPr>
      <w:suppressAutoHyphens/>
      <w:spacing w:before="120" w:after="0" w:line="360" w:lineRule="auto"/>
      <w:jc w:val="both"/>
    </w:pPr>
    <w:rPr>
      <w:rFonts w:ascii="Times New Roman" w:eastAsia="Times New Roman" w:hAnsi="Times New Roman"/>
      <w:sz w:val="20"/>
      <w:szCs w:val="20"/>
      <w:lang w:eastAsia="zh-CN"/>
    </w:rPr>
  </w:style>
  <w:style w:type="character" w:customStyle="1" w:styleId="TextodecomentrioChar">
    <w:name w:val="Texto de comentário Char"/>
    <w:basedOn w:val="Fontepargpadro"/>
    <w:link w:val="Textodecomentrio"/>
    <w:uiPriority w:val="99"/>
    <w:semiHidden/>
    <w:rsid w:val="007C20D3"/>
    <w:rPr>
      <w:rFonts w:ascii="Times New Roman" w:eastAsia="Times New Roman" w:hAnsi="Times New Roman"/>
      <w:lang w:eastAsia="zh-CN"/>
    </w:rPr>
  </w:style>
  <w:style w:type="paragraph" w:customStyle="1" w:styleId="SemEspaamento1">
    <w:name w:val="Sem Espaçamento1"/>
    <w:rsid w:val="000E1D3C"/>
    <w:pPr>
      <w:suppressAutoHyphens/>
      <w:spacing w:before="120" w:line="360" w:lineRule="auto"/>
      <w:jc w:val="both"/>
    </w:pPr>
    <w:rPr>
      <w:rFonts w:eastAsia="Times New Roman" w:cs="Calibri"/>
      <w:sz w:val="22"/>
      <w:szCs w:val="22"/>
      <w:lang w:eastAsia="zh-CN"/>
    </w:rPr>
  </w:style>
  <w:style w:type="character" w:customStyle="1" w:styleId="TextodeEspaoReservado">
    <w:name w:val="Texto de Espaço Reservado"/>
    <w:basedOn w:val="Fontepargpadro"/>
    <w:uiPriority w:val="99"/>
    <w:semiHidden/>
    <w:rsid w:val="001B07CB"/>
    <w:rPr>
      <w:color w:val="808080"/>
    </w:rPr>
  </w:style>
  <w:style w:type="table" w:styleId="Tabelacomgrade">
    <w:name w:val="Table Grid"/>
    <w:basedOn w:val="Tabelanormal"/>
    <w:uiPriority w:val="39"/>
    <w:rsid w:val="00332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3">
    <w:name w:val="Body Text Indent 3"/>
    <w:basedOn w:val="Normal"/>
    <w:link w:val="Recuodecorpodetexto3Char"/>
    <w:uiPriority w:val="99"/>
    <w:semiHidden/>
    <w:unhideWhenUsed/>
    <w:rsid w:val="00A117B7"/>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A117B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13128">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mt@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585BC-9E0F-43FF-8ACE-33E8A149F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23</Pages>
  <Words>5291</Words>
  <Characters>28574</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6</cp:revision>
  <cp:lastPrinted>2021-02-05T15:50:00Z</cp:lastPrinted>
  <dcterms:created xsi:type="dcterms:W3CDTF">2022-07-08T10:33:00Z</dcterms:created>
  <dcterms:modified xsi:type="dcterms:W3CDTF">2022-11-07T10:39:00Z</dcterms:modified>
</cp:coreProperties>
</file>