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026" w:rsidRDefault="00165026">
      <w:pPr>
        <w:jc w:val="center"/>
        <w:rPr>
          <w:rFonts w:ascii="Arial" w:hAnsi="Arial" w:cs="Arial"/>
          <w:b/>
          <w:bCs/>
        </w:rPr>
      </w:pPr>
    </w:p>
    <w:p w:rsidR="001E21DB" w:rsidRPr="00165026" w:rsidRDefault="00E0513B">
      <w:pPr>
        <w:jc w:val="center"/>
        <w:rPr>
          <w:rFonts w:ascii="Arial" w:hAnsi="Arial" w:cs="Arial"/>
          <w:b/>
          <w:bCs/>
          <w:sz w:val="28"/>
          <w:szCs w:val="28"/>
        </w:rPr>
      </w:pPr>
      <w:r w:rsidRPr="00165026">
        <w:rPr>
          <w:rFonts w:ascii="Arial" w:hAnsi="Arial" w:cs="Arial"/>
          <w:b/>
          <w:bCs/>
          <w:sz w:val="28"/>
          <w:szCs w:val="28"/>
        </w:rPr>
        <w:t>TERMO DE REFERÊNCIA</w:t>
      </w:r>
    </w:p>
    <w:p w:rsidR="001E21DB" w:rsidRDefault="00E0513B">
      <w:pPr>
        <w:spacing w:after="0" w:line="360" w:lineRule="auto"/>
        <w:jc w:val="both"/>
        <w:rPr>
          <w:rFonts w:ascii="Arial" w:hAnsi="Arial" w:cs="Arial"/>
          <w:b/>
          <w:bCs/>
          <w:sz w:val="24"/>
          <w:szCs w:val="24"/>
        </w:rPr>
      </w:pPr>
      <w:r>
        <w:rPr>
          <w:rFonts w:ascii="Arial" w:hAnsi="Arial" w:cs="Arial"/>
          <w:b/>
          <w:bCs/>
          <w:sz w:val="24"/>
          <w:szCs w:val="24"/>
        </w:rPr>
        <w:t>1. OBJETO</w:t>
      </w:r>
    </w:p>
    <w:p w:rsidR="001E21DB" w:rsidRPr="00D15E0B" w:rsidRDefault="00E0513B">
      <w:pPr>
        <w:spacing w:after="0" w:line="360" w:lineRule="auto"/>
        <w:jc w:val="both"/>
        <w:rPr>
          <w:rFonts w:ascii="Arial" w:hAnsi="Arial" w:cs="Arial"/>
          <w:sz w:val="24"/>
          <w:szCs w:val="24"/>
        </w:rPr>
      </w:pPr>
      <w:r w:rsidRPr="00D15E0B">
        <w:rPr>
          <w:rFonts w:ascii="Arial" w:hAnsi="Arial" w:cs="Arial"/>
          <w:sz w:val="24"/>
          <w:szCs w:val="24"/>
        </w:rPr>
        <w:t>Aquisição e instalação de 06</w:t>
      </w:r>
      <w:r w:rsidR="00F53626">
        <w:rPr>
          <w:rFonts w:ascii="Arial" w:hAnsi="Arial" w:cs="Arial"/>
          <w:sz w:val="24"/>
          <w:szCs w:val="24"/>
        </w:rPr>
        <w:t xml:space="preserve"> </w:t>
      </w:r>
      <w:r w:rsidRPr="00D15E0B">
        <w:rPr>
          <w:rFonts w:ascii="Arial" w:hAnsi="Arial" w:cs="Arial"/>
          <w:sz w:val="24"/>
          <w:szCs w:val="24"/>
        </w:rPr>
        <w:t>(seis) aparelhos de ar-condicionado split e 01(uma) cortina de vento para a CESAMA</w:t>
      </w:r>
      <w:r w:rsidR="00165026">
        <w:rPr>
          <w:rFonts w:ascii="Arial" w:hAnsi="Arial" w:cs="Arial"/>
          <w:sz w:val="24"/>
          <w:szCs w:val="24"/>
        </w:rPr>
        <w:t xml:space="preserve"> </w:t>
      </w:r>
      <w:r w:rsidRPr="00D15E0B">
        <w:rPr>
          <w:rFonts w:ascii="Arial" w:hAnsi="Arial" w:cs="Arial"/>
          <w:sz w:val="24"/>
          <w:szCs w:val="24"/>
        </w:rPr>
        <w:t>de acordo com o especificado neste termo de referência.</w:t>
      </w:r>
    </w:p>
    <w:p w:rsidR="001E21DB" w:rsidRDefault="001E21DB">
      <w:pPr>
        <w:spacing w:after="0" w:line="360" w:lineRule="auto"/>
        <w:jc w:val="both"/>
        <w:rPr>
          <w:rFonts w:ascii="Arial" w:hAnsi="Arial" w:cs="Arial"/>
          <w:sz w:val="24"/>
          <w:szCs w:val="24"/>
        </w:rPr>
      </w:pPr>
    </w:p>
    <w:p w:rsidR="001E21DB" w:rsidRDefault="00E0513B">
      <w:pPr>
        <w:spacing w:after="0" w:line="360" w:lineRule="auto"/>
        <w:jc w:val="both"/>
        <w:rPr>
          <w:rFonts w:ascii="Arial" w:hAnsi="Arial" w:cs="Arial"/>
          <w:b/>
          <w:bCs/>
          <w:sz w:val="24"/>
          <w:szCs w:val="24"/>
        </w:rPr>
      </w:pPr>
      <w:r>
        <w:rPr>
          <w:rFonts w:ascii="Arial" w:hAnsi="Arial" w:cs="Arial"/>
          <w:b/>
          <w:bCs/>
          <w:sz w:val="24"/>
          <w:szCs w:val="24"/>
        </w:rPr>
        <w:t>2. JUSTIFICATIVAS</w:t>
      </w:r>
    </w:p>
    <w:p w:rsidR="001E21DB" w:rsidRPr="00D15E0B" w:rsidRDefault="00E0513B">
      <w:pPr>
        <w:spacing w:line="276" w:lineRule="auto"/>
        <w:jc w:val="both"/>
        <w:rPr>
          <w:rFonts w:ascii="Arial" w:hAnsi="Arial" w:cs="Arial"/>
          <w:sz w:val="24"/>
          <w:szCs w:val="24"/>
        </w:rPr>
      </w:pPr>
      <w:r w:rsidRPr="00D15E0B">
        <w:rPr>
          <w:rFonts w:ascii="Arial" w:hAnsi="Arial" w:cs="Arial"/>
          <w:sz w:val="24"/>
          <w:szCs w:val="24"/>
        </w:rPr>
        <w:t>2.1 A compra dos aparelhos de ar-condicionado é justificada porque os atuais equipamentos apresentaram defeitos e a manutenção sairia antieconômica por ser onerosa, por seu obsoletismo frente aos equipamentos do mercado atual.</w:t>
      </w:r>
    </w:p>
    <w:p w:rsidR="001E21DB" w:rsidRPr="00D15E0B" w:rsidRDefault="00E0513B">
      <w:pPr>
        <w:spacing w:line="276" w:lineRule="auto"/>
        <w:jc w:val="both"/>
        <w:rPr>
          <w:rFonts w:ascii="Arial" w:hAnsi="Arial" w:cs="Arial"/>
          <w:sz w:val="24"/>
          <w:szCs w:val="24"/>
        </w:rPr>
      </w:pPr>
      <w:r w:rsidRPr="00D15E0B">
        <w:rPr>
          <w:rFonts w:ascii="Arial" w:hAnsi="Arial" w:cs="Arial"/>
          <w:sz w:val="24"/>
          <w:szCs w:val="24"/>
        </w:rPr>
        <w:t>2.2. Portanto, uma aquisição para substituir os equipamentos atuais – que hoje não estão nem operantes – atenderia a demanda da empresa por contribuir com economia em longo prazo (investir em um aparelho moderno e eficiente energeticamente pode resultar em uma redução significativa nos custos de energia ao longo do tempo, em comparação com um aparelho antigo e obsoleto, bem como menor impacto ambiental); conforto e bem-estar das pessoas que frequentam o espaço (um ar condicionado no ambiente trará melhores condições de trabalho e bem-estar); além da garantia e suporte técnico (a garantia do aparelho e do serviço está prevista na contratação).</w:t>
      </w:r>
    </w:p>
    <w:p w:rsidR="001E21DB" w:rsidRPr="00D15E0B" w:rsidRDefault="00F53626">
      <w:pPr>
        <w:spacing w:line="276" w:lineRule="auto"/>
        <w:jc w:val="both"/>
        <w:rPr>
          <w:rFonts w:ascii="Arial" w:hAnsi="Arial" w:cs="Arial"/>
          <w:sz w:val="24"/>
          <w:szCs w:val="24"/>
        </w:rPr>
      </w:pPr>
      <w:r>
        <w:rPr>
          <w:rFonts w:ascii="Arial" w:hAnsi="Arial" w:cs="Arial"/>
          <w:sz w:val="24"/>
          <w:szCs w:val="24"/>
        </w:rPr>
        <w:t xml:space="preserve">2.3 </w:t>
      </w:r>
      <w:proofErr w:type="gramStart"/>
      <w:r>
        <w:rPr>
          <w:rFonts w:ascii="Arial" w:hAnsi="Arial" w:cs="Arial"/>
          <w:sz w:val="24"/>
          <w:szCs w:val="24"/>
        </w:rPr>
        <w:t>Ressalta</w:t>
      </w:r>
      <w:r w:rsidR="00E0513B" w:rsidRPr="00D15E0B">
        <w:rPr>
          <w:rFonts w:ascii="Arial" w:hAnsi="Arial" w:cs="Arial"/>
          <w:sz w:val="24"/>
          <w:szCs w:val="24"/>
        </w:rPr>
        <w:t>-se</w:t>
      </w:r>
      <w:proofErr w:type="gramEnd"/>
      <w:r w:rsidR="00E0513B" w:rsidRPr="00D15E0B">
        <w:rPr>
          <w:rFonts w:ascii="Arial" w:hAnsi="Arial" w:cs="Arial"/>
          <w:sz w:val="24"/>
          <w:szCs w:val="24"/>
        </w:rPr>
        <w:t xml:space="preserve"> que além de a parcela de maior relevância do objeto ser a aquisição do maquinário, o serviço de instalação corresponde a menos de 20% do valor total contratado,</w:t>
      </w:r>
      <w:r w:rsidR="00D15E0B" w:rsidRPr="00D15E0B">
        <w:rPr>
          <w:rFonts w:ascii="Arial" w:hAnsi="Arial" w:cs="Arial"/>
          <w:sz w:val="24"/>
          <w:szCs w:val="24"/>
        </w:rPr>
        <w:t xml:space="preserve"> </w:t>
      </w:r>
      <w:r w:rsidR="00E0513B" w:rsidRPr="00D15E0B">
        <w:rPr>
          <w:rFonts w:ascii="Arial" w:hAnsi="Arial" w:cs="Arial"/>
          <w:sz w:val="24"/>
          <w:szCs w:val="24"/>
        </w:rPr>
        <w:t xml:space="preserve">o ar-condicionado é um produto em constante evolução e exige instalação cuidadosa. </w:t>
      </w:r>
      <w:r w:rsidR="00E0513B" w:rsidRPr="00D15E0B">
        <w:rPr>
          <w:rStyle w:val="hgkelc"/>
          <w:rFonts w:ascii="Arial" w:hAnsi="Arial" w:cs="Arial"/>
          <w:color w:val="auto"/>
          <w:sz w:val="24"/>
          <w:szCs w:val="24"/>
          <w:lang w:val="pt-PT"/>
        </w:rPr>
        <w:t xml:space="preserve">Em geral, a </w:t>
      </w:r>
      <w:r w:rsidR="00E0513B" w:rsidRPr="00D15E0B">
        <w:rPr>
          <w:rStyle w:val="Forte1"/>
          <w:rFonts w:ascii="Arial" w:hAnsi="Arial" w:cs="Arial"/>
          <w:color w:val="auto"/>
          <w:sz w:val="24"/>
          <w:szCs w:val="24"/>
        </w:rPr>
        <w:t xml:space="preserve">garantia </w:t>
      </w:r>
      <w:r w:rsidR="00E0513B" w:rsidRPr="00D15E0B">
        <w:rPr>
          <w:rFonts w:ascii="Arial" w:hAnsi="Arial" w:cs="Arial"/>
          <w:sz w:val="24"/>
          <w:szCs w:val="24"/>
        </w:rPr>
        <w:t>de fábrica</w:t>
      </w:r>
      <w:r w:rsidR="00D15E0B" w:rsidRPr="00D15E0B">
        <w:rPr>
          <w:rFonts w:ascii="Arial" w:hAnsi="Arial" w:cs="Arial"/>
          <w:sz w:val="24"/>
          <w:szCs w:val="24"/>
        </w:rPr>
        <w:t xml:space="preserve"> </w:t>
      </w:r>
      <w:r w:rsidR="00E0513B" w:rsidRPr="00D15E0B">
        <w:rPr>
          <w:rStyle w:val="hgkelc"/>
          <w:rFonts w:ascii="Arial" w:hAnsi="Arial" w:cs="Arial"/>
          <w:color w:val="auto"/>
          <w:sz w:val="24"/>
          <w:szCs w:val="24"/>
          <w:lang w:val="pt-PT"/>
        </w:rPr>
        <w:t xml:space="preserve">é anulada se for identificada pela fabricante um erro na instalação do equipamento adquirido. </w:t>
      </w:r>
      <w:r w:rsidR="00E0513B" w:rsidRPr="00D15E0B">
        <w:rPr>
          <w:rStyle w:val="hgkelc"/>
          <w:rFonts w:ascii="Arial" w:hAnsi="Arial" w:cs="Arial"/>
          <w:color w:val="auto"/>
          <w:sz w:val="24"/>
          <w:szCs w:val="24"/>
        </w:rPr>
        <w:t>Portanto,</w:t>
      </w:r>
      <w:r w:rsidR="00D15E0B" w:rsidRPr="00D15E0B">
        <w:rPr>
          <w:rStyle w:val="hgkelc"/>
          <w:rFonts w:ascii="Arial" w:hAnsi="Arial" w:cs="Arial"/>
          <w:color w:val="auto"/>
          <w:sz w:val="24"/>
          <w:szCs w:val="24"/>
        </w:rPr>
        <w:t xml:space="preserve"> </w:t>
      </w:r>
      <w:r w:rsidR="00E0513B" w:rsidRPr="00D15E0B">
        <w:rPr>
          <w:rFonts w:ascii="Arial" w:hAnsi="Arial" w:cs="Arial"/>
          <w:sz w:val="24"/>
          <w:szCs w:val="24"/>
        </w:rPr>
        <w:t xml:space="preserve">a prática aquisição/instalação é uma orientação de serviços de instalação e manutenção dadas ao consumidor, ou seja, </w:t>
      </w:r>
      <w:r w:rsidR="00E0513B" w:rsidRPr="00D15E0B">
        <w:rPr>
          <w:rFonts w:ascii="Arial" w:hAnsi="Arial" w:cs="Arial"/>
          <w:sz w:val="24"/>
          <w:szCs w:val="24"/>
          <w:u w:val="single"/>
        </w:rPr>
        <w:t>prática de mercado.</w:t>
      </w:r>
    </w:p>
    <w:p w:rsidR="001E21DB" w:rsidRPr="00D15E0B" w:rsidRDefault="00E0513B">
      <w:pPr>
        <w:spacing w:line="276" w:lineRule="auto"/>
        <w:jc w:val="both"/>
        <w:rPr>
          <w:rFonts w:ascii="Arial" w:hAnsi="Arial" w:cs="Arial"/>
          <w:sz w:val="24"/>
          <w:szCs w:val="24"/>
        </w:rPr>
      </w:pPr>
      <w:r w:rsidRPr="00D15E0B">
        <w:rPr>
          <w:rFonts w:ascii="Arial" w:hAnsi="Arial" w:cs="Arial"/>
          <w:sz w:val="24"/>
          <w:szCs w:val="24"/>
        </w:rPr>
        <w:t xml:space="preserve">2.4. Verifica-se que apesar de ser teoricamente possível a divisão da licitação, o parcelamento se mostra um empecilho a participação de empresas do ramo, uma vez que torna o valor do objeto pouco atrativo.  Além disso, a divisão da licitação em fornecimento de material e prestação de serviço de instalação traz consigo a dificuldade de determinar o responsável em caso de problemas com o equipamento. Portanto, a fim de tornar a licitação economicamente mais atrativa para as empresas do ramo, opta-se pelo não parcelamento do objeto. Importante frisar que essa metodologia de formação de preço não implica em majoração de preços para a Administração. Assim, a forma de julgamento </w:t>
      </w:r>
      <w:r w:rsidRPr="00D15E0B">
        <w:rPr>
          <w:rFonts w:ascii="Arial" w:hAnsi="Arial" w:cs="Arial"/>
          <w:sz w:val="24"/>
          <w:szCs w:val="24"/>
        </w:rPr>
        <w:lastRenderedPageBreak/>
        <w:t>escolhida</w:t>
      </w:r>
      <w:r w:rsidRPr="00D15E0B">
        <w:rPr>
          <w:rFonts w:ascii="Arial" w:eastAsia="Arial Unicode MS" w:hAnsi="Arial" w:cs="Arial"/>
          <w:sz w:val="24"/>
          <w:szCs w:val="24"/>
        </w:rPr>
        <w:t xml:space="preserve"> (menor preço total, considerando a aquisição e instalação) </w:t>
      </w:r>
      <w:r w:rsidRPr="00D15E0B">
        <w:rPr>
          <w:rFonts w:ascii="Arial" w:hAnsi="Arial" w:cs="Arial"/>
          <w:sz w:val="24"/>
          <w:szCs w:val="24"/>
        </w:rPr>
        <w:t>é</w:t>
      </w:r>
      <w:r>
        <w:rPr>
          <w:rFonts w:ascii="Arial" w:hAnsi="Arial" w:cs="Arial"/>
          <w:color w:val="FF0000"/>
          <w:sz w:val="24"/>
          <w:szCs w:val="24"/>
        </w:rPr>
        <w:t xml:space="preserve"> </w:t>
      </w:r>
      <w:r w:rsidRPr="00D15E0B">
        <w:rPr>
          <w:rFonts w:ascii="Arial" w:hAnsi="Arial" w:cs="Arial"/>
          <w:sz w:val="24"/>
          <w:szCs w:val="24"/>
        </w:rPr>
        <w:t>adequada ao mercado atuante no segmento e visa permitir uma participação mais ampla de licitantes nesse certame, em consonância com a lei.</w:t>
      </w:r>
    </w:p>
    <w:p w:rsidR="001E21DB" w:rsidRDefault="00E0513B">
      <w:pPr>
        <w:spacing w:after="0" w:line="360" w:lineRule="auto"/>
        <w:jc w:val="both"/>
        <w:rPr>
          <w:rFonts w:ascii="Arial" w:hAnsi="Arial" w:cs="Arial"/>
          <w:sz w:val="24"/>
          <w:szCs w:val="24"/>
        </w:rPr>
      </w:pPr>
      <w:r>
        <w:rPr>
          <w:rFonts w:ascii="Arial" w:hAnsi="Arial" w:cs="Arial"/>
          <w:sz w:val="24"/>
          <w:szCs w:val="24"/>
        </w:rPr>
        <w:t>2.</w:t>
      </w:r>
      <w:r w:rsidR="00D15E0B">
        <w:rPr>
          <w:rFonts w:ascii="Arial" w:hAnsi="Arial" w:cs="Arial"/>
          <w:sz w:val="24"/>
          <w:szCs w:val="24"/>
        </w:rPr>
        <w:t>5</w:t>
      </w:r>
      <w:r>
        <w:rPr>
          <w:rFonts w:ascii="Arial" w:hAnsi="Arial" w:cs="Arial"/>
          <w:sz w:val="24"/>
          <w:szCs w:val="24"/>
        </w:rPr>
        <w:t xml:space="preserve"> 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Pr>
          <w:rFonts w:ascii="Arial" w:hAnsi="Arial" w:cs="Arial"/>
          <w:sz w:val="24"/>
          <w:szCs w:val="24"/>
        </w:rPr>
        <w:t>nº.</w:t>
      </w:r>
      <w:proofErr w:type="gramEnd"/>
      <w:r>
        <w:rPr>
          <w:rFonts w:ascii="Arial" w:hAnsi="Arial" w:cs="Arial"/>
          <w:sz w:val="24"/>
          <w:szCs w:val="24"/>
        </w:rPr>
        <w:t>13.303/16, a saber, a modalidade pregão.</w:t>
      </w:r>
    </w:p>
    <w:p w:rsidR="00D15E0B" w:rsidRDefault="00D15E0B">
      <w:pPr>
        <w:spacing w:after="0" w:line="360" w:lineRule="auto"/>
        <w:jc w:val="both"/>
        <w:rPr>
          <w:rFonts w:ascii="Arial" w:hAnsi="Arial" w:cs="Arial"/>
          <w:color w:val="000000"/>
          <w:sz w:val="24"/>
          <w:szCs w:val="24"/>
        </w:rPr>
      </w:pPr>
    </w:p>
    <w:p w:rsidR="001E21DB" w:rsidRDefault="00E0513B">
      <w:pPr>
        <w:spacing w:after="0" w:line="360" w:lineRule="auto"/>
        <w:jc w:val="both"/>
        <w:rPr>
          <w:rFonts w:ascii="Arial" w:hAnsi="Arial" w:cs="Arial"/>
          <w:color w:val="000000"/>
          <w:sz w:val="24"/>
          <w:szCs w:val="24"/>
        </w:rPr>
      </w:pPr>
      <w:r>
        <w:rPr>
          <w:rFonts w:ascii="Arial" w:hAnsi="Arial" w:cs="Arial"/>
          <w:color w:val="000000"/>
          <w:sz w:val="24"/>
          <w:szCs w:val="24"/>
        </w:rPr>
        <w:t>2.</w:t>
      </w:r>
      <w:r w:rsidR="00D15E0B">
        <w:rPr>
          <w:rFonts w:ascii="Arial" w:hAnsi="Arial" w:cs="Arial"/>
          <w:color w:val="000000"/>
          <w:sz w:val="24"/>
          <w:szCs w:val="24"/>
        </w:rPr>
        <w:t>6</w:t>
      </w:r>
      <w:r>
        <w:rPr>
          <w:rFonts w:ascii="Arial" w:hAnsi="Arial" w:cs="Arial"/>
          <w:color w:val="000000"/>
          <w:sz w:val="24"/>
          <w:szCs w:val="24"/>
        </w:rPr>
        <w:t xml:space="preserve"> </w:t>
      </w:r>
      <w:r>
        <w:rPr>
          <w:rFonts w:ascii="Arial" w:hAnsi="Arial" w:cs="Arial"/>
          <w:color w:val="000000"/>
          <w:sz w:val="24"/>
          <w:szCs w:val="24"/>
        </w:rPr>
        <w:tab/>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w:t>
      </w:r>
      <w:r w:rsidRPr="00D15E0B">
        <w:rPr>
          <w:rFonts w:ascii="Arial" w:hAnsi="Arial" w:cs="Arial"/>
          <w:sz w:val="24"/>
          <w:szCs w:val="24"/>
        </w:rPr>
        <w:t>a vedação</w:t>
      </w:r>
      <w:r>
        <w:rPr>
          <w:rFonts w:ascii="Arial" w:hAnsi="Arial" w:cs="Arial"/>
          <w:color w:val="000000"/>
          <w:sz w:val="24"/>
          <w:szCs w:val="24"/>
        </w:rPr>
        <w:t xml:space="preserve"> de participação de empresas em “consórcio” neste certame.</w:t>
      </w:r>
    </w:p>
    <w:p w:rsidR="001E21DB" w:rsidRDefault="001E21DB">
      <w:pPr>
        <w:spacing w:after="0" w:line="360" w:lineRule="auto"/>
        <w:jc w:val="both"/>
        <w:rPr>
          <w:rFonts w:ascii="Arial" w:hAnsi="Arial" w:cs="Arial"/>
        </w:rPr>
      </w:pPr>
    </w:p>
    <w:p w:rsidR="001E21DB" w:rsidRDefault="00E0513B">
      <w:pPr>
        <w:spacing w:before="120" w:after="0" w:line="360" w:lineRule="auto"/>
        <w:jc w:val="both"/>
        <w:rPr>
          <w:rFonts w:ascii="Arial" w:hAnsi="Arial" w:cs="Arial"/>
          <w:b/>
          <w:sz w:val="24"/>
          <w:szCs w:val="24"/>
        </w:rPr>
      </w:pPr>
      <w:r>
        <w:rPr>
          <w:rFonts w:ascii="Arial" w:hAnsi="Arial" w:cs="Arial"/>
          <w:b/>
          <w:sz w:val="24"/>
          <w:szCs w:val="24"/>
        </w:rPr>
        <w:t>3. RECURSOS FINANCEIROS</w:t>
      </w:r>
    </w:p>
    <w:p w:rsidR="001E21DB" w:rsidRDefault="00E0513B">
      <w:pPr>
        <w:spacing w:before="120" w:after="0" w:line="360" w:lineRule="auto"/>
        <w:jc w:val="both"/>
        <w:rPr>
          <w:rFonts w:ascii="Arial" w:hAnsi="Arial" w:cs="Arial"/>
          <w:sz w:val="24"/>
          <w:szCs w:val="24"/>
        </w:rPr>
      </w:pPr>
      <w:r>
        <w:rPr>
          <w:rFonts w:ascii="Arial" w:hAnsi="Arial" w:cs="Arial"/>
          <w:sz w:val="24"/>
          <w:szCs w:val="24"/>
        </w:rPr>
        <w:t xml:space="preserve">3.1 Os recursos financeiros necessários aos pagamentos do objeto desta licitação são oriundos da </w:t>
      </w:r>
      <w:r w:rsidRPr="00D15E0B">
        <w:rPr>
          <w:rFonts w:ascii="Arial" w:hAnsi="Arial" w:cs="Arial"/>
          <w:sz w:val="24"/>
          <w:szCs w:val="24"/>
        </w:rPr>
        <w:t>CESAMA.</w:t>
      </w:r>
    </w:p>
    <w:p w:rsidR="001E21DB" w:rsidRDefault="00E0513B">
      <w:pPr>
        <w:spacing w:before="480" w:after="0" w:line="360" w:lineRule="auto"/>
        <w:jc w:val="both"/>
        <w:rPr>
          <w:rFonts w:ascii="Arial" w:hAnsi="Arial" w:cs="Arial"/>
          <w:b/>
          <w:bCs/>
          <w:sz w:val="24"/>
          <w:szCs w:val="24"/>
        </w:rPr>
      </w:pPr>
      <w:r>
        <w:rPr>
          <w:rFonts w:ascii="Arial" w:hAnsi="Arial" w:cs="Arial"/>
          <w:b/>
          <w:bCs/>
          <w:sz w:val="24"/>
          <w:szCs w:val="24"/>
        </w:rPr>
        <w:t>4.</w:t>
      </w:r>
      <w:r w:rsidR="00D15E0B">
        <w:rPr>
          <w:rFonts w:ascii="Arial" w:hAnsi="Arial" w:cs="Arial"/>
          <w:b/>
          <w:bCs/>
          <w:sz w:val="24"/>
          <w:szCs w:val="24"/>
        </w:rPr>
        <w:t xml:space="preserve"> </w:t>
      </w:r>
      <w:r>
        <w:rPr>
          <w:rFonts w:ascii="Arial" w:hAnsi="Arial" w:cs="Arial"/>
          <w:b/>
          <w:bCs/>
          <w:sz w:val="24"/>
          <w:szCs w:val="24"/>
        </w:rPr>
        <w:t xml:space="preserve">ESPECIFICAÇÃO DO OBJETO </w:t>
      </w:r>
    </w:p>
    <w:p w:rsidR="00D15E0B" w:rsidRDefault="00D15E0B" w:rsidP="00D15E0B">
      <w:pPr>
        <w:spacing w:line="276" w:lineRule="auto"/>
        <w:jc w:val="both"/>
        <w:rPr>
          <w:rStyle w:val="markedcontent"/>
          <w:rFonts w:ascii="Arial" w:eastAsia="Arial" w:hAnsi="Arial" w:cs="Arial"/>
          <w:b/>
          <w:bCs/>
          <w:sz w:val="24"/>
          <w:szCs w:val="24"/>
        </w:rPr>
      </w:pPr>
      <w:r w:rsidRPr="00D15E0B">
        <w:rPr>
          <w:rStyle w:val="markedcontent"/>
          <w:rFonts w:ascii="Arial" w:eastAsia="Arial" w:hAnsi="Arial" w:cs="Arial"/>
          <w:b/>
          <w:bCs/>
          <w:sz w:val="24"/>
          <w:szCs w:val="24"/>
        </w:rPr>
        <w:t>4.1. Especificação dos Produtos</w:t>
      </w:r>
    </w:p>
    <w:p w:rsidR="0018707C" w:rsidRPr="00D15E0B" w:rsidRDefault="0018707C" w:rsidP="0018707C">
      <w:pPr>
        <w:spacing w:line="276" w:lineRule="auto"/>
        <w:jc w:val="both"/>
        <w:rPr>
          <w:rFonts w:ascii="Arial" w:eastAsia="Arial" w:hAnsi="Arial" w:cs="Arial"/>
          <w:sz w:val="24"/>
          <w:szCs w:val="24"/>
        </w:rPr>
      </w:pPr>
      <w:r w:rsidRPr="00D15E0B">
        <w:rPr>
          <w:rFonts w:ascii="Arial" w:eastAsia="Arial" w:hAnsi="Arial" w:cs="Arial"/>
          <w:b/>
          <w:bCs/>
          <w:sz w:val="24"/>
          <w:szCs w:val="24"/>
        </w:rPr>
        <w:t xml:space="preserve">Item </w:t>
      </w:r>
      <w:r>
        <w:rPr>
          <w:rFonts w:ascii="Arial" w:eastAsia="Arial" w:hAnsi="Arial" w:cs="Arial"/>
          <w:b/>
          <w:bCs/>
          <w:sz w:val="24"/>
          <w:szCs w:val="24"/>
        </w:rPr>
        <w:t>1</w:t>
      </w:r>
      <w:r w:rsidRPr="00D15E0B">
        <w:rPr>
          <w:rFonts w:ascii="Arial" w:eastAsia="Arial" w:hAnsi="Arial" w:cs="Arial"/>
          <w:b/>
          <w:bCs/>
          <w:sz w:val="24"/>
          <w:szCs w:val="24"/>
        </w:rPr>
        <w:t xml:space="preserve"> - AR-CONDICIONADO SPLIT JANELA 24.000 BTUS PARA ATENDER O APOIO (ANTESSALA CHEFIA) DA AGÊNCIA.                       </w:t>
      </w:r>
    </w:p>
    <w:p w:rsidR="0018707C" w:rsidRPr="00D15E0B" w:rsidRDefault="0018707C" w:rsidP="0018707C">
      <w:pPr>
        <w:spacing w:line="276" w:lineRule="auto"/>
        <w:rPr>
          <w:rFonts w:ascii="Arial" w:eastAsia="Arial" w:hAnsi="Arial" w:cs="Arial"/>
          <w:sz w:val="24"/>
          <w:szCs w:val="24"/>
        </w:rPr>
      </w:pPr>
      <w:r w:rsidRPr="00D15E0B">
        <w:rPr>
          <w:rFonts w:ascii="Arial" w:eastAsia="Arial" w:hAnsi="Arial" w:cs="Arial"/>
          <w:b/>
          <w:bCs/>
          <w:sz w:val="24"/>
          <w:szCs w:val="24"/>
        </w:rPr>
        <w:t xml:space="preserve">Quantidade: </w:t>
      </w:r>
      <w:proofErr w:type="gramStart"/>
      <w:r w:rsidRPr="00D15E0B">
        <w:rPr>
          <w:rFonts w:ascii="Arial" w:eastAsia="Arial" w:hAnsi="Arial" w:cs="Arial"/>
          <w:b/>
          <w:bCs/>
          <w:sz w:val="24"/>
          <w:szCs w:val="24"/>
        </w:rPr>
        <w:t>02 unidade</w:t>
      </w:r>
      <w:proofErr w:type="gramEnd"/>
    </w:p>
    <w:p w:rsidR="0018707C" w:rsidRPr="00D15E0B" w:rsidRDefault="0018707C" w:rsidP="0018707C">
      <w:pPr>
        <w:spacing w:line="276" w:lineRule="auto"/>
        <w:jc w:val="both"/>
        <w:rPr>
          <w:rFonts w:ascii="Arial" w:eastAsia="Arial" w:hAnsi="Arial" w:cs="Arial"/>
          <w:sz w:val="24"/>
          <w:szCs w:val="24"/>
        </w:rPr>
      </w:pPr>
      <w:r w:rsidRPr="00D15E0B">
        <w:rPr>
          <w:rFonts w:ascii="Arial" w:eastAsia="Arial" w:hAnsi="Arial" w:cs="Arial"/>
          <w:sz w:val="24"/>
          <w:szCs w:val="24"/>
        </w:rPr>
        <w:t xml:space="preserve">Descrição do Item: Aparelho de ar-condicionado, tipo split, ciclo frio, potência de 24.000 Btus, com classificação energética A ou B (Inmetro); com tecnologia inverter para diminuir o número de partidas do compressor e obtermos economia de energia; voltagem de </w:t>
      </w:r>
      <w:proofErr w:type="gramStart"/>
      <w:r w:rsidRPr="00D15E0B">
        <w:rPr>
          <w:rFonts w:ascii="Arial" w:eastAsia="Arial" w:hAnsi="Arial" w:cs="Arial"/>
          <w:sz w:val="24"/>
          <w:szCs w:val="24"/>
        </w:rPr>
        <w:t>220v</w:t>
      </w:r>
      <w:proofErr w:type="gramEnd"/>
      <w:r w:rsidRPr="00D15E0B">
        <w:rPr>
          <w:rFonts w:ascii="Arial" w:eastAsia="Arial" w:hAnsi="Arial" w:cs="Arial"/>
          <w:sz w:val="24"/>
          <w:szCs w:val="24"/>
        </w:rPr>
        <w:t xml:space="preserve">; monofásico; com controle remoto para controle de funções e temperatura; até 60dB de ruído; com serviço de Instalação dos aparelhos incluindo material e mão de obra. No preço deverá englobar os serviços relacionados que forem necessários para a correta instalação dos equipamentos, como vedação, acabamento no estado em que </w:t>
      </w:r>
      <w:r w:rsidRPr="00D15E0B">
        <w:rPr>
          <w:rFonts w:ascii="Arial" w:eastAsia="Arial" w:hAnsi="Arial" w:cs="Arial"/>
          <w:sz w:val="24"/>
          <w:szCs w:val="24"/>
        </w:rPr>
        <w:lastRenderedPageBreak/>
        <w:t xml:space="preserve">se encontrava antes da instalação e limpeza geral do ambiente após instalação. Local de instalação: </w:t>
      </w:r>
    </w:p>
    <w:p w:rsidR="0018707C" w:rsidRPr="00D15E0B" w:rsidRDefault="0018707C" w:rsidP="0018707C">
      <w:pPr>
        <w:pStyle w:val="PargrafodaLista"/>
        <w:numPr>
          <w:ilvl w:val="0"/>
          <w:numId w:val="19"/>
        </w:numPr>
        <w:spacing w:line="276" w:lineRule="auto"/>
        <w:jc w:val="both"/>
        <w:rPr>
          <w:rFonts w:ascii="Arial" w:eastAsia="Arial" w:hAnsi="Arial" w:cs="Arial"/>
          <w:sz w:val="24"/>
          <w:szCs w:val="24"/>
        </w:rPr>
      </w:pPr>
      <w:r w:rsidRPr="00D15E0B">
        <w:rPr>
          <w:rFonts w:ascii="Arial" w:eastAsia="Arial" w:hAnsi="Arial" w:cs="Arial"/>
          <w:sz w:val="24"/>
          <w:szCs w:val="24"/>
        </w:rPr>
        <w:t xml:space="preserve">Agência de Atendimento da Cesama – Av. Getúlio Vargas, nº 1.001 (sobreloja, sala do servidor) – Centro - Juiz de Fora – MG. </w:t>
      </w:r>
    </w:p>
    <w:p w:rsidR="0018707C" w:rsidRPr="00D15E0B" w:rsidRDefault="0018707C" w:rsidP="0018707C">
      <w:pPr>
        <w:pStyle w:val="PargrafodaLista"/>
        <w:numPr>
          <w:ilvl w:val="0"/>
          <w:numId w:val="19"/>
        </w:numPr>
        <w:spacing w:line="276" w:lineRule="auto"/>
        <w:jc w:val="both"/>
        <w:rPr>
          <w:rFonts w:ascii="Arial" w:eastAsia="Arial" w:hAnsi="Arial" w:cs="Arial"/>
          <w:sz w:val="24"/>
          <w:szCs w:val="24"/>
        </w:rPr>
      </w:pPr>
      <w:r w:rsidRPr="00D15E0B">
        <w:rPr>
          <w:rFonts w:ascii="Arial" w:eastAsia="Arial" w:hAnsi="Arial" w:cs="Arial"/>
          <w:sz w:val="24"/>
          <w:szCs w:val="24"/>
        </w:rPr>
        <w:t>GEOP – Av. Monsenhor Gustavo Freire, 75 – São Mateus – Juiz de Fora – MG.</w:t>
      </w:r>
    </w:p>
    <w:p w:rsidR="0018707C" w:rsidRPr="00D15E0B" w:rsidRDefault="0018707C" w:rsidP="0018707C">
      <w:pPr>
        <w:spacing w:line="276" w:lineRule="auto"/>
        <w:jc w:val="both"/>
        <w:rPr>
          <w:rFonts w:ascii="Arial" w:eastAsia="Arial" w:hAnsi="Arial" w:cs="Arial"/>
          <w:sz w:val="24"/>
          <w:szCs w:val="24"/>
        </w:rPr>
      </w:pPr>
      <w:r w:rsidRPr="00D15E0B">
        <w:rPr>
          <w:rFonts w:ascii="Arial" w:eastAsia="Arial" w:hAnsi="Arial" w:cs="Arial"/>
          <w:sz w:val="24"/>
          <w:szCs w:val="24"/>
        </w:rPr>
        <w:t>Garantia de Fábrica: 12 (doze) meses. Garantia do Serviço: 12 (doze) meses.</w:t>
      </w:r>
    </w:p>
    <w:p w:rsidR="0018707C" w:rsidRPr="00D15E0B" w:rsidRDefault="0018707C" w:rsidP="00D15E0B">
      <w:pPr>
        <w:spacing w:line="276" w:lineRule="auto"/>
        <w:jc w:val="both"/>
        <w:rPr>
          <w:rFonts w:ascii="Arial" w:eastAsia="Arial" w:hAnsi="Arial" w:cs="Arial"/>
          <w:sz w:val="24"/>
          <w:szCs w:val="24"/>
        </w:rPr>
      </w:pPr>
    </w:p>
    <w:p w:rsidR="001E21DB" w:rsidRPr="00D15E0B" w:rsidRDefault="00E0513B">
      <w:pPr>
        <w:spacing w:line="276" w:lineRule="auto"/>
        <w:rPr>
          <w:rFonts w:ascii="Arial" w:eastAsia="Arial" w:hAnsi="Arial" w:cs="Arial"/>
          <w:sz w:val="24"/>
          <w:szCs w:val="24"/>
        </w:rPr>
      </w:pPr>
      <w:r w:rsidRPr="00D15E0B">
        <w:rPr>
          <w:rFonts w:ascii="Arial" w:eastAsia="Arial" w:hAnsi="Arial" w:cs="Arial"/>
          <w:b/>
          <w:bCs/>
          <w:sz w:val="24"/>
          <w:szCs w:val="24"/>
        </w:rPr>
        <w:t xml:space="preserve">Item </w:t>
      </w:r>
      <w:r w:rsidR="0018707C">
        <w:rPr>
          <w:rFonts w:ascii="Arial" w:eastAsia="Arial" w:hAnsi="Arial" w:cs="Arial"/>
          <w:b/>
          <w:bCs/>
          <w:sz w:val="24"/>
          <w:szCs w:val="24"/>
        </w:rPr>
        <w:t>2</w:t>
      </w:r>
      <w:r w:rsidRPr="00D15E0B">
        <w:rPr>
          <w:rFonts w:ascii="Arial" w:eastAsia="Arial" w:hAnsi="Arial" w:cs="Arial"/>
          <w:b/>
          <w:bCs/>
          <w:sz w:val="24"/>
          <w:szCs w:val="24"/>
        </w:rPr>
        <w:t xml:space="preserve"> - AR-CONDICIONADO PARA O SALÃO CENTRAL DE 70.000 BTU'S </w:t>
      </w:r>
      <w:proofErr w:type="gramStart"/>
      <w:r w:rsidRPr="00D15E0B">
        <w:rPr>
          <w:rFonts w:ascii="Arial" w:eastAsia="Arial" w:hAnsi="Arial" w:cs="Arial"/>
          <w:b/>
          <w:bCs/>
          <w:sz w:val="24"/>
          <w:szCs w:val="24"/>
        </w:rPr>
        <w:t>220V</w:t>
      </w:r>
      <w:proofErr w:type="gramEnd"/>
    </w:p>
    <w:p w:rsidR="001E21DB" w:rsidRPr="00D15E0B" w:rsidRDefault="00E0513B">
      <w:pPr>
        <w:spacing w:line="276" w:lineRule="auto"/>
        <w:rPr>
          <w:rFonts w:ascii="Arial" w:eastAsia="Arial" w:hAnsi="Arial" w:cs="Arial"/>
          <w:sz w:val="24"/>
          <w:szCs w:val="24"/>
        </w:rPr>
      </w:pPr>
      <w:r w:rsidRPr="00D15E0B">
        <w:rPr>
          <w:rFonts w:ascii="Arial" w:eastAsia="Arial" w:hAnsi="Arial" w:cs="Arial"/>
          <w:b/>
          <w:bCs/>
          <w:sz w:val="24"/>
          <w:szCs w:val="24"/>
        </w:rPr>
        <w:t>Quantidade: 02 unidades</w:t>
      </w:r>
    </w:p>
    <w:p w:rsidR="00F53626" w:rsidRDefault="00E0513B">
      <w:pPr>
        <w:spacing w:line="276" w:lineRule="auto"/>
        <w:jc w:val="both"/>
        <w:rPr>
          <w:rFonts w:ascii="Arial" w:eastAsia="Arial" w:hAnsi="Arial" w:cs="Arial"/>
          <w:sz w:val="24"/>
          <w:szCs w:val="24"/>
        </w:rPr>
      </w:pPr>
      <w:r w:rsidRPr="00D15E0B">
        <w:rPr>
          <w:rFonts w:ascii="Arial" w:eastAsia="Arial" w:hAnsi="Arial" w:cs="Arial"/>
          <w:sz w:val="24"/>
          <w:szCs w:val="24"/>
        </w:rPr>
        <w:t xml:space="preserve">Descrição do Item: Aparelho de ar-condicionado, split teto, ciclo frio, potência de 70.000 Btus, com classificação energética A ou B (Inmetro), possuir o gás ecológico R-410A; com função de controle da aleta externa horizontal (direcionar o ar ou ficar em movimento); possuir controle remoto com visor digital para controle das funções e temperatura do aparelho; voltagem </w:t>
      </w:r>
      <w:proofErr w:type="gramStart"/>
      <w:r w:rsidRPr="00D15E0B">
        <w:rPr>
          <w:rFonts w:ascii="Arial" w:eastAsia="Arial" w:hAnsi="Arial" w:cs="Arial"/>
          <w:sz w:val="24"/>
          <w:szCs w:val="24"/>
        </w:rPr>
        <w:t>220v</w:t>
      </w:r>
      <w:proofErr w:type="gramEnd"/>
      <w:r w:rsidRPr="00D15E0B">
        <w:rPr>
          <w:rFonts w:ascii="Arial" w:eastAsia="Arial" w:hAnsi="Arial" w:cs="Arial"/>
          <w:sz w:val="24"/>
          <w:szCs w:val="24"/>
        </w:rPr>
        <w:t xml:space="preserve">; trifásico; com serviço de instalação do aparelho incluindo material e mão de obra. No preço deverá englobar os serviços relacionados que forem necessários para a correta instalação dos equipamentos, como vedação, acabamento no estado em que se encontrava antes da instalação e limpeza geral do ambiente após instalação. </w:t>
      </w:r>
    </w:p>
    <w:p w:rsidR="00F53626" w:rsidRDefault="00E0513B">
      <w:pPr>
        <w:spacing w:line="276" w:lineRule="auto"/>
        <w:jc w:val="both"/>
        <w:rPr>
          <w:rFonts w:ascii="Arial" w:eastAsia="Arial" w:hAnsi="Arial" w:cs="Arial"/>
          <w:sz w:val="24"/>
          <w:szCs w:val="24"/>
        </w:rPr>
      </w:pPr>
      <w:r w:rsidRPr="00D15E0B">
        <w:rPr>
          <w:rFonts w:ascii="Arial" w:eastAsia="Arial" w:hAnsi="Arial" w:cs="Arial"/>
          <w:sz w:val="24"/>
          <w:szCs w:val="24"/>
        </w:rPr>
        <w:t xml:space="preserve">Local de instalação: Agência de Atendimento da Cesama (salão central) – Av. Getúlio Vargas, nº 1.001 – Centro - Juiz de Fora – MG. </w:t>
      </w:r>
    </w:p>
    <w:p w:rsidR="001E21DB" w:rsidRPr="00D15E0B" w:rsidRDefault="00E0513B">
      <w:pPr>
        <w:spacing w:line="276" w:lineRule="auto"/>
        <w:jc w:val="both"/>
        <w:rPr>
          <w:rFonts w:ascii="Arial" w:eastAsia="Arial" w:hAnsi="Arial" w:cs="Arial"/>
          <w:sz w:val="24"/>
          <w:szCs w:val="24"/>
        </w:rPr>
      </w:pPr>
      <w:r w:rsidRPr="00D15E0B">
        <w:rPr>
          <w:rFonts w:ascii="Arial" w:eastAsia="Arial" w:hAnsi="Arial" w:cs="Arial"/>
          <w:sz w:val="24"/>
          <w:szCs w:val="24"/>
        </w:rPr>
        <w:t>Garantia de Fábrica: 12 (doze) meses. Garantia do Serviço: 12 (doze) meses.</w:t>
      </w:r>
    </w:p>
    <w:p w:rsidR="001E21DB" w:rsidRPr="00D15E0B" w:rsidRDefault="00E0513B">
      <w:pPr>
        <w:spacing w:line="276" w:lineRule="auto"/>
        <w:rPr>
          <w:rFonts w:ascii="Arial" w:eastAsia="Arial" w:hAnsi="Arial" w:cs="Arial"/>
          <w:sz w:val="24"/>
          <w:szCs w:val="24"/>
        </w:rPr>
      </w:pPr>
      <w:r w:rsidRPr="00D15E0B">
        <w:rPr>
          <w:rFonts w:ascii="Arial" w:eastAsia="Arial" w:hAnsi="Arial" w:cs="Arial"/>
          <w:b/>
          <w:bCs/>
          <w:sz w:val="24"/>
          <w:szCs w:val="24"/>
        </w:rPr>
        <w:t xml:space="preserve">Item </w:t>
      </w:r>
      <w:r w:rsidR="0018707C">
        <w:rPr>
          <w:rFonts w:ascii="Arial" w:eastAsia="Arial" w:hAnsi="Arial" w:cs="Arial"/>
          <w:b/>
          <w:bCs/>
          <w:sz w:val="24"/>
          <w:szCs w:val="24"/>
        </w:rPr>
        <w:t>3</w:t>
      </w:r>
      <w:r w:rsidRPr="00D15E0B">
        <w:rPr>
          <w:rFonts w:ascii="Arial" w:eastAsia="Arial" w:hAnsi="Arial" w:cs="Arial"/>
          <w:b/>
          <w:bCs/>
          <w:sz w:val="24"/>
          <w:szCs w:val="24"/>
        </w:rPr>
        <w:t xml:space="preserve"> - AR-CONDICIONADO PARA ATENDER A SALA DO SERVIDOR 18.000 BTU'S </w:t>
      </w:r>
      <w:proofErr w:type="gramStart"/>
      <w:r w:rsidRPr="00D15E0B">
        <w:rPr>
          <w:rFonts w:ascii="Arial" w:eastAsia="Arial" w:hAnsi="Arial" w:cs="Arial"/>
          <w:b/>
          <w:bCs/>
          <w:sz w:val="24"/>
          <w:szCs w:val="24"/>
        </w:rPr>
        <w:t>220V</w:t>
      </w:r>
      <w:proofErr w:type="gramEnd"/>
    </w:p>
    <w:p w:rsidR="001E21DB" w:rsidRPr="00D15E0B" w:rsidRDefault="00E0513B">
      <w:pPr>
        <w:spacing w:line="276" w:lineRule="auto"/>
        <w:rPr>
          <w:rFonts w:ascii="Arial" w:eastAsia="Arial" w:hAnsi="Arial" w:cs="Arial"/>
          <w:sz w:val="24"/>
          <w:szCs w:val="24"/>
        </w:rPr>
      </w:pPr>
      <w:r w:rsidRPr="00D15E0B">
        <w:rPr>
          <w:rFonts w:ascii="Arial" w:eastAsia="Arial" w:hAnsi="Arial" w:cs="Arial"/>
          <w:b/>
          <w:bCs/>
          <w:sz w:val="24"/>
          <w:szCs w:val="24"/>
        </w:rPr>
        <w:t xml:space="preserve">Quantidade: </w:t>
      </w:r>
      <w:proofErr w:type="gramStart"/>
      <w:r w:rsidRPr="00D15E0B">
        <w:rPr>
          <w:rFonts w:ascii="Arial" w:eastAsia="Arial" w:hAnsi="Arial" w:cs="Arial"/>
          <w:b/>
          <w:bCs/>
          <w:sz w:val="24"/>
          <w:szCs w:val="24"/>
        </w:rPr>
        <w:t>02 unidade</w:t>
      </w:r>
      <w:proofErr w:type="gramEnd"/>
    </w:p>
    <w:p w:rsidR="001E21DB" w:rsidRPr="00D15E0B" w:rsidRDefault="00E0513B">
      <w:pPr>
        <w:spacing w:line="276" w:lineRule="auto"/>
        <w:jc w:val="both"/>
        <w:rPr>
          <w:rFonts w:ascii="Arial" w:eastAsia="Arial" w:hAnsi="Arial" w:cs="Arial"/>
          <w:sz w:val="24"/>
          <w:szCs w:val="24"/>
        </w:rPr>
      </w:pPr>
      <w:r w:rsidRPr="00D15E0B">
        <w:rPr>
          <w:rFonts w:ascii="Arial" w:eastAsia="Arial" w:hAnsi="Arial" w:cs="Arial"/>
          <w:sz w:val="24"/>
          <w:szCs w:val="24"/>
        </w:rPr>
        <w:t>Descrição do Item:</w:t>
      </w:r>
      <w:r w:rsidRPr="00D15E0B">
        <w:tab/>
      </w:r>
      <w:r w:rsidRPr="00D15E0B">
        <w:rPr>
          <w:rFonts w:ascii="Arial" w:eastAsia="Arial" w:hAnsi="Arial" w:cs="Arial"/>
          <w:sz w:val="24"/>
          <w:szCs w:val="24"/>
        </w:rPr>
        <w:t xml:space="preserve">Aparelho de ar-condicionado, tipo split, ciclo frio, potência de 18.000 Btus, com classificação energética A ou B (Inmetro); com tecnologia inverter para diminuir o número de partidas do compressor e obtermos economia de energia; voltagem de </w:t>
      </w:r>
      <w:proofErr w:type="gramStart"/>
      <w:r w:rsidRPr="00D15E0B">
        <w:rPr>
          <w:rFonts w:ascii="Arial" w:eastAsia="Arial" w:hAnsi="Arial" w:cs="Arial"/>
          <w:sz w:val="24"/>
          <w:szCs w:val="24"/>
        </w:rPr>
        <w:t>220v</w:t>
      </w:r>
      <w:proofErr w:type="gramEnd"/>
      <w:r w:rsidRPr="00D15E0B">
        <w:rPr>
          <w:rFonts w:ascii="Arial" w:eastAsia="Arial" w:hAnsi="Arial" w:cs="Arial"/>
          <w:sz w:val="24"/>
          <w:szCs w:val="24"/>
        </w:rPr>
        <w:t xml:space="preserve">; monofásico; com controle remoto para controle de funções e temperatura; até 50dB de ruído; com serviço de Instalação dos aparelhos incluindo material e mão de obra. No preço deverá englobar os serviços relacionados que forem necessários para a correta instalação dos equipamentos, como vedação, acabamento no estado em que se encontrava antes da instalação e limpeza geral do ambiente após instalação. Local de instalação: </w:t>
      </w:r>
    </w:p>
    <w:p w:rsidR="001E21DB" w:rsidRPr="00D15E0B" w:rsidRDefault="00E0513B">
      <w:pPr>
        <w:pStyle w:val="PargrafodaLista"/>
        <w:numPr>
          <w:ilvl w:val="0"/>
          <w:numId w:val="18"/>
        </w:numPr>
        <w:spacing w:line="276" w:lineRule="auto"/>
        <w:jc w:val="both"/>
        <w:rPr>
          <w:rFonts w:ascii="Arial" w:eastAsia="Arial" w:hAnsi="Arial" w:cs="Arial"/>
          <w:sz w:val="24"/>
          <w:szCs w:val="24"/>
        </w:rPr>
      </w:pPr>
      <w:r w:rsidRPr="00D15E0B">
        <w:rPr>
          <w:rFonts w:ascii="Arial" w:eastAsia="Arial" w:hAnsi="Arial" w:cs="Arial"/>
          <w:sz w:val="24"/>
          <w:szCs w:val="24"/>
        </w:rPr>
        <w:t xml:space="preserve">Agência de Atendimento da Cesama – Av. Getúlio Vargas, nº 1.001 (sobreloja, sala do servidor) – Centro - Juiz de Fora – MG. </w:t>
      </w:r>
    </w:p>
    <w:p w:rsidR="001E21DB" w:rsidRPr="00D15E0B" w:rsidRDefault="00E0513B">
      <w:pPr>
        <w:pStyle w:val="PargrafodaLista"/>
        <w:numPr>
          <w:ilvl w:val="0"/>
          <w:numId w:val="18"/>
        </w:numPr>
        <w:spacing w:line="276" w:lineRule="auto"/>
        <w:jc w:val="both"/>
        <w:rPr>
          <w:rFonts w:ascii="Arial" w:eastAsia="Arial" w:hAnsi="Arial" w:cs="Arial"/>
          <w:sz w:val="24"/>
          <w:szCs w:val="24"/>
        </w:rPr>
      </w:pPr>
      <w:r w:rsidRPr="00D15E0B">
        <w:rPr>
          <w:rFonts w:ascii="Arial" w:eastAsia="Arial" w:hAnsi="Arial" w:cs="Arial"/>
          <w:sz w:val="24"/>
          <w:szCs w:val="24"/>
        </w:rPr>
        <w:t>GEOP – Av. Monsenhor Gustavo Freire, 75 – São Mateus – Juiz de Fora – MG.</w:t>
      </w:r>
    </w:p>
    <w:p w:rsidR="001E21DB" w:rsidRPr="00D15E0B" w:rsidRDefault="00E0513B">
      <w:pPr>
        <w:spacing w:line="276" w:lineRule="auto"/>
        <w:jc w:val="both"/>
        <w:rPr>
          <w:rFonts w:ascii="Arial" w:eastAsia="Arial" w:hAnsi="Arial" w:cs="Arial"/>
          <w:sz w:val="24"/>
          <w:szCs w:val="24"/>
        </w:rPr>
      </w:pPr>
      <w:r w:rsidRPr="00D15E0B">
        <w:rPr>
          <w:rFonts w:ascii="Arial" w:eastAsia="Arial" w:hAnsi="Arial" w:cs="Arial"/>
          <w:sz w:val="24"/>
          <w:szCs w:val="24"/>
        </w:rPr>
        <w:t>Garantia de Fábrica: 12 (doze) meses. Garantia do Serviço: 12 (doze) meses.</w:t>
      </w:r>
    </w:p>
    <w:p w:rsidR="001E21DB" w:rsidRPr="00D15E0B" w:rsidRDefault="00E0513B">
      <w:pPr>
        <w:spacing w:line="276" w:lineRule="auto"/>
        <w:jc w:val="both"/>
        <w:rPr>
          <w:rFonts w:ascii="Arial" w:eastAsia="Arial" w:hAnsi="Arial" w:cs="Arial"/>
          <w:sz w:val="24"/>
          <w:szCs w:val="24"/>
        </w:rPr>
      </w:pPr>
      <w:r w:rsidRPr="00D15E0B">
        <w:rPr>
          <w:rFonts w:ascii="Arial" w:eastAsia="Arial" w:hAnsi="Arial" w:cs="Arial"/>
          <w:b/>
          <w:bCs/>
          <w:sz w:val="24"/>
          <w:szCs w:val="24"/>
        </w:rPr>
        <w:t xml:space="preserve">Item 4 – CORTINA DE VENTO (AR) – EVITAR ENTRADA DE AR QUENTE NA AGÊNCIA DE ATENDIMENTO                </w:t>
      </w:r>
    </w:p>
    <w:p w:rsidR="001E21DB" w:rsidRPr="00D15E0B" w:rsidRDefault="00E0513B">
      <w:pPr>
        <w:spacing w:line="276" w:lineRule="auto"/>
        <w:rPr>
          <w:rFonts w:ascii="Arial" w:eastAsia="Arial" w:hAnsi="Arial" w:cs="Arial"/>
          <w:sz w:val="24"/>
          <w:szCs w:val="24"/>
        </w:rPr>
      </w:pPr>
      <w:r w:rsidRPr="00D15E0B">
        <w:rPr>
          <w:rFonts w:ascii="Arial" w:eastAsia="Arial" w:hAnsi="Arial" w:cs="Arial"/>
          <w:b/>
          <w:bCs/>
          <w:sz w:val="24"/>
          <w:szCs w:val="24"/>
        </w:rPr>
        <w:t>Quantidade: 01 unidade</w:t>
      </w:r>
    </w:p>
    <w:p w:rsidR="00F53626" w:rsidRDefault="00E0513B">
      <w:pPr>
        <w:spacing w:line="276" w:lineRule="auto"/>
        <w:jc w:val="both"/>
        <w:rPr>
          <w:rFonts w:ascii="Arial" w:eastAsia="Arial" w:hAnsi="Arial" w:cs="Arial"/>
          <w:sz w:val="24"/>
          <w:szCs w:val="24"/>
        </w:rPr>
      </w:pPr>
      <w:r w:rsidRPr="00D15E0B">
        <w:rPr>
          <w:rFonts w:ascii="Arial" w:eastAsia="Arial" w:hAnsi="Arial" w:cs="Arial"/>
          <w:sz w:val="24"/>
          <w:szCs w:val="24"/>
        </w:rPr>
        <w:t xml:space="preserve">Descrição do Item: Cortina de ar; comprimento mínimo de 90 cm, com classificação energética A ou B (Inmetro); com, pelo menos, duas velocidades de ventilação; </w:t>
      </w:r>
      <w:proofErr w:type="gramStart"/>
      <w:r w:rsidRPr="00D15E0B">
        <w:rPr>
          <w:rFonts w:ascii="Arial" w:eastAsia="Arial" w:hAnsi="Arial" w:cs="Arial"/>
          <w:sz w:val="24"/>
          <w:szCs w:val="24"/>
        </w:rPr>
        <w:t>90BTUs</w:t>
      </w:r>
      <w:proofErr w:type="gramEnd"/>
      <w:r w:rsidRPr="00D15E0B">
        <w:rPr>
          <w:rFonts w:ascii="Arial" w:eastAsia="Arial" w:hAnsi="Arial" w:cs="Arial"/>
          <w:sz w:val="24"/>
          <w:szCs w:val="24"/>
        </w:rPr>
        <w:t xml:space="preserve">; 220v; ciclo frio; monofásico; com controle remoto; ruído até 70dB; com serviço de Instalação dos aparelhos incluindo material e mão de obra. No preço deverá englobar os serviços relacionados que forem necessários para a correta instalação dos equipamentos, como vedação, acabamento no estado em que se encontrava antes da instalação e limpeza geral do ambiente após instalação. </w:t>
      </w:r>
    </w:p>
    <w:p w:rsidR="00F53626" w:rsidRDefault="00E0513B">
      <w:pPr>
        <w:spacing w:line="276" w:lineRule="auto"/>
        <w:jc w:val="both"/>
        <w:rPr>
          <w:rFonts w:ascii="Arial" w:eastAsia="Arial" w:hAnsi="Arial" w:cs="Arial"/>
          <w:sz w:val="24"/>
          <w:szCs w:val="24"/>
        </w:rPr>
      </w:pPr>
      <w:r w:rsidRPr="00D15E0B">
        <w:rPr>
          <w:rFonts w:ascii="Arial" w:eastAsia="Arial" w:hAnsi="Arial" w:cs="Arial"/>
          <w:sz w:val="24"/>
          <w:szCs w:val="24"/>
        </w:rPr>
        <w:t xml:space="preserve">Local de instalação: Agência de Atendimento da Cesama – Av. Getúlio Vargas, nº 1.001 (entrada da Agência) – Centro - Juiz de Fora – MG. </w:t>
      </w:r>
    </w:p>
    <w:p w:rsidR="001E21DB" w:rsidRPr="00D15E0B" w:rsidRDefault="00E0513B">
      <w:pPr>
        <w:spacing w:line="276" w:lineRule="auto"/>
        <w:jc w:val="both"/>
        <w:rPr>
          <w:rFonts w:ascii="Arial" w:eastAsia="Arial" w:hAnsi="Arial" w:cs="Arial"/>
          <w:sz w:val="24"/>
          <w:szCs w:val="24"/>
        </w:rPr>
      </w:pPr>
      <w:r w:rsidRPr="00D15E0B">
        <w:rPr>
          <w:rFonts w:ascii="Arial" w:eastAsia="Arial" w:hAnsi="Arial" w:cs="Arial"/>
          <w:sz w:val="24"/>
          <w:szCs w:val="24"/>
        </w:rPr>
        <w:t>Garantia de Fábrica: 12 (doze) meses. Garantia do Serviço: 12 (doze) meses.</w:t>
      </w:r>
    </w:p>
    <w:p w:rsidR="001E21DB" w:rsidRPr="00D15E0B" w:rsidRDefault="00E0513B">
      <w:pPr>
        <w:spacing w:line="276" w:lineRule="auto"/>
        <w:jc w:val="center"/>
        <w:rPr>
          <w:rFonts w:ascii="Arial" w:eastAsia="Arial" w:hAnsi="Arial" w:cs="Arial"/>
          <w:sz w:val="24"/>
          <w:szCs w:val="24"/>
        </w:rPr>
      </w:pPr>
      <w:r w:rsidRPr="00D15E0B">
        <w:rPr>
          <w:rFonts w:ascii="Arial" w:eastAsia="Arial" w:hAnsi="Arial" w:cs="Arial"/>
          <w:sz w:val="24"/>
          <w:szCs w:val="24"/>
        </w:rPr>
        <w:t>DESTINAÇÃO</w:t>
      </w:r>
    </w:p>
    <w:p w:rsidR="001E21DB" w:rsidRDefault="00CA5DC4">
      <w:pPr>
        <w:spacing w:line="276" w:lineRule="auto"/>
        <w:rPr>
          <w:rFonts w:ascii="Arial" w:eastAsia="Arial" w:hAnsi="Arial" w:cs="Arial"/>
          <w:color w:val="FF0000"/>
          <w:sz w:val="24"/>
          <w:szCs w:val="24"/>
        </w:rPr>
      </w:pPr>
      <w:r w:rsidRPr="00CA5DC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0;margin-top:0;width:50pt;height:50pt;z-index:251656704;visibility:hidden" filled="t" stroked="t">
            <v:stroke joinstyle="round"/>
            <v:path o:extrusionok="t" gradientshapeok="f" o:connecttype="segments"/>
            <o:lock v:ext="edit" aspectratio="f" selection="t"/>
          </v:shape>
        </w:pict>
      </w:r>
      <w:r w:rsidR="009F488D">
        <w:pict>
          <v:shape id="_x0000_i1025" type="#_x0000_t75" style="width:427.25pt;height:89.65pt;mso-wrap-distance-left:0;mso-wrap-distance-top:0;mso-wrap-distance-right:0;mso-wrap-distance-bottom:0">
            <v:imagedata r:id="rId8" o:title=""/>
            <v:path textboxrect="0,0,0,0"/>
          </v:shape>
        </w:pict>
      </w:r>
    </w:p>
    <w:p w:rsidR="001E21DB" w:rsidRDefault="001E21DB">
      <w:pPr>
        <w:spacing w:line="276" w:lineRule="auto"/>
        <w:rPr>
          <w:rFonts w:ascii="Arial" w:eastAsia="Arial" w:hAnsi="Arial" w:cs="Arial"/>
          <w:color w:val="FF0000"/>
          <w:sz w:val="24"/>
          <w:szCs w:val="24"/>
        </w:rPr>
      </w:pPr>
    </w:p>
    <w:p w:rsidR="001E21DB" w:rsidRPr="00D15E0B" w:rsidRDefault="00E0513B">
      <w:pPr>
        <w:spacing w:line="276" w:lineRule="auto"/>
        <w:jc w:val="both"/>
        <w:rPr>
          <w:rFonts w:ascii="Arial" w:eastAsia="Arial" w:hAnsi="Arial" w:cs="Arial"/>
          <w:sz w:val="24"/>
          <w:szCs w:val="24"/>
        </w:rPr>
      </w:pPr>
      <w:r w:rsidRPr="00D15E0B">
        <w:rPr>
          <w:rStyle w:val="markedcontent"/>
          <w:rFonts w:ascii="Arial" w:eastAsia="Arial" w:hAnsi="Arial" w:cs="Arial"/>
          <w:b/>
          <w:bCs/>
          <w:sz w:val="24"/>
          <w:szCs w:val="24"/>
        </w:rPr>
        <w:t>4.2. Especificação dos Serviços</w:t>
      </w:r>
    </w:p>
    <w:p w:rsidR="001E21DB" w:rsidRPr="00D15E0B" w:rsidRDefault="00E0513B">
      <w:pPr>
        <w:spacing w:line="276" w:lineRule="auto"/>
        <w:jc w:val="both"/>
        <w:rPr>
          <w:rFonts w:ascii="Arial" w:eastAsia="Arial" w:hAnsi="Arial" w:cs="Arial"/>
          <w:sz w:val="24"/>
          <w:szCs w:val="24"/>
        </w:rPr>
      </w:pPr>
      <w:r w:rsidRPr="00D15E0B">
        <w:rPr>
          <w:rFonts w:ascii="Arial" w:eastAsia="Arial" w:hAnsi="Arial" w:cs="Arial"/>
          <w:sz w:val="24"/>
          <w:szCs w:val="24"/>
        </w:rPr>
        <w:t>4.2.1. Serviços a serem executados pelo fornecedor:</w:t>
      </w:r>
    </w:p>
    <w:p w:rsidR="001E21DB" w:rsidRPr="00D15E0B" w:rsidRDefault="00E0513B">
      <w:pPr>
        <w:spacing w:line="276" w:lineRule="auto"/>
        <w:jc w:val="both"/>
        <w:rPr>
          <w:rFonts w:ascii="Arial" w:eastAsia="Arial" w:hAnsi="Arial" w:cs="Arial"/>
          <w:sz w:val="24"/>
          <w:szCs w:val="24"/>
        </w:rPr>
      </w:pPr>
      <w:proofErr w:type="gramStart"/>
      <w:r w:rsidRPr="00D15E0B">
        <w:rPr>
          <w:rFonts w:ascii="Arial" w:eastAsia="Arial" w:hAnsi="Arial" w:cs="Arial"/>
          <w:sz w:val="24"/>
          <w:szCs w:val="24"/>
        </w:rPr>
        <w:t>a</w:t>
      </w:r>
      <w:proofErr w:type="gramEnd"/>
      <w:r w:rsidRPr="00D15E0B">
        <w:rPr>
          <w:rFonts w:ascii="Arial" w:eastAsia="Arial" w:hAnsi="Arial" w:cs="Arial"/>
          <w:sz w:val="24"/>
          <w:szCs w:val="24"/>
        </w:rPr>
        <w:t xml:space="preserve">- Instalação do equipamento </w:t>
      </w:r>
    </w:p>
    <w:p w:rsidR="001E21DB" w:rsidRPr="00D15E0B" w:rsidRDefault="00E0513B">
      <w:pPr>
        <w:spacing w:line="276" w:lineRule="auto"/>
        <w:jc w:val="both"/>
        <w:rPr>
          <w:rFonts w:ascii="Arial" w:eastAsia="Arial" w:hAnsi="Arial" w:cs="Arial"/>
          <w:sz w:val="24"/>
          <w:szCs w:val="24"/>
        </w:rPr>
      </w:pPr>
      <w:proofErr w:type="gramStart"/>
      <w:r w:rsidRPr="00D15E0B">
        <w:rPr>
          <w:rFonts w:ascii="Arial" w:eastAsia="Arial" w:hAnsi="Arial" w:cs="Arial"/>
          <w:sz w:val="24"/>
          <w:szCs w:val="24"/>
        </w:rPr>
        <w:t>b</w:t>
      </w:r>
      <w:proofErr w:type="gramEnd"/>
      <w:r w:rsidRPr="00D15E0B">
        <w:rPr>
          <w:rFonts w:ascii="Arial" w:eastAsia="Arial" w:hAnsi="Arial" w:cs="Arial"/>
          <w:sz w:val="24"/>
          <w:szCs w:val="24"/>
        </w:rPr>
        <w:t xml:space="preserve">- Instalação de tubulação e componentes </w:t>
      </w:r>
    </w:p>
    <w:p w:rsidR="001E21DB" w:rsidRPr="00D15E0B" w:rsidRDefault="00E0513B">
      <w:pPr>
        <w:spacing w:line="276" w:lineRule="auto"/>
        <w:jc w:val="both"/>
        <w:rPr>
          <w:rFonts w:ascii="Arial" w:eastAsia="Arial" w:hAnsi="Arial" w:cs="Arial"/>
          <w:sz w:val="24"/>
          <w:szCs w:val="24"/>
        </w:rPr>
      </w:pPr>
      <w:proofErr w:type="gramStart"/>
      <w:r w:rsidRPr="00D15E0B">
        <w:rPr>
          <w:rFonts w:ascii="Arial" w:eastAsia="Arial" w:hAnsi="Arial" w:cs="Arial"/>
          <w:sz w:val="24"/>
          <w:szCs w:val="24"/>
        </w:rPr>
        <w:t>c</w:t>
      </w:r>
      <w:proofErr w:type="gramEnd"/>
      <w:r w:rsidRPr="00D15E0B">
        <w:rPr>
          <w:rFonts w:ascii="Arial" w:eastAsia="Arial" w:hAnsi="Arial" w:cs="Arial"/>
          <w:sz w:val="24"/>
          <w:szCs w:val="24"/>
        </w:rPr>
        <w:t xml:space="preserve">- Recarga/Aferição de fluido refrigerante </w:t>
      </w:r>
    </w:p>
    <w:p w:rsidR="001E21DB" w:rsidRPr="00D15E0B" w:rsidRDefault="00E0513B">
      <w:pPr>
        <w:spacing w:line="276" w:lineRule="auto"/>
        <w:jc w:val="both"/>
        <w:rPr>
          <w:rFonts w:ascii="Arial" w:eastAsia="Arial" w:hAnsi="Arial" w:cs="Arial"/>
          <w:sz w:val="24"/>
          <w:szCs w:val="24"/>
        </w:rPr>
      </w:pPr>
      <w:proofErr w:type="gramStart"/>
      <w:r w:rsidRPr="00D15E0B">
        <w:rPr>
          <w:rFonts w:ascii="Arial" w:eastAsia="Arial" w:hAnsi="Arial" w:cs="Arial"/>
          <w:sz w:val="24"/>
          <w:szCs w:val="24"/>
        </w:rPr>
        <w:t>d</w:t>
      </w:r>
      <w:proofErr w:type="gramEnd"/>
      <w:r w:rsidRPr="00D15E0B">
        <w:rPr>
          <w:rFonts w:ascii="Arial" w:eastAsia="Arial" w:hAnsi="Arial" w:cs="Arial"/>
          <w:sz w:val="24"/>
          <w:szCs w:val="24"/>
        </w:rPr>
        <w:t>- Todo material incluso e mão de obra técnica treinada e apta a executar as atividades, com rigor técnico e segurança conforme normas vigentes.</w:t>
      </w:r>
    </w:p>
    <w:p w:rsidR="00D15E0B" w:rsidRDefault="00D15E0B">
      <w:pPr>
        <w:spacing w:line="276" w:lineRule="auto"/>
        <w:rPr>
          <w:rFonts w:ascii="Arial" w:eastAsia="Arial" w:hAnsi="Arial" w:cs="Arial"/>
          <w:color w:val="FF0000"/>
          <w:sz w:val="24"/>
          <w:szCs w:val="24"/>
        </w:rPr>
      </w:pPr>
    </w:p>
    <w:p w:rsidR="001E21DB" w:rsidRPr="00D15E0B" w:rsidRDefault="00E0513B">
      <w:pPr>
        <w:spacing w:line="276" w:lineRule="auto"/>
        <w:jc w:val="both"/>
        <w:rPr>
          <w:rFonts w:ascii="Arial" w:eastAsia="Arial" w:hAnsi="Arial" w:cs="Arial"/>
          <w:sz w:val="24"/>
          <w:szCs w:val="24"/>
        </w:rPr>
      </w:pPr>
      <w:r w:rsidRPr="00D15E0B">
        <w:rPr>
          <w:rFonts w:ascii="Arial" w:eastAsia="Arial" w:hAnsi="Arial" w:cs="Arial"/>
          <w:b/>
          <w:bCs/>
          <w:sz w:val="24"/>
          <w:szCs w:val="24"/>
        </w:rPr>
        <w:t>4.3. Logística Reversa</w:t>
      </w:r>
    </w:p>
    <w:p w:rsidR="001E21DB" w:rsidRPr="00D15E0B" w:rsidRDefault="00E0513B">
      <w:pPr>
        <w:tabs>
          <w:tab w:val="left" w:pos="851"/>
        </w:tabs>
        <w:spacing w:line="276" w:lineRule="auto"/>
        <w:jc w:val="both"/>
        <w:rPr>
          <w:rFonts w:ascii="Arial" w:eastAsia="Arial" w:hAnsi="Arial" w:cs="Arial"/>
          <w:sz w:val="24"/>
          <w:szCs w:val="24"/>
        </w:rPr>
      </w:pPr>
      <w:r w:rsidRPr="00D15E0B">
        <w:rPr>
          <w:rFonts w:ascii="Arial" w:eastAsia="Arial" w:hAnsi="Arial" w:cs="Arial"/>
          <w:sz w:val="24"/>
          <w:szCs w:val="24"/>
        </w:rPr>
        <w:t>4.3.1. Logística reversa é o instrumento de desenvolvimento econômico e social caracterizado pelo conjunto de ações, procedimentos e meios destinados a viabilizar a coleta e a restituição dos resíduos sólidos ao setor empresarial, para reaproveitamento, em seu ciclo ou em outros ciclos produtivos, ou outra destinação final ambientalmente adequada. Assim, fica a contratada obrigada a acondicionar adequadamente os equipamentos antigos quando substituídos e a destinar adequadamente estes resíduos sólidos reutilizáveis e recicláveis para coleta ou devolução.</w:t>
      </w:r>
    </w:p>
    <w:p w:rsidR="001E21DB" w:rsidRPr="00D15E0B" w:rsidRDefault="00E0513B">
      <w:pPr>
        <w:tabs>
          <w:tab w:val="left" w:pos="851"/>
        </w:tabs>
        <w:spacing w:line="276" w:lineRule="auto"/>
        <w:jc w:val="both"/>
        <w:rPr>
          <w:rFonts w:ascii="Arial" w:eastAsia="Arial" w:hAnsi="Arial" w:cs="Arial"/>
          <w:sz w:val="24"/>
          <w:szCs w:val="24"/>
        </w:rPr>
      </w:pPr>
      <w:r w:rsidRPr="00D15E0B">
        <w:rPr>
          <w:rFonts w:ascii="Arial" w:eastAsia="Arial" w:hAnsi="Arial" w:cs="Arial"/>
          <w:sz w:val="24"/>
          <w:szCs w:val="24"/>
        </w:rPr>
        <w:t>4.3.2. Os equipamentos deverão ser recolhidos após sua substituição, no mesmo local</w:t>
      </w:r>
      <w:r w:rsidRPr="005A2281">
        <w:rPr>
          <w:rFonts w:ascii="Arial" w:eastAsia="Arial" w:hAnsi="Arial" w:cs="Arial"/>
          <w:b/>
          <w:sz w:val="24"/>
          <w:szCs w:val="24"/>
        </w:rPr>
        <w:t xml:space="preserve"> </w:t>
      </w:r>
      <w:r w:rsidRPr="00D15E0B">
        <w:rPr>
          <w:rFonts w:ascii="Arial" w:eastAsia="Arial" w:hAnsi="Arial" w:cs="Arial"/>
          <w:sz w:val="24"/>
          <w:szCs w:val="24"/>
        </w:rPr>
        <w:t>em que foram instalados.</w:t>
      </w:r>
    </w:p>
    <w:p w:rsidR="001E21DB" w:rsidRDefault="001E21DB">
      <w:pPr>
        <w:spacing w:after="0" w:line="360" w:lineRule="auto"/>
        <w:jc w:val="both"/>
        <w:rPr>
          <w:rStyle w:val="markedcontent"/>
          <w:rFonts w:ascii="Arial" w:hAnsi="Arial" w:cs="Arial"/>
          <w:color w:val="FF0000"/>
          <w:sz w:val="24"/>
          <w:szCs w:val="24"/>
        </w:rPr>
      </w:pPr>
    </w:p>
    <w:p w:rsidR="001E21DB" w:rsidRDefault="00E0513B">
      <w:pPr>
        <w:spacing w:after="0" w:line="360" w:lineRule="auto"/>
        <w:jc w:val="both"/>
        <w:rPr>
          <w:rFonts w:ascii="Arial" w:hAnsi="Arial" w:cs="Arial"/>
          <w:b/>
          <w:bCs/>
          <w:sz w:val="24"/>
          <w:szCs w:val="24"/>
        </w:rPr>
      </w:pPr>
      <w:r>
        <w:rPr>
          <w:rStyle w:val="markedcontent"/>
          <w:rFonts w:ascii="Arial" w:hAnsi="Arial" w:cs="Arial"/>
          <w:b/>
          <w:bCs/>
          <w:sz w:val="24"/>
          <w:szCs w:val="24"/>
        </w:rPr>
        <w:t>5.</w:t>
      </w:r>
      <w:r w:rsidR="00D15E0B">
        <w:rPr>
          <w:rStyle w:val="markedcontent"/>
          <w:rFonts w:ascii="Arial" w:hAnsi="Arial" w:cs="Arial"/>
          <w:b/>
          <w:bCs/>
          <w:sz w:val="24"/>
          <w:szCs w:val="24"/>
        </w:rPr>
        <w:t xml:space="preserve"> </w:t>
      </w:r>
      <w:r>
        <w:rPr>
          <w:rStyle w:val="markedcontent"/>
          <w:rFonts w:ascii="Arial" w:hAnsi="Arial" w:cs="Arial"/>
          <w:b/>
          <w:bCs/>
          <w:sz w:val="24"/>
          <w:szCs w:val="24"/>
        </w:rPr>
        <w:t>VALORES MÁXIMOS ACEITÁVEIS</w:t>
      </w:r>
    </w:p>
    <w:p w:rsidR="001E21DB" w:rsidRDefault="001E21DB">
      <w:pPr>
        <w:spacing w:after="0" w:line="360" w:lineRule="auto"/>
        <w:jc w:val="both"/>
        <w:rPr>
          <w:rFonts w:ascii="Arial" w:hAnsi="Arial" w:cs="Arial"/>
          <w:b/>
          <w:bCs/>
          <w:sz w:val="24"/>
          <w:szCs w:val="24"/>
        </w:rPr>
      </w:pPr>
    </w:p>
    <w:p w:rsidR="00E0513B" w:rsidRDefault="00E0513B" w:rsidP="00E0513B">
      <w:pPr>
        <w:spacing w:line="360" w:lineRule="auto"/>
        <w:jc w:val="both"/>
        <w:rPr>
          <w:rFonts w:ascii="Arial" w:hAnsi="Arial" w:cs="Arial"/>
          <w:sz w:val="24"/>
          <w:szCs w:val="24"/>
        </w:rPr>
      </w:pPr>
      <w:r>
        <w:rPr>
          <w:rFonts w:ascii="Arial" w:hAnsi="Arial" w:cs="Arial"/>
          <w:sz w:val="24"/>
          <w:szCs w:val="24"/>
        </w:rPr>
        <w:t>5.1</w:t>
      </w:r>
      <w:r w:rsidR="00D15E0B">
        <w:rPr>
          <w:rFonts w:ascii="Arial" w:hAnsi="Arial" w:cs="Arial"/>
          <w:sz w:val="24"/>
          <w:szCs w:val="24"/>
        </w:rPr>
        <w:t xml:space="preserve"> </w:t>
      </w:r>
      <w:r w:rsidRPr="00E0513B">
        <w:rPr>
          <w:rFonts w:ascii="Arial" w:hAnsi="Arial" w:cs="Arial"/>
          <w:sz w:val="24"/>
          <w:szCs w:val="24"/>
        </w:rPr>
        <w:t>A estimativa do valor do contrato foi determinada por meio de uma abordagem que envolveu a pesquisa direta junto a fornecedores, consulta ao Banco de Preços e exploração de sítios eletrônicos pertinentes. Realizamos consultas junto a empresas especializadas no campo do objeto do contrato, visando obter uma média dos valores identificados nesse processo.</w:t>
      </w:r>
    </w:p>
    <w:p w:rsidR="001E21DB" w:rsidRPr="00D15E0B" w:rsidRDefault="00E0513B" w:rsidP="00E0513B">
      <w:pPr>
        <w:spacing w:line="360" w:lineRule="auto"/>
        <w:jc w:val="both"/>
        <w:rPr>
          <w:rFonts w:ascii="Arial" w:hAnsi="Arial" w:cs="Arial"/>
          <w:sz w:val="24"/>
          <w:szCs w:val="24"/>
        </w:rPr>
      </w:pPr>
      <w:r>
        <w:rPr>
          <w:rFonts w:ascii="Arial" w:hAnsi="Arial" w:cs="Arial"/>
          <w:color w:val="000000" w:themeColor="text1"/>
          <w:sz w:val="24"/>
          <w:szCs w:val="24"/>
        </w:rPr>
        <w:t xml:space="preserve">5.2. </w:t>
      </w:r>
      <w:r w:rsidRPr="00D15E0B">
        <w:rPr>
          <w:rFonts w:ascii="Arial" w:eastAsia="Arial" w:hAnsi="Arial" w:cs="Arial"/>
          <w:sz w:val="24"/>
          <w:szCs w:val="24"/>
        </w:rPr>
        <w:t xml:space="preserve">Os parâmetros para pesquisa de preços foram em conformidade com o item 2.4 do Manual de Planejamento das Contratações, parte integrante do RILC - fornecedores, Banco de Preços e sítio eletrônico. Os fornecedores da pesquisa direta foram escolhidos por serem conhecidos no ramo de comercialização do item desta solicitação e aqueles que retornaram à solicitação constam na planilha. Após a análise do orçamentista foram desconsiderados os valores elevados e abaixo do praticado no mercado visando </w:t>
      </w:r>
      <w:proofErr w:type="gramStart"/>
      <w:r w:rsidRPr="00D15E0B">
        <w:rPr>
          <w:rFonts w:ascii="Arial" w:eastAsia="Arial" w:hAnsi="Arial" w:cs="Arial"/>
          <w:sz w:val="24"/>
          <w:szCs w:val="24"/>
        </w:rPr>
        <w:t>a</w:t>
      </w:r>
      <w:proofErr w:type="gramEnd"/>
      <w:r w:rsidRPr="00D15E0B">
        <w:rPr>
          <w:rFonts w:ascii="Arial" w:eastAsia="Arial" w:hAnsi="Arial" w:cs="Arial"/>
          <w:sz w:val="24"/>
          <w:szCs w:val="24"/>
        </w:rPr>
        <w:t xml:space="preserve"> economicidade e ampla concorrência. Não houve anteriormente aquisição dos itens supracitados.</w:t>
      </w:r>
    </w:p>
    <w:p w:rsidR="001E21DB" w:rsidRDefault="00CA5DC4" w:rsidP="007F7E21">
      <w:pPr>
        <w:spacing w:before="480" w:after="0" w:line="360" w:lineRule="auto"/>
        <w:jc w:val="center"/>
        <w:rPr>
          <w:rFonts w:ascii="Arial" w:hAnsi="Arial" w:cs="Arial"/>
          <w:b/>
          <w:bCs/>
          <w:color w:val="FF0000"/>
          <w:sz w:val="24"/>
          <w:szCs w:val="24"/>
        </w:rPr>
      </w:pPr>
      <w:r w:rsidRPr="00CA5DC4">
        <w:pict>
          <v:shape id="_x0000_s1027" type="#_x0000_t75" style="position:absolute;left:0;text-align:left;margin-left:0;margin-top:0;width:50pt;height:50pt;z-index:251657728;visibility:hidden" filled="t" stroked="t">
            <v:stroke joinstyle="round"/>
            <v:path o:extrusionok="t" gradientshapeok="f" o:connecttype="segments"/>
            <o:lock v:ext="edit" aspectratio="f" selection="t"/>
          </v:shape>
        </w:pict>
      </w:r>
      <w:r w:rsidR="00616917" w:rsidRPr="00616917">
        <w:rPr>
          <w:rFonts w:ascii="Arial" w:hAnsi="Arial" w:cs="Arial"/>
          <w:b/>
          <w:bCs/>
          <w:color w:val="FF0000"/>
          <w:sz w:val="24"/>
          <w:szCs w:val="24"/>
        </w:rPr>
        <w:t xml:space="preserve"> </w:t>
      </w:r>
      <w:r w:rsidR="00616917">
        <w:rPr>
          <w:rFonts w:ascii="Arial" w:hAnsi="Arial" w:cs="Arial"/>
          <w:b/>
          <w:bCs/>
          <w:noProof/>
          <w:color w:val="FF0000"/>
          <w:sz w:val="24"/>
          <w:szCs w:val="24"/>
          <w:lang w:eastAsia="pt-BR"/>
        </w:rPr>
        <w:drawing>
          <wp:inline distT="0" distB="0" distL="0" distR="0">
            <wp:extent cx="5409261" cy="962108"/>
            <wp:effectExtent l="19050" t="0" r="939" b="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srcRect/>
                    <a:stretch>
                      <a:fillRect/>
                    </a:stretch>
                  </pic:blipFill>
                  <pic:spPr bwMode="auto">
                    <a:xfrm>
                      <a:off x="0" y="0"/>
                      <a:ext cx="5405557" cy="961449"/>
                    </a:xfrm>
                    <a:prstGeom prst="rect">
                      <a:avLst/>
                    </a:prstGeom>
                    <a:noFill/>
                    <a:ln w="9525">
                      <a:noFill/>
                      <a:miter lim="800000"/>
                      <a:headEnd/>
                      <a:tailEnd/>
                    </a:ln>
                  </pic:spPr>
                </pic:pic>
              </a:graphicData>
            </a:graphic>
          </wp:inline>
        </w:drawing>
      </w:r>
    </w:p>
    <w:p w:rsidR="001E21DB" w:rsidRDefault="00D15E0B">
      <w:pPr>
        <w:spacing w:before="480" w:after="0" w:line="360" w:lineRule="auto"/>
        <w:jc w:val="both"/>
        <w:rPr>
          <w:rFonts w:ascii="Arial" w:hAnsi="Arial" w:cs="Arial"/>
          <w:b/>
          <w:bCs/>
          <w:sz w:val="24"/>
          <w:szCs w:val="24"/>
          <w:u w:val="single"/>
        </w:rPr>
      </w:pPr>
      <w:r>
        <w:rPr>
          <w:rFonts w:ascii="Arial" w:hAnsi="Arial" w:cs="Arial"/>
          <w:b/>
          <w:bCs/>
          <w:color w:val="000000"/>
          <w:sz w:val="24"/>
          <w:szCs w:val="24"/>
        </w:rPr>
        <w:t>6</w:t>
      </w:r>
      <w:r w:rsidR="00E0513B">
        <w:rPr>
          <w:rFonts w:ascii="Arial" w:hAnsi="Arial" w:cs="Arial"/>
          <w:b/>
          <w:bCs/>
          <w:color w:val="000000"/>
          <w:sz w:val="24"/>
          <w:szCs w:val="24"/>
        </w:rPr>
        <w:t xml:space="preserve">. </w:t>
      </w:r>
      <w:r w:rsidR="00E0513B">
        <w:rPr>
          <w:rFonts w:ascii="Arial" w:hAnsi="Arial" w:cs="Arial"/>
          <w:b/>
          <w:bCs/>
          <w:sz w:val="24"/>
          <w:szCs w:val="24"/>
        </w:rPr>
        <w:t>ENTREGA E CONDIÇÕES DE FORNECIMENTO</w:t>
      </w:r>
    </w:p>
    <w:p w:rsidR="001E21DB" w:rsidRDefault="00D15E0B">
      <w:pPr>
        <w:spacing w:before="120" w:after="0" w:line="360" w:lineRule="auto"/>
        <w:jc w:val="both"/>
        <w:rPr>
          <w:rFonts w:ascii="Arial" w:hAnsi="Arial" w:cs="Arial"/>
          <w:bCs/>
          <w:sz w:val="24"/>
          <w:szCs w:val="24"/>
        </w:rPr>
      </w:pPr>
      <w:r>
        <w:rPr>
          <w:rFonts w:ascii="Arial" w:hAnsi="Arial" w:cs="Arial"/>
          <w:sz w:val="24"/>
          <w:szCs w:val="24"/>
        </w:rPr>
        <w:t>6</w:t>
      </w:r>
      <w:r w:rsidR="00E0513B">
        <w:rPr>
          <w:rFonts w:ascii="Arial" w:hAnsi="Arial" w:cs="Arial"/>
          <w:sz w:val="24"/>
          <w:szCs w:val="24"/>
        </w:rPr>
        <w:t xml:space="preserve">.1 A entrega </w:t>
      </w:r>
      <w:r w:rsidR="009F488D" w:rsidRPr="009F488D">
        <w:rPr>
          <w:rFonts w:ascii="Arial" w:hAnsi="Arial" w:cs="Arial"/>
          <w:color w:val="FF0000"/>
          <w:sz w:val="24"/>
          <w:szCs w:val="24"/>
        </w:rPr>
        <w:t xml:space="preserve">dos </w:t>
      </w:r>
      <w:r w:rsidR="009F488D">
        <w:rPr>
          <w:rFonts w:ascii="Arial" w:hAnsi="Arial" w:cs="Arial"/>
          <w:color w:val="FF0000"/>
          <w:sz w:val="24"/>
          <w:szCs w:val="24"/>
        </w:rPr>
        <w:t>aparelhos</w:t>
      </w:r>
      <w:r w:rsidR="009F488D">
        <w:rPr>
          <w:rFonts w:ascii="Arial" w:hAnsi="Arial" w:cs="Arial"/>
          <w:sz w:val="24"/>
          <w:szCs w:val="24"/>
        </w:rPr>
        <w:t xml:space="preserve"> </w:t>
      </w:r>
      <w:r w:rsidR="00F53626" w:rsidRPr="00F53626">
        <w:rPr>
          <w:rFonts w:ascii="Arial" w:hAnsi="Arial" w:cs="Arial"/>
          <w:color w:val="FF0000"/>
          <w:sz w:val="24"/>
          <w:szCs w:val="24"/>
        </w:rPr>
        <w:t>e o serviço de instalação deverão ser realizados</w:t>
      </w:r>
      <w:r w:rsidR="00F53626">
        <w:rPr>
          <w:rFonts w:ascii="Arial" w:hAnsi="Arial" w:cs="Arial"/>
          <w:sz w:val="24"/>
          <w:szCs w:val="24"/>
        </w:rPr>
        <w:t xml:space="preserve"> </w:t>
      </w:r>
      <w:r w:rsidR="00E0513B">
        <w:rPr>
          <w:rFonts w:ascii="Arial" w:hAnsi="Arial" w:cs="Arial"/>
          <w:sz w:val="24"/>
          <w:szCs w:val="24"/>
        </w:rPr>
        <w:t xml:space="preserve">de acordo com as necessidades da CESAMA, no prazo </w:t>
      </w:r>
      <w:r w:rsidR="00E0513B" w:rsidRPr="00D15E0B">
        <w:rPr>
          <w:rFonts w:ascii="Arial" w:hAnsi="Arial" w:cs="Arial"/>
          <w:sz w:val="24"/>
          <w:szCs w:val="24"/>
        </w:rPr>
        <w:t>máximo de 30</w:t>
      </w:r>
      <w:r w:rsidR="00F53626">
        <w:rPr>
          <w:rFonts w:ascii="Arial" w:hAnsi="Arial" w:cs="Arial"/>
          <w:sz w:val="24"/>
          <w:szCs w:val="24"/>
        </w:rPr>
        <w:t xml:space="preserve"> </w:t>
      </w:r>
      <w:r w:rsidR="00E0513B" w:rsidRPr="00D15E0B">
        <w:rPr>
          <w:rFonts w:ascii="Arial" w:hAnsi="Arial" w:cs="Arial"/>
          <w:b/>
          <w:bCs/>
          <w:sz w:val="24"/>
          <w:szCs w:val="24"/>
        </w:rPr>
        <w:t xml:space="preserve">(trinta) dias </w:t>
      </w:r>
      <w:r w:rsidR="00E0513B" w:rsidRPr="00D15E0B">
        <w:rPr>
          <w:rFonts w:ascii="Arial" w:hAnsi="Arial" w:cs="Arial"/>
          <w:sz w:val="24"/>
          <w:szCs w:val="24"/>
        </w:rPr>
        <w:t>contados</w:t>
      </w:r>
      <w:r w:rsidR="00E0513B">
        <w:rPr>
          <w:rFonts w:ascii="Arial" w:hAnsi="Arial" w:cs="Arial"/>
          <w:sz w:val="24"/>
          <w:szCs w:val="24"/>
        </w:rPr>
        <w:t xml:space="preserve"> a partir do recebimento da solicitação, feita pelo departamento competente</w:t>
      </w:r>
      <w:r w:rsidR="00E0513B">
        <w:rPr>
          <w:rFonts w:ascii="Arial" w:hAnsi="Arial" w:cs="Arial"/>
          <w:bCs/>
          <w:sz w:val="24"/>
          <w:szCs w:val="24"/>
        </w:rPr>
        <w:t>.</w:t>
      </w:r>
    </w:p>
    <w:p w:rsidR="00F53626" w:rsidRDefault="00D15E0B">
      <w:pPr>
        <w:spacing w:before="120" w:after="0" w:line="360" w:lineRule="auto"/>
        <w:jc w:val="both"/>
        <w:rPr>
          <w:rFonts w:ascii="Arial" w:hAnsi="Arial" w:cs="Arial"/>
          <w:bCs/>
          <w:sz w:val="24"/>
          <w:szCs w:val="24"/>
        </w:rPr>
      </w:pPr>
      <w:r>
        <w:rPr>
          <w:rFonts w:ascii="Arial" w:hAnsi="Arial" w:cs="Arial"/>
          <w:bCs/>
          <w:sz w:val="24"/>
          <w:szCs w:val="24"/>
        </w:rPr>
        <w:t>6</w:t>
      </w:r>
      <w:r w:rsidR="00E0513B">
        <w:rPr>
          <w:rFonts w:ascii="Arial" w:hAnsi="Arial" w:cs="Arial"/>
          <w:bCs/>
          <w:sz w:val="24"/>
          <w:szCs w:val="24"/>
        </w:rPr>
        <w:t xml:space="preserve">.2 Os </w:t>
      </w:r>
      <w:r w:rsidR="009F488D">
        <w:rPr>
          <w:rFonts w:ascii="Arial" w:hAnsi="Arial" w:cs="Arial"/>
          <w:bCs/>
          <w:color w:val="FF0000"/>
          <w:sz w:val="24"/>
          <w:szCs w:val="24"/>
        </w:rPr>
        <w:t>aparelhos</w:t>
      </w:r>
      <w:r w:rsidR="00E0513B">
        <w:rPr>
          <w:rFonts w:ascii="Arial" w:hAnsi="Arial" w:cs="Arial"/>
          <w:bCs/>
          <w:sz w:val="24"/>
          <w:szCs w:val="24"/>
        </w:rPr>
        <w:t xml:space="preserve"> deverão ser </w:t>
      </w:r>
      <w:r w:rsidR="00E0513B" w:rsidRPr="00D15E0B">
        <w:rPr>
          <w:rFonts w:ascii="Arial" w:hAnsi="Arial" w:cs="Arial"/>
          <w:bCs/>
          <w:sz w:val="24"/>
          <w:szCs w:val="24"/>
        </w:rPr>
        <w:t xml:space="preserve">entregues no </w:t>
      </w:r>
      <w:r w:rsidR="00E0513B" w:rsidRPr="00D15E0B">
        <w:rPr>
          <w:rFonts w:ascii="Arial" w:hAnsi="Arial" w:cs="Arial"/>
          <w:b/>
          <w:sz w:val="24"/>
          <w:szCs w:val="24"/>
        </w:rPr>
        <w:t>Departamento de Suprimentos</w:t>
      </w:r>
      <w:r w:rsidR="00E0513B" w:rsidRPr="00D15E0B">
        <w:rPr>
          <w:rFonts w:ascii="Arial" w:hAnsi="Arial" w:cs="Arial"/>
          <w:sz w:val="24"/>
          <w:szCs w:val="24"/>
        </w:rPr>
        <w:t xml:space="preserve">, à Rua Santa Terezinha, nº 505, Bairro Santa Terezinha, Juiz de Fora / MG, CEP 36.045-490, em dias úteis, das </w:t>
      </w:r>
      <w:r w:rsidR="00E0513B" w:rsidRPr="00D15E0B">
        <w:rPr>
          <w:rFonts w:ascii="Arial" w:hAnsi="Arial" w:cs="Arial"/>
          <w:bCs/>
          <w:sz w:val="24"/>
          <w:szCs w:val="24"/>
        </w:rPr>
        <w:t>08às 11h30min e de 14 às 17horas</w:t>
      </w:r>
      <w:r w:rsidR="00E0513B" w:rsidRPr="00D15E0B">
        <w:rPr>
          <w:rFonts w:ascii="Arial" w:hAnsi="Arial" w:cs="Arial"/>
          <w:sz w:val="24"/>
          <w:szCs w:val="24"/>
        </w:rPr>
        <w:t>.</w:t>
      </w:r>
    </w:p>
    <w:p w:rsidR="00F53626" w:rsidRPr="00F53626" w:rsidRDefault="000D659D" w:rsidP="00F53626">
      <w:pPr>
        <w:suppressAutoHyphens/>
        <w:spacing w:line="360" w:lineRule="auto"/>
        <w:jc w:val="both"/>
        <w:rPr>
          <w:rFonts w:ascii="Arial" w:hAnsi="Arial" w:cs="Arial"/>
          <w:b/>
          <w:color w:val="FF0000"/>
          <w:sz w:val="24"/>
          <w:szCs w:val="24"/>
        </w:rPr>
      </w:pPr>
      <w:r>
        <w:rPr>
          <w:rFonts w:ascii="Arial" w:hAnsi="Arial" w:cs="Arial"/>
          <w:bCs/>
          <w:color w:val="FF0000"/>
          <w:sz w:val="24"/>
          <w:szCs w:val="24"/>
        </w:rPr>
        <w:t>6.2.1. A</w:t>
      </w:r>
      <w:r w:rsidR="00F53626" w:rsidRPr="00F53626">
        <w:rPr>
          <w:rFonts w:ascii="Arial" w:hAnsi="Arial" w:cs="Arial"/>
          <w:bCs/>
          <w:color w:val="FF0000"/>
          <w:sz w:val="24"/>
          <w:szCs w:val="24"/>
        </w:rPr>
        <w:t xml:space="preserve"> instalaç</w:t>
      </w:r>
      <w:r>
        <w:rPr>
          <w:rFonts w:ascii="Arial" w:hAnsi="Arial" w:cs="Arial"/>
          <w:bCs/>
          <w:color w:val="FF0000"/>
          <w:sz w:val="24"/>
          <w:szCs w:val="24"/>
        </w:rPr>
        <w:t>ão</w:t>
      </w:r>
      <w:r w:rsidR="00F53626" w:rsidRPr="00F53626">
        <w:rPr>
          <w:rFonts w:ascii="Arial" w:hAnsi="Arial" w:cs="Arial"/>
          <w:bCs/>
          <w:color w:val="FF0000"/>
          <w:sz w:val="24"/>
          <w:szCs w:val="24"/>
        </w:rPr>
        <w:t xml:space="preserve"> dos </w:t>
      </w:r>
      <w:r w:rsidR="009F488D">
        <w:rPr>
          <w:rFonts w:ascii="Arial" w:hAnsi="Arial" w:cs="Arial"/>
          <w:bCs/>
          <w:color w:val="FF0000"/>
          <w:sz w:val="24"/>
          <w:szCs w:val="24"/>
        </w:rPr>
        <w:t>aparelhos</w:t>
      </w:r>
      <w:r w:rsidR="00F53626" w:rsidRPr="00F53626">
        <w:rPr>
          <w:rFonts w:ascii="Arial" w:hAnsi="Arial" w:cs="Arial"/>
          <w:bCs/>
          <w:color w:val="FF0000"/>
          <w:sz w:val="24"/>
          <w:szCs w:val="24"/>
        </w:rPr>
        <w:t xml:space="preserve"> dever</w:t>
      </w:r>
      <w:r>
        <w:rPr>
          <w:rFonts w:ascii="Arial" w:hAnsi="Arial" w:cs="Arial"/>
          <w:bCs/>
          <w:color w:val="FF0000"/>
          <w:sz w:val="24"/>
          <w:szCs w:val="24"/>
        </w:rPr>
        <w:t>á</w:t>
      </w:r>
      <w:r w:rsidR="00F53626" w:rsidRPr="00F53626">
        <w:rPr>
          <w:rFonts w:ascii="Arial" w:hAnsi="Arial" w:cs="Arial"/>
          <w:bCs/>
          <w:color w:val="FF0000"/>
          <w:sz w:val="24"/>
          <w:szCs w:val="24"/>
        </w:rPr>
        <w:t xml:space="preserve"> ser executada nos locais informados no capítulo 4 – Especificação do Objeto.</w:t>
      </w:r>
    </w:p>
    <w:p w:rsidR="001E21DB" w:rsidRDefault="00D15E0B">
      <w:pPr>
        <w:spacing w:before="120" w:after="0" w:line="360" w:lineRule="auto"/>
        <w:jc w:val="both"/>
        <w:rPr>
          <w:rFonts w:ascii="Arial" w:hAnsi="Arial" w:cs="Arial"/>
          <w:sz w:val="24"/>
          <w:szCs w:val="24"/>
        </w:rPr>
      </w:pPr>
      <w:r>
        <w:rPr>
          <w:rFonts w:ascii="Arial" w:hAnsi="Arial" w:cs="Arial"/>
          <w:sz w:val="24"/>
          <w:szCs w:val="24"/>
        </w:rPr>
        <w:t>6</w:t>
      </w:r>
      <w:r w:rsidR="00E0513B">
        <w:rPr>
          <w:rFonts w:ascii="Arial" w:hAnsi="Arial" w:cs="Arial"/>
          <w:sz w:val="24"/>
          <w:szCs w:val="24"/>
        </w:rPr>
        <w:t>.3 Os materiais deverão ser entregues devidamente embalados, lacrados, acondicionados e transportados com segurança e sob a responsabilidade da contratada. A CESAMA recusará os materiais que forem entregues em desconformidade com esta previsão.</w:t>
      </w:r>
    </w:p>
    <w:p w:rsidR="001E21DB" w:rsidRDefault="00D15E0B">
      <w:pPr>
        <w:spacing w:before="120" w:after="0" w:line="360" w:lineRule="auto"/>
        <w:jc w:val="both"/>
        <w:rPr>
          <w:rFonts w:ascii="Arial" w:hAnsi="Arial" w:cs="Arial"/>
          <w:sz w:val="24"/>
          <w:szCs w:val="24"/>
        </w:rPr>
      </w:pPr>
      <w:r>
        <w:rPr>
          <w:rFonts w:ascii="Arial" w:hAnsi="Arial" w:cs="Arial"/>
          <w:sz w:val="24"/>
          <w:szCs w:val="24"/>
        </w:rPr>
        <w:t>6</w:t>
      </w:r>
      <w:r w:rsidR="00E0513B">
        <w:rPr>
          <w:rFonts w:ascii="Arial" w:hAnsi="Arial" w:cs="Arial"/>
          <w:sz w:val="24"/>
          <w:szCs w:val="24"/>
        </w:rPr>
        <w:t xml:space="preserve">.4 Durante os serviços de transporte e descarga a contratada </w:t>
      </w:r>
      <w:proofErr w:type="gramStart"/>
      <w:r w:rsidR="00E0513B">
        <w:rPr>
          <w:rFonts w:ascii="Arial" w:hAnsi="Arial" w:cs="Arial"/>
          <w:sz w:val="24"/>
          <w:szCs w:val="24"/>
        </w:rPr>
        <w:t>fica</w:t>
      </w:r>
      <w:proofErr w:type="gramEnd"/>
      <w:r w:rsidR="00E0513B">
        <w:rPr>
          <w:rFonts w:ascii="Arial" w:hAnsi="Arial" w:cs="Arial"/>
          <w:sz w:val="24"/>
          <w:szCs w:val="24"/>
        </w:rPr>
        <w:t xml:space="preserve">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contratada.</w:t>
      </w:r>
    </w:p>
    <w:p w:rsidR="001E21DB" w:rsidRDefault="00D15E0B">
      <w:pPr>
        <w:spacing w:before="120" w:after="0" w:line="360" w:lineRule="auto"/>
        <w:jc w:val="both"/>
        <w:rPr>
          <w:rFonts w:ascii="Arial" w:hAnsi="Arial" w:cs="Arial"/>
          <w:b/>
          <w:color w:val="FF0000"/>
          <w:sz w:val="24"/>
          <w:szCs w:val="24"/>
        </w:rPr>
      </w:pPr>
      <w:r>
        <w:rPr>
          <w:rFonts w:ascii="Arial" w:hAnsi="Arial" w:cs="Arial"/>
          <w:bCs/>
          <w:sz w:val="24"/>
          <w:szCs w:val="24"/>
        </w:rPr>
        <w:t>6</w:t>
      </w:r>
      <w:r w:rsidR="00E0513B">
        <w:rPr>
          <w:rFonts w:ascii="Arial" w:hAnsi="Arial" w:cs="Arial"/>
          <w:bCs/>
          <w:sz w:val="24"/>
          <w:szCs w:val="24"/>
        </w:rPr>
        <w:t xml:space="preserve">.5 </w:t>
      </w:r>
      <w:r w:rsidR="00E0513B" w:rsidRPr="00D15E0B">
        <w:rPr>
          <w:rFonts w:ascii="Arial" w:hAnsi="Arial" w:cs="Arial"/>
          <w:bCs/>
          <w:sz w:val="24"/>
          <w:szCs w:val="24"/>
        </w:rPr>
        <w:t xml:space="preserve">O veículo utilizado para entrega dos materiais no Departamento de Suprimentos deverá ter no máximo 14 metros de comprimento, de para-choque </w:t>
      </w:r>
      <w:proofErr w:type="gramStart"/>
      <w:r w:rsidR="00E0513B" w:rsidRPr="00D15E0B">
        <w:rPr>
          <w:rFonts w:ascii="Arial" w:hAnsi="Arial" w:cs="Arial"/>
          <w:bCs/>
          <w:sz w:val="24"/>
          <w:szCs w:val="24"/>
        </w:rPr>
        <w:t>a para-choque, e altura máxima de 4 metros</w:t>
      </w:r>
      <w:proofErr w:type="gramEnd"/>
      <w:r>
        <w:rPr>
          <w:rFonts w:ascii="Arial" w:hAnsi="Arial" w:cs="Arial"/>
          <w:bCs/>
          <w:sz w:val="24"/>
          <w:szCs w:val="24"/>
        </w:rPr>
        <w:t>.</w:t>
      </w:r>
    </w:p>
    <w:p w:rsidR="001E21DB" w:rsidRDefault="00D15E0B">
      <w:pPr>
        <w:spacing w:before="120" w:after="0" w:line="360" w:lineRule="auto"/>
        <w:jc w:val="both"/>
        <w:rPr>
          <w:rFonts w:ascii="Arial" w:hAnsi="Arial" w:cs="Arial"/>
          <w:sz w:val="24"/>
          <w:szCs w:val="24"/>
        </w:rPr>
      </w:pPr>
      <w:r>
        <w:rPr>
          <w:rFonts w:ascii="Arial" w:hAnsi="Arial" w:cs="Arial"/>
          <w:sz w:val="24"/>
          <w:szCs w:val="24"/>
        </w:rPr>
        <w:t>6</w:t>
      </w:r>
      <w:r w:rsidR="00E0513B">
        <w:rPr>
          <w:rFonts w:ascii="Arial" w:hAnsi="Arial" w:cs="Arial"/>
          <w:sz w:val="24"/>
          <w:szCs w:val="24"/>
        </w:rPr>
        <w:t>.6 A CESAMA irá designar um empregado para acompanhar o recebimento dos materiais.</w:t>
      </w:r>
    </w:p>
    <w:p w:rsidR="001E21DB" w:rsidRDefault="00D15E0B">
      <w:pPr>
        <w:spacing w:before="120" w:after="0" w:line="360" w:lineRule="auto"/>
        <w:jc w:val="both"/>
        <w:rPr>
          <w:rFonts w:ascii="Arial" w:hAnsi="Arial" w:cs="Arial"/>
          <w:sz w:val="24"/>
          <w:szCs w:val="24"/>
        </w:rPr>
      </w:pPr>
      <w:r>
        <w:rPr>
          <w:rFonts w:ascii="Arial" w:hAnsi="Arial" w:cs="Arial"/>
          <w:sz w:val="24"/>
          <w:szCs w:val="24"/>
        </w:rPr>
        <w:t>6</w:t>
      </w:r>
      <w:r w:rsidR="00E0513B">
        <w:rPr>
          <w:rFonts w:ascii="Arial" w:hAnsi="Arial" w:cs="Arial"/>
          <w:sz w:val="24"/>
          <w:szCs w:val="24"/>
        </w:rPr>
        <w:t xml:space="preserve">.7 O empregado designado assinará termo ratificando o recebimento provisório, podendo recusar os materiais que estiverem em desacordo com a exigência do Termo de referência no prazo máximo de 10 (dez) dias úteis a contar de sua entrega no local informado no </w:t>
      </w:r>
      <w:r w:rsidR="00E0513B" w:rsidRPr="00D15E0B">
        <w:rPr>
          <w:rFonts w:ascii="Arial" w:hAnsi="Arial" w:cs="Arial"/>
          <w:b/>
          <w:sz w:val="24"/>
          <w:szCs w:val="24"/>
        </w:rPr>
        <w:t xml:space="preserve">item </w:t>
      </w:r>
      <w:r w:rsidRPr="00D15E0B">
        <w:rPr>
          <w:rFonts w:ascii="Arial" w:hAnsi="Arial" w:cs="Arial"/>
          <w:b/>
          <w:sz w:val="24"/>
          <w:szCs w:val="24"/>
        </w:rPr>
        <w:t>6</w:t>
      </w:r>
      <w:r w:rsidR="00E0513B" w:rsidRPr="00D15E0B">
        <w:rPr>
          <w:rFonts w:ascii="Arial" w:hAnsi="Arial" w:cs="Arial"/>
          <w:b/>
          <w:sz w:val="24"/>
          <w:szCs w:val="24"/>
        </w:rPr>
        <w:t>.2</w:t>
      </w:r>
      <w:r w:rsidR="00E0513B" w:rsidRPr="00D15E0B">
        <w:rPr>
          <w:rFonts w:ascii="Arial" w:hAnsi="Arial" w:cs="Arial"/>
          <w:sz w:val="24"/>
          <w:szCs w:val="24"/>
        </w:rPr>
        <w:t>.</w:t>
      </w:r>
    </w:p>
    <w:p w:rsidR="001E21DB" w:rsidRDefault="00D15E0B">
      <w:pPr>
        <w:spacing w:before="120" w:after="0" w:line="360" w:lineRule="auto"/>
        <w:jc w:val="both"/>
        <w:rPr>
          <w:rFonts w:ascii="Arial" w:hAnsi="Arial" w:cs="Arial"/>
          <w:sz w:val="24"/>
          <w:szCs w:val="24"/>
        </w:rPr>
      </w:pPr>
      <w:r>
        <w:rPr>
          <w:rFonts w:ascii="Arial" w:hAnsi="Arial" w:cs="Arial"/>
          <w:sz w:val="24"/>
          <w:szCs w:val="24"/>
        </w:rPr>
        <w:t>6</w:t>
      </w:r>
      <w:r w:rsidR="00E0513B">
        <w:rPr>
          <w:rFonts w:ascii="Arial" w:hAnsi="Arial" w:cs="Arial"/>
          <w:sz w:val="24"/>
          <w:szCs w:val="24"/>
        </w:rPr>
        <w:t>.8. Os materiais serão devolvidos / recusados na hipótese de não corresponderem às especificações deste Termo de Referência, devendo ser recolhidos das dependências da CESAMA para substituição, à custa da contratada, no prazo máximo de 02 (dois) dias úteis.</w:t>
      </w:r>
    </w:p>
    <w:p w:rsidR="001E21DB" w:rsidRDefault="00D15E0B">
      <w:pPr>
        <w:spacing w:before="120" w:after="0" w:line="360" w:lineRule="auto"/>
        <w:jc w:val="both"/>
        <w:rPr>
          <w:rFonts w:ascii="Arial" w:hAnsi="Arial" w:cs="Arial"/>
          <w:sz w:val="24"/>
          <w:szCs w:val="24"/>
        </w:rPr>
      </w:pPr>
      <w:r>
        <w:rPr>
          <w:rFonts w:ascii="Arial" w:hAnsi="Arial" w:cs="Arial"/>
          <w:sz w:val="24"/>
          <w:szCs w:val="24"/>
        </w:rPr>
        <w:t>6</w:t>
      </w:r>
      <w:r w:rsidR="00E0513B">
        <w:rPr>
          <w:rFonts w:ascii="Arial" w:hAnsi="Arial" w:cs="Arial"/>
          <w:sz w:val="24"/>
          <w:szCs w:val="24"/>
        </w:rPr>
        <w:t xml:space="preserve">.9 A substituição de que </w:t>
      </w:r>
      <w:r w:rsidR="00E0513B" w:rsidRPr="00D15E0B">
        <w:rPr>
          <w:rFonts w:ascii="Arial" w:hAnsi="Arial" w:cs="Arial"/>
          <w:sz w:val="24"/>
          <w:szCs w:val="24"/>
        </w:rPr>
        <w:t xml:space="preserve">trata o </w:t>
      </w:r>
      <w:r w:rsidR="00E0513B" w:rsidRPr="00D15E0B">
        <w:rPr>
          <w:rFonts w:ascii="Arial" w:hAnsi="Arial" w:cs="Arial"/>
          <w:b/>
          <w:sz w:val="24"/>
          <w:szCs w:val="24"/>
        </w:rPr>
        <w:t xml:space="preserve">item </w:t>
      </w:r>
      <w:r w:rsidRPr="00D15E0B">
        <w:rPr>
          <w:rFonts w:ascii="Arial" w:hAnsi="Arial" w:cs="Arial"/>
          <w:b/>
          <w:sz w:val="24"/>
          <w:szCs w:val="24"/>
        </w:rPr>
        <w:t>6</w:t>
      </w:r>
      <w:r w:rsidR="00E0513B" w:rsidRPr="00D15E0B">
        <w:rPr>
          <w:rFonts w:ascii="Arial" w:hAnsi="Arial" w:cs="Arial"/>
          <w:b/>
          <w:sz w:val="24"/>
          <w:szCs w:val="24"/>
        </w:rPr>
        <w:t>.8</w:t>
      </w:r>
      <w:r w:rsidR="00E0513B" w:rsidRPr="00D15E0B">
        <w:rPr>
          <w:rFonts w:ascii="Arial" w:hAnsi="Arial" w:cs="Arial"/>
          <w:sz w:val="24"/>
          <w:szCs w:val="24"/>
        </w:rPr>
        <w:t xml:space="preserve"> deverá</w:t>
      </w:r>
      <w:r w:rsidR="00E0513B">
        <w:rPr>
          <w:rFonts w:ascii="Arial" w:hAnsi="Arial" w:cs="Arial"/>
          <w:sz w:val="24"/>
          <w:szCs w:val="24"/>
        </w:rPr>
        <w:t xml:space="preserve"> ser feita no prazo máximo de 05 (cinco) dias corridos, a contar da data do recolhimento dos materiais na CESAMA, sujeitando-se a contratada, na inobservância, às penalidades previstas no Termo de Referência e Edital.</w:t>
      </w:r>
    </w:p>
    <w:p w:rsidR="001E21DB" w:rsidRDefault="00D15E0B">
      <w:pPr>
        <w:spacing w:before="120" w:after="0" w:line="360" w:lineRule="auto"/>
        <w:jc w:val="both"/>
        <w:rPr>
          <w:rFonts w:ascii="Arial" w:hAnsi="Arial" w:cs="Arial"/>
          <w:sz w:val="24"/>
          <w:szCs w:val="24"/>
        </w:rPr>
      </w:pPr>
      <w:r>
        <w:rPr>
          <w:rFonts w:ascii="Arial" w:hAnsi="Arial" w:cs="Arial"/>
          <w:sz w:val="24"/>
          <w:szCs w:val="24"/>
        </w:rPr>
        <w:t>6</w:t>
      </w:r>
      <w:r w:rsidR="00E0513B">
        <w:rPr>
          <w:rFonts w:ascii="Arial" w:hAnsi="Arial" w:cs="Arial"/>
          <w:sz w:val="24"/>
          <w:szCs w:val="24"/>
        </w:rPr>
        <w:t>.10 A recusa total ou parcial dos materiais entregues, por motivos justificados no recebimento, não será razão para prorrogação do prazo da entrega, previamente consignado no Contrato.</w:t>
      </w:r>
    </w:p>
    <w:p w:rsidR="001E21DB" w:rsidRDefault="00D15E0B">
      <w:pPr>
        <w:spacing w:before="120" w:after="0" w:line="360" w:lineRule="auto"/>
        <w:jc w:val="both"/>
        <w:rPr>
          <w:rFonts w:ascii="Arial" w:hAnsi="Arial" w:cs="Arial"/>
          <w:sz w:val="24"/>
          <w:szCs w:val="24"/>
        </w:rPr>
      </w:pPr>
      <w:r>
        <w:rPr>
          <w:rFonts w:ascii="Arial" w:hAnsi="Arial" w:cs="Arial"/>
          <w:sz w:val="24"/>
          <w:szCs w:val="24"/>
        </w:rPr>
        <w:t>6</w:t>
      </w:r>
      <w:r w:rsidR="00E0513B">
        <w:rPr>
          <w:rFonts w:ascii="Arial" w:hAnsi="Arial" w:cs="Arial"/>
          <w:sz w:val="24"/>
          <w:szCs w:val="24"/>
        </w:rPr>
        <w:t xml:space="preserve">.11 Verificando-se, novamente, a desconformidade do material entregue com o exigido no Termo de Referência, </w:t>
      </w:r>
      <w:proofErr w:type="gramStart"/>
      <w:r w:rsidR="00E0513B">
        <w:rPr>
          <w:rFonts w:ascii="Arial" w:hAnsi="Arial" w:cs="Arial"/>
          <w:sz w:val="24"/>
          <w:szCs w:val="24"/>
        </w:rPr>
        <w:t>ficará</w:t>
      </w:r>
      <w:proofErr w:type="gramEnd"/>
      <w:r w:rsidR="00E0513B">
        <w:rPr>
          <w:rFonts w:ascii="Arial" w:hAnsi="Arial" w:cs="Arial"/>
          <w:sz w:val="24"/>
          <w:szCs w:val="24"/>
        </w:rPr>
        <w:t xml:space="preserve"> demonstrada a incapacidade da empresa contratada, sujeitando-se, a mesma, as penalidades previstas no Termo de Referência e Edital.</w:t>
      </w:r>
    </w:p>
    <w:p w:rsidR="001E21DB" w:rsidRDefault="001E21DB">
      <w:pPr>
        <w:spacing w:after="0" w:line="360" w:lineRule="auto"/>
        <w:jc w:val="both"/>
        <w:rPr>
          <w:rFonts w:ascii="Arial" w:hAnsi="Arial" w:cs="Arial"/>
          <w:bCs/>
          <w:color w:val="FF0000"/>
          <w:sz w:val="24"/>
          <w:szCs w:val="24"/>
        </w:rPr>
      </w:pPr>
    </w:p>
    <w:p w:rsidR="001E21DB" w:rsidRDefault="00D15E0B">
      <w:pPr>
        <w:spacing w:after="0" w:line="360" w:lineRule="auto"/>
        <w:jc w:val="both"/>
        <w:rPr>
          <w:rFonts w:ascii="Arial" w:hAnsi="Arial" w:cs="Arial"/>
          <w:sz w:val="24"/>
          <w:szCs w:val="24"/>
        </w:rPr>
      </w:pPr>
      <w:r>
        <w:rPr>
          <w:rFonts w:ascii="Arial" w:hAnsi="Arial" w:cs="Arial"/>
          <w:b/>
          <w:sz w:val="24"/>
          <w:szCs w:val="24"/>
        </w:rPr>
        <w:t>7</w:t>
      </w:r>
      <w:r w:rsidR="00E0513B">
        <w:rPr>
          <w:rFonts w:ascii="Arial" w:hAnsi="Arial" w:cs="Arial"/>
          <w:b/>
          <w:sz w:val="24"/>
          <w:szCs w:val="24"/>
        </w:rPr>
        <w:t>.</w:t>
      </w:r>
      <w:r>
        <w:rPr>
          <w:rFonts w:ascii="Arial" w:hAnsi="Arial" w:cs="Arial"/>
          <w:b/>
          <w:sz w:val="24"/>
          <w:szCs w:val="24"/>
        </w:rPr>
        <w:t xml:space="preserve"> </w:t>
      </w:r>
      <w:r w:rsidR="00E0513B">
        <w:rPr>
          <w:rFonts w:ascii="Arial" w:hAnsi="Arial" w:cs="Arial"/>
          <w:b/>
          <w:sz w:val="24"/>
          <w:szCs w:val="24"/>
        </w:rPr>
        <w:t>MEDIÇÕES E PAGAMENTO</w:t>
      </w:r>
    </w:p>
    <w:p w:rsidR="001E21DB" w:rsidRDefault="00D15E0B">
      <w:pPr>
        <w:spacing w:before="240" w:after="0" w:line="360" w:lineRule="auto"/>
        <w:jc w:val="both"/>
        <w:rPr>
          <w:rFonts w:ascii="Arial" w:hAnsi="Arial" w:cs="Arial"/>
          <w:b/>
          <w:sz w:val="24"/>
          <w:szCs w:val="24"/>
        </w:rPr>
      </w:pPr>
      <w:r>
        <w:rPr>
          <w:rFonts w:ascii="Arial" w:hAnsi="Arial" w:cs="Arial"/>
          <w:b/>
          <w:sz w:val="24"/>
          <w:szCs w:val="24"/>
        </w:rPr>
        <w:t>7</w:t>
      </w:r>
      <w:r w:rsidR="00E0513B">
        <w:rPr>
          <w:rFonts w:ascii="Arial" w:hAnsi="Arial" w:cs="Arial"/>
          <w:b/>
          <w:sz w:val="24"/>
          <w:szCs w:val="24"/>
        </w:rPr>
        <w:t>.1</w:t>
      </w:r>
      <w:r>
        <w:rPr>
          <w:rFonts w:ascii="Arial" w:hAnsi="Arial" w:cs="Arial"/>
          <w:b/>
          <w:sz w:val="24"/>
          <w:szCs w:val="24"/>
        </w:rPr>
        <w:t xml:space="preserve"> </w:t>
      </w:r>
      <w:r w:rsidR="00E0513B">
        <w:rPr>
          <w:rFonts w:ascii="Arial" w:hAnsi="Arial" w:cs="Arial"/>
          <w:b/>
          <w:sz w:val="24"/>
          <w:szCs w:val="24"/>
        </w:rPr>
        <w:t>Medições</w:t>
      </w:r>
    </w:p>
    <w:p w:rsidR="001E21DB" w:rsidRDefault="00D15E0B">
      <w:pPr>
        <w:spacing w:before="240" w:after="0" w:line="360" w:lineRule="auto"/>
        <w:jc w:val="both"/>
        <w:rPr>
          <w:rFonts w:ascii="Arial" w:hAnsi="Arial" w:cs="Arial"/>
          <w:bCs/>
          <w:sz w:val="24"/>
          <w:szCs w:val="24"/>
        </w:rPr>
      </w:pPr>
      <w:r>
        <w:rPr>
          <w:rFonts w:ascii="Arial" w:hAnsi="Arial" w:cs="Arial"/>
          <w:bCs/>
          <w:sz w:val="24"/>
          <w:szCs w:val="24"/>
        </w:rPr>
        <w:t>7</w:t>
      </w:r>
      <w:r w:rsidR="00E0513B">
        <w:rPr>
          <w:rFonts w:ascii="Arial" w:hAnsi="Arial" w:cs="Arial"/>
          <w:bCs/>
          <w:sz w:val="24"/>
          <w:szCs w:val="24"/>
        </w:rPr>
        <w:t xml:space="preserve">.1.1 </w:t>
      </w:r>
      <w:r w:rsidR="00E0513B">
        <w:rPr>
          <w:rFonts w:ascii="Arial" w:hAnsi="Arial" w:cs="Arial"/>
          <w:color w:val="000000"/>
          <w:sz w:val="24"/>
          <w:szCs w:val="24"/>
        </w:rPr>
        <w:t>As medições serão elaboradas pelo gestor/fiscal do contrato</w:t>
      </w:r>
      <w:r>
        <w:rPr>
          <w:rFonts w:ascii="Arial" w:hAnsi="Arial" w:cs="Arial"/>
          <w:color w:val="000000"/>
          <w:sz w:val="24"/>
          <w:szCs w:val="24"/>
        </w:rPr>
        <w:t xml:space="preserve"> </w:t>
      </w:r>
      <w:r w:rsidR="00E0513B">
        <w:rPr>
          <w:rFonts w:ascii="Arial" w:hAnsi="Arial" w:cs="Arial"/>
          <w:color w:val="000000"/>
          <w:sz w:val="24"/>
          <w:szCs w:val="24"/>
        </w:rPr>
        <w:t>designado pela Cesama, e deter-se-ão sobre os materiais entregues</w:t>
      </w:r>
      <w:r>
        <w:rPr>
          <w:rFonts w:ascii="Arial" w:hAnsi="Arial" w:cs="Arial"/>
          <w:color w:val="000000"/>
          <w:sz w:val="24"/>
          <w:szCs w:val="24"/>
        </w:rPr>
        <w:t xml:space="preserve"> </w:t>
      </w:r>
      <w:r w:rsidR="00E0513B">
        <w:rPr>
          <w:rFonts w:ascii="Arial" w:hAnsi="Arial" w:cs="Arial"/>
          <w:color w:val="000000"/>
          <w:sz w:val="24"/>
          <w:szCs w:val="24"/>
        </w:rPr>
        <w:t>no período</w:t>
      </w:r>
      <w:r>
        <w:rPr>
          <w:rFonts w:ascii="Arial" w:hAnsi="Arial" w:cs="Arial"/>
          <w:color w:val="000000"/>
          <w:sz w:val="24"/>
          <w:szCs w:val="24"/>
        </w:rPr>
        <w:t xml:space="preserve"> </w:t>
      </w:r>
      <w:r w:rsidR="00E0513B">
        <w:rPr>
          <w:rFonts w:ascii="Arial" w:hAnsi="Arial" w:cs="Arial"/>
          <w:color w:val="000000"/>
          <w:sz w:val="24"/>
          <w:szCs w:val="24"/>
        </w:rPr>
        <w:t>correspondente ao dia 1º a 30 ou 31 de cada mês, para fins de registro contábil e pagamento, ou em outro período determinado pela fiscalização da Cesama.</w:t>
      </w:r>
    </w:p>
    <w:p w:rsidR="001E21DB" w:rsidRDefault="00D15E0B">
      <w:pPr>
        <w:spacing w:before="240" w:after="0" w:line="360" w:lineRule="auto"/>
        <w:jc w:val="both"/>
        <w:rPr>
          <w:rFonts w:ascii="Arial" w:hAnsi="Arial" w:cs="Arial"/>
          <w:color w:val="000000"/>
          <w:sz w:val="24"/>
          <w:szCs w:val="24"/>
        </w:rPr>
      </w:pPr>
      <w:r>
        <w:rPr>
          <w:rFonts w:ascii="Arial" w:hAnsi="Arial" w:cs="Arial"/>
          <w:bCs/>
          <w:sz w:val="24"/>
          <w:szCs w:val="24"/>
        </w:rPr>
        <w:t>7</w:t>
      </w:r>
      <w:r w:rsidR="00E0513B">
        <w:rPr>
          <w:rFonts w:ascii="Arial" w:hAnsi="Arial" w:cs="Arial"/>
          <w:bCs/>
          <w:sz w:val="24"/>
          <w:szCs w:val="24"/>
        </w:rPr>
        <w:t xml:space="preserve">.1.2 </w:t>
      </w:r>
      <w:r w:rsidR="00E0513B">
        <w:rPr>
          <w:rFonts w:ascii="Arial" w:hAnsi="Arial" w:cs="Arial"/>
          <w:color w:val="000000"/>
          <w:sz w:val="24"/>
          <w:szCs w:val="24"/>
        </w:rPr>
        <w:t xml:space="preserve">As medições somente serão efetuadas se ocorrerem entrega de materiais </w:t>
      </w:r>
      <w:r w:rsidR="007172BA" w:rsidRPr="007172BA">
        <w:rPr>
          <w:rFonts w:ascii="Arial" w:hAnsi="Arial" w:cs="Arial"/>
          <w:color w:val="FF0000"/>
          <w:sz w:val="24"/>
          <w:szCs w:val="24"/>
        </w:rPr>
        <w:t>e instalação dos equipamentos</w:t>
      </w:r>
      <w:r w:rsidR="007172BA">
        <w:rPr>
          <w:rFonts w:ascii="Arial" w:hAnsi="Arial" w:cs="Arial"/>
          <w:color w:val="000000"/>
          <w:sz w:val="24"/>
          <w:szCs w:val="24"/>
        </w:rPr>
        <w:t xml:space="preserve">, </w:t>
      </w:r>
      <w:r w:rsidR="00E0513B">
        <w:rPr>
          <w:rFonts w:ascii="Arial" w:hAnsi="Arial" w:cs="Arial"/>
          <w:color w:val="000000"/>
          <w:sz w:val="24"/>
          <w:szCs w:val="24"/>
        </w:rPr>
        <w:t>no período</w:t>
      </w:r>
      <w:r w:rsidR="00165026">
        <w:rPr>
          <w:rFonts w:ascii="Arial" w:hAnsi="Arial" w:cs="Arial"/>
          <w:color w:val="000000"/>
          <w:sz w:val="24"/>
          <w:szCs w:val="24"/>
        </w:rPr>
        <w:t xml:space="preserve"> </w:t>
      </w:r>
      <w:r w:rsidR="00E0513B">
        <w:rPr>
          <w:rFonts w:ascii="Arial" w:hAnsi="Arial" w:cs="Arial"/>
          <w:color w:val="000000"/>
          <w:sz w:val="24"/>
          <w:szCs w:val="24"/>
        </w:rPr>
        <w:t>supramencionado.</w:t>
      </w:r>
    </w:p>
    <w:p w:rsidR="001E21DB" w:rsidRDefault="00D15E0B">
      <w:pPr>
        <w:spacing w:before="240" w:after="0" w:line="360" w:lineRule="auto"/>
        <w:jc w:val="both"/>
        <w:rPr>
          <w:rFonts w:ascii="Arial" w:hAnsi="Arial" w:cs="Arial"/>
          <w:color w:val="000000"/>
          <w:sz w:val="24"/>
          <w:szCs w:val="24"/>
        </w:rPr>
      </w:pPr>
      <w:r>
        <w:rPr>
          <w:rFonts w:ascii="Arial" w:hAnsi="Arial" w:cs="Arial"/>
          <w:color w:val="000000"/>
          <w:sz w:val="24"/>
          <w:szCs w:val="24"/>
        </w:rPr>
        <w:t>7</w:t>
      </w:r>
      <w:r w:rsidR="00E0513B">
        <w:rPr>
          <w:rFonts w:ascii="Arial" w:hAnsi="Arial" w:cs="Arial"/>
          <w:color w:val="000000"/>
          <w:sz w:val="24"/>
          <w:szCs w:val="24"/>
        </w:rPr>
        <w:t>.1.3 As medições poderão ser efetivadas até 10 (dez) dias do mês subsequente ao</w:t>
      </w:r>
      <w:r w:rsidR="00165026">
        <w:rPr>
          <w:rFonts w:ascii="Arial" w:hAnsi="Arial" w:cs="Arial"/>
          <w:color w:val="000000"/>
          <w:sz w:val="24"/>
          <w:szCs w:val="24"/>
        </w:rPr>
        <w:t xml:space="preserve"> </w:t>
      </w:r>
      <w:r w:rsidR="00E0513B">
        <w:rPr>
          <w:rFonts w:ascii="Arial" w:hAnsi="Arial" w:cs="Arial"/>
          <w:color w:val="000000"/>
          <w:sz w:val="24"/>
          <w:szCs w:val="24"/>
        </w:rPr>
        <w:t xml:space="preserve">período </w:t>
      </w:r>
      <w:r w:rsidR="00E0513B" w:rsidRPr="00D15E0B">
        <w:rPr>
          <w:rFonts w:ascii="Arial" w:hAnsi="Arial" w:cs="Arial"/>
          <w:sz w:val="24"/>
          <w:szCs w:val="24"/>
        </w:rPr>
        <w:t xml:space="preserve">considerado no </w:t>
      </w:r>
      <w:r w:rsidR="00E0513B" w:rsidRPr="00D15E0B">
        <w:rPr>
          <w:rFonts w:ascii="Arial" w:hAnsi="Arial" w:cs="Arial"/>
          <w:b/>
          <w:sz w:val="24"/>
          <w:szCs w:val="24"/>
        </w:rPr>
        <w:t xml:space="preserve">item </w:t>
      </w:r>
      <w:r w:rsidRPr="00D15E0B">
        <w:rPr>
          <w:rFonts w:ascii="Arial" w:hAnsi="Arial" w:cs="Arial"/>
          <w:b/>
          <w:sz w:val="24"/>
          <w:szCs w:val="24"/>
        </w:rPr>
        <w:t>7</w:t>
      </w:r>
      <w:r w:rsidR="00E0513B" w:rsidRPr="00D15E0B">
        <w:rPr>
          <w:rFonts w:ascii="Arial" w:hAnsi="Arial" w:cs="Arial"/>
          <w:b/>
          <w:sz w:val="24"/>
          <w:szCs w:val="24"/>
        </w:rPr>
        <w:t>.1.1</w:t>
      </w:r>
      <w:r w:rsidR="00E0513B" w:rsidRPr="00D15E0B">
        <w:rPr>
          <w:rFonts w:ascii="Arial" w:hAnsi="Arial" w:cs="Arial"/>
          <w:sz w:val="24"/>
          <w:szCs w:val="24"/>
        </w:rPr>
        <w:t>, data limite para</w:t>
      </w:r>
      <w:r w:rsidR="00E0513B">
        <w:rPr>
          <w:rFonts w:ascii="Arial" w:hAnsi="Arial" w:cs="Arial"/>
          <w:color w:val="000000"/>
          <w:sz w:val="24"/>
          <w:szCs w:val="24"/>
        </w:rPr>
        <w:t xml:space="preserve"> emissão pela Cesama da ordem</w:t>
      </w:r>
      <w:r w:rsidR="00165026">
        <w:rPr>
          <w:rFonts w:ascii="Arial" w:hAnsi="Arial" w:cs="Arial"/>
          <w:color w:val="000000"/>
          <w:sz w:val="24"/>
          <w:szCs w:val="24"/>
        </w:rPr>
        <w:t xml:space="preserve"> </w:t>
      </w:r>
      <w:r w:rsidR="00E0513B">
        <w:rPr>
          <w:rFonts w:ascii="Arial" w:hAnsi="Arial" w:cs="Arial"/>
          <w:color w:val="000000"/>
          <w:sz w:val="24"/>
          <w:szCs w:val="24"/>
        </w:rPr>
        <w:t>de faturamento.</w:t>
      </w:r>
    </w:p>
    <w:p w:rsidR="001E21DB" w:rsidRDefault="00D15E0B">
      <w:pPr>
        <w:spacing w:before="240" w:after="0" w:line="360" w:lineRule="auto"/>
        <w:jc w:val="both"/>
        <w:rPr>
          <w:rFonts w:ascii="Arial" w:hAnsi="Arial" w:cs="Arial"/>
          <w:b/>
          <w:bCs/>
          <w:sz w:val="24"/>
          <w:szCs w:val="24"/>
        </w:rPr>
      </w:pPr>
      <w:r>
        <w:rPr>
          <w:rFonts w:ascii="Arial" w:hAnsi="Arial" w:cs="Arial"/>
          <w:b/>
          <w:bCs/>
          <w:color w:val="000000"/>
          <w:sz w:val="24"/>
          <w:szCs w:val="24"/>
        </w:rPr>
        <w:t>7</w:t>
      </w:r>
      <w:r w:rsidR="00E0513B">
        <w:rPr>
          <w:rFonts w:ascii="Arial" w:hAnsi="Arial" w:cs="Arial"/>
          <w:b/>
          <w:bCs/>
          <w:color w:val="000000"/>
          <w:sz w:val="24"/>
          <w:szCs w:val="24"/>
        </w:rPr>
        <w:t>.2</w:t>
      </w:r>
      <w:proofErr w:type="gramStart"/>
      <w:r w:rsidR="00E0513B">
        <w:rPr>
          <w:rFonts w:ascii="Arial" w:hAnsi="Arial" w:cs="Arial"/>
          <w:b/>
          <w:bCs/>
          <w:color w:val="000000"/>
          <w:sz w:val="24"/>
          <w:szCs w:val="24"/>
        </w:rPr>
        <w:t xml:space="preserve"> </w:t>
      </w:r>
      <w:r>
        <w:rPr>
          <w:rFonts w:ascii="Arial" w:hAnsi="Arial" w:cs="Arial"/>
          <w:b/>
          <w:bCs/>
          <w:color w:val="000000"/>
          <w:sz w:val="24"/>
          <w:szCs w:val="24"/>
        </w:rPr>
        <w:t xml:space="preserve"> </w:t>
      </w:r>
      <w:proofErr w:type="gramEnd"/>
      <w:r w:rsidR="00E0513B">
        <w:rPr>
          <w:rFonts w:ascii="Arial" w:hAnsi="Arial" w:cs="Arial"/>
          <w:b/>
          <w:bCs/>
          <w:color w:val="000000"/>
          <w:sz w:val="24"/>
          <w:szCs w:val="24"/>
        </w:rPr>
        <w:t>Pagamentos</w:t>
      </w:r>
    </w:p>
    <w:p w:rsidR="001E21DB" w:rsidRDefault="00D15E0B">
      <w:pPr>
        <w:spacing w:before="240" w:after="0" w:line="360" w:lineRule="auto"/>
        <w:jc w:val="both"/>
        <w:rPr>
          <w:rFonts w:ascii="Arial" w:hAnsi="Arial" w:cs="Arial"/>
          <w:sz w:val="24"/>
          <w:szCs w:val="24"/>
        </w:rPr>
      </w:pPr>
      <w:r>
        <w:rPr>
          <w:rFonts w:ascii="Arial" w:hAnsi="Arial" w:cs="Arial"/>
          <w:sz w:val="24"/>
          <w:szCs w:val="24"/>
        </w:rPr>
        <w:t>7</w:t>
      </w:r>
      <w:r w:rsidR="00E0513B">
        <w:rPr>
          <w:rFonts w:ascii="Arial" w:hAnsi="Arial" w:cs="Arial"/>
          <w:sz w:val="24"/>
          <w:szCs w:val="24"/>
        </w:rPr>
        <w:t>.2.1 A CESAMA efetuará os pagamentos relativos aos compromissos assumidos, através de medições, 30 (trinta) dias após a execução do objeto ou parte dele com a apresentação e aceitação da Nota Fiscal pelo departamento competente da CESAMA.</w:t>
      </w:r>
    </w:p>
    <w:p w:rsidR="001E21DB" w:rsidRDefault="00D15E0B">
      <w:pPr>
        <w:pStyle w:val="Corpodetexto"/>
        <w:tabs>
          <w:tab w:val="left" w:pos="851"/>
        </w:tabs>
        <w:spacing w:before="240" w:line="360" w:lineRule="auto"/>
        <w:rPr>
          <w:rFonts w:cs="Arial"/>
          <w:sz w:val="24"/>
          <w:szCs w:val="24"/>
        </w:rPr>
      </w:pPr>
      <w:r>
        <w:rPr>
          <w:rFonts w:cs="Arial"/>
          <w:sz w:val="24"/>
          <w:szCs w:val="24"/>
        </w:rPr>
        <w:t>7</w:t>
      </w:r>
      <w:r w:rsidR="00E0513B">
        <w:rPr>
          <w:rFonts w:cs="Arial"/>
          <w:sz w:val="24"/>
          <w:szCs w:val="24"/>
        </w:rPr>
        <w:t xml:space="preserve">.2.2 Caso o vencimento ocorra no sábado, domingo, feriado ou ponto facultativo para a Cesama, o pagamento será realizado no primeiro dia subsequente. </w:t>
      </w:r>
    </w:p>
    <w:p w:rsidR="001E21DB" w:rsidRDefault="00D15E0B">
      <w:pPr>
        <w:pStyle w:val="Corpodetexto"/>
        <w:spacing w:before="240" w:line="360" w:lineRule="auto"/>
        <w:rPr>
          <w:rFonts w:cs="Arial"/>
          <w:sz w:val="24"/>
          <w:szCs w:val="24"/>
        </w:rPr>
      </w:pPr>
      <w:r>
        <w:rPr>
          <w:rFonts w:cs="Arial"/>
          <w:sz w:val="24"/>
          <w:szCs w:val="24"/>
        </w:rPr>
        <w:t>7</w:t>
      </w:r>
      <w:r w:rsidR="00E0513B">
        <w:rPr>
          <w:rFonts w:cs="Arial"/>
          <w:sz w:val="24"/>
          <w:szCs w:val="24"/>
        </w:rPr>
        <w:t xml:space="preserve">.2.3 O pagamento será efetuado através de depósito em conta bancária ou via </w:t>
      </w:r>
      <w:r w:rsidR="00E0513B">
        <w:rPr>
          <w:rFonts w:cs="Arial"/>
          <w:b/>
          <w:bCs/>
          <w:sz w:val="24"/>
          <w:szCs w:val="24"/>
        </w:rPr>
        <w:t>TED</w:t>
      </w:r>
      <w:r w:rsidR="00E0513B">
        <w:rPr>
          <w:rFonts w:cs="Arial"/>
          <w:sz w:val="24"/>
          <w:szCs w:val="24"/>
        </w:rPr>
        <w:t xml:space="preserve"> (transferência eletrônica disponível), cujas tarifas extras correrão por conta da </w:t>
      </w:r>
      <w:r w:rsidR="00E0513B">
        <w:rPr>
          <w:rFonts w:cs="Arial"/>
          <w:bCs/>
          <w:sz w:val="24"/>
          <w:szCs w:val="24"/>
        </w:rPr>
        <w:t>Contratada</w:t>
      </w:r>
      <w:r w:rsidR="00E0513B">
        <w:rPr>
          <w:rFonts w:cs="Arial"/>
          <w:sz w:val="24"/>
          <w:szCs w:val="24"/>
        </w:rPr>
        <w:t>.</w:t>
      </w:r>
    </w:p>
    <w:p w:rsidR="001E21DB" w:rsidRDefault="00D15E0B">
      <w:pPr>
        <w:pStyle w:val="Corpodetexto"/>
        <w:spacing w:before="120" w:line="360" w:lineRule="auto"/>
        <w:rPr>
          <w:rFonts w:cs="Arial"/>
          <w:sz w:val="24"/>
          <w:szCs w:val="24"/>
        </w:rPr>
      </w:pPr>
      <w:r>
        <w:rPr>
          <w:rFonts w:cs="Arial"/>
          <w:sz w:val="24"/>
          <w:szCs w:val="24"/>
        </w:rPr>
        <w:t>7</w:t>
      </w:r>
      <w:r w:rsidR="00E0513B">
        <w:rPr>
          <w:rFonts w:cs="Arial"/>
          <w:sz w:val="24"/>
          <w:szCs w:val="24"/>
        </w:rPr>
        <w:t xml:space="preserve">.2.4 A Nota Fiscal Eletrônica – NF-e – deverá ser enviada para o e-mail </w:t>
      </w:r>
      <w:hyperlink r:id="rId10" w:tooltip="mailto:nfe@cesama.com.br" w:history="1">
        <w:r w:rsidR="00E0513B" w:rsidRPr="00D15E0B">
          <w:rPr>
            <w:rStyle w:val="Hyperlink"/>
            <w:rFonts w:eastAsia="Calibri" w:cs="Arial"/>
            <w:color w:val="auto"/>
            <w:sz w:val="24"/>
            <w:szCs w:val="24"/>
          </w:rPr>
          <w:t>nfe@cesama.com.br</w:t>
        </w:r>
      </w:hyperlink>
      <w:r w:rsidR="00E0513B" w:rsidRPr="00D15E0B">
        <w:rPr>
          <w:rFonts w:cs="Arial"/>
          <w:sz w:val="24"/>
          <w:szCs w:val="24"/>
        </w:rPr>
        <w:t xml:space="preserve"> e </w:t>
      </w:r>
      <w:r w:rsidR="00E0513B" w:rsidRPr="00D15E0B">
        <w:rPr>
          <w:rFonts w:cs="Arial"/>
          <w:sz w:val="24"/>
          <w:szCs w:val="24"/>
          <w:u w:val="single"/>
        </w:rPr>
        <w:t>compras@cesama.com.br</w:t>
      </w:r>
    </w:p>
    <w:p w:rsidR="001E21DB" w:rsidRDefault="00544A23">
      <w:pPr>
        <w:pStyle w:val="Corpodetexto"/>
        <w:tabs>
          <w:tab w:val="left" w:pos="993"/>
        </w:tabs>
        <w:spacing w:before="120" w:line="360" w:lineRule="auto"/>
        <w:rPr>
          <w:rFonts w:cs="Arial"/>
          <w:sz w:val="24"/>
          <w:szCs w:val="24"/>
        </w:rPr>
      </w:pPr>
      <w:r>
        <w:rPr>
          <w:rFonts w:cs="Arial"/>
          <w:sz w:val="24"/>
          <w:szCs w:val="24"/>
        </w:rPr>
        <w:t>7</w:t>
      </w:r>
      <w:r w:rsidR="00E0513B">
        <w:rPr>
          <w:rFonts w:cs="Arial"/>
          <w:sz w:val="24"/>
          <w:szCs w:val="24"/>
        </w:rPr>
        <w:t xml:space="preserve">.2.5 O pagamento só poderá ser realizado em nome da contratada e os boletos não poderão, em hipótese nenhuma, ser pagos em nome de outro beneficiário. </w:t>
      </w:r>
    </w:p>
    <w:p w:rsidR="001E21DB" w:rsidRDefault="00544A23">
      <w:pPr>
        <w:pStyle w:val="Corpodetexto"/>
        <w:spacing w:before="120" w:line="360" w:lineRule="auto"/>
        <w:rPr>
          <w:rFonts w:cs="Arial"/>
          <w:sz w:val="24"/>
          <w:szCs w:val="24"/>
        </w:rPr>
      </w:pPr>
      <w:r>
        <w:rPr>
          <w:rFonts w:eastAsia="Arial Unicode MS" w:cs="Arial"/>
          <w:iCs/>
          <w:sz w:val="24"/>
          <w:szCs w:val="24"/>
        </w:rPr>
        <w:t>7</w:t>
      </w:r>
      <w:r w:rsidR="00E0513B">
        <w:rPr>
          <w:rFonts w:eastAsia="Arial Unicode MS" w:cs="Arial"/>
          <w:iCs/>
          <w:sz w:val="24"/>
          <w:szCs w:val="24"/>
        </w:rPr>
        <w:t xml:space="preserve">.2.6 Deverá constar na descrição da </w:t>
      </w:r>
      <w:r w:rsidR="00E0513B">
        <w:rPr>
          <w:rFonts w:cs="Arial"/>
          <w:sz w:val="24"/>
          <w:szCs w:val="24"/>
        </w:rPr>
        <w:t>Nota Fiscal / Fatura</w:t>
      </w:r>
      <w:r w:rsidR="00E0513B">
        <w:rPr>
          <w:rFonts w:eastAsia="Arial Unicode MS" w:cs="Arial"/>
          <w:iCs/>
          <w:sz w:val="24"/>
          <w:szCs w:val="24"/>
        </w:rPr>
        <w:t xml:space="preserve"> o número da licitação e número do contrato.</w:t>
      </w:r>
    </w:p>
    <w:p w:rsidR="001E21DB" w:rsidRDefault="00544A23">
      <w:pPr>
        <w:pStyle w:val="WW-Recuodecorpodetexto2"/>
        <w:spacing w:before="120" w:line="360" w:lineRule="auto"/>
        <w:ind w:left="0"/>
        <w:rPr>
          <w:rFonts w:cs="Arial"/>
          <w:sz w:val="24"/>
          <w:szCs w:val="24"/>
        </w:rPr>
      </w:pPr>
      <w:r>
        <w:rPr>
          <w:rFonts w:cs="Arial"/>
          <w:sz w:val="24"/>
          <w:szCs w:val="24"/>
        </w:rPr>
        <w:t>7</w:t>
      </w:r>
      <w:r w:rsidR="00E0513B">
        <w:rPr>
          <w:rFonts w:cs="Arial"/>
          <w:sz w:val="24"/>
          <w:szCs w:val="24"/>
        </w:rPr>
        <w:t xml:space="preserve">.2.7 O pagamento </w:t>
      </w:r>
      <w:r w:rsidR="00E0513B">
        <w:rPr>
          <w:rFonts w:cs="Arial"/>
          <w:b/>
          <w:bCs/>
          <w:sz w:val="24"/>
          <w:szCs w:val="24"/>
        </w:rPr>
        <w:t>SOMENTE</w:t>
      </w:r>
      <w:r w:rsidR="00E0513B">
        <w:rPr>
          <w:rFonts w:cs="Arial"/>
          <w:sz w:val="24"/>
          <w:szCs w:val="24"/>
        </w:rPr>
        <w:t xml:space="preserve"> será efetuado:</w:t>
      </w:r>
    </w:p>
    <w:p w:rsidR="001E21DB" w:rsidRDefault="00E0513B">
      <w:pPr>
        <w:pStyle w:val="WW-Recuodecorpodetexto2"/>
        <w:numPr>
          <w:ilvl w:val="0"/>
          <w:numId w:val="11"/>
        </w:numPr>
        <w:spacing w:before="120" w:line="360" w:lineRule="auto"/>
        <w:ind w:left="851" w:hanging="284"/>
        <w:rPr>
          <w:rFonts w:cs="Arial"/>
          <w:sz w:val="24"/>
          <w:szCs w:val="24"/>
        </w:rPr>
      </w:pPr>
      <w:r>
        <w:rPr>
          <w:rFonts w:cs="Arial"/>
          <w:sz w:val="24"/>
          <w:szCs w:val="24"/>
        </w:rPr>
        <w:t>Após a aceitação da Nota Fiscal / Fatura.</w:t>
      </w:r>
    </w:p>
    <w:p w:rsidR="001E21DB" w:rsidRDefault="00E0513B">
      <w:pPr>
        <w:pStyle w:val="WW-Recuodecorpodetexto2"/>
        <w:numPr>
          <w:ilvl w:val="0"/>
          <w:numId w:val="11"/>
        </w:numPr>
        <w:spacing w:before="120" w:line="360" w:lineRule="auto"/>
        <w:ind w:left="851" w:hanging="284"/>
        <w:rPr>
          <w:rFonts w:cs="Arial"/>
          <w:sz w:val="24"/>
          <w:szCs w:val="24"/>
        </w:rPr>
      </w:pPr>
      <w:r>
        <w:rPr>
          <w:rFonts w:cs="Arial"/>
          <w:sz w:val="24"/>
          <w:szCs w:val="24"/>
        </w:rPr>
        <w:t xml:space="preserve">Após o recolhimento pela </w:t>
      </w:r>
      <w:proofErr w:type="gramStart"/>
      <w:r>
        <w:rPr>
          <w:rFonts w:cs="Arial"/>
          <w:sz w:val="24"/>
          <w:szCs w:val="24"/>
        </w:rPr>
        <w:t>contratada de quaisquer multas que lhe tenham sido impostas em decorrência de inadimplemento contratual</w:t>
      </w:r>
      <w:proofErr w:type="gramEnd"/>
      <w:r>
        <w:rPr>
          <w:rFonts w:cs="Arial"/>
          <w:sz w:val="24"/>
          <w:szCs w:val="24"/>
        </w:rPr>
        <w:t>.</w:t>
      </w:r>
    </w:p>
    <w:p w:rsidR="001E21DB" w:rsidRDefault="00544A23">
      <w:pPr>
        <w:pStyle w:val="Corpodetexto2"/>
        <w:spacing w:before="120" w:line="360" w:lineRule="auto"/>
        <w:rPr>
          <w:b/>
          <w:sz w:val="24"/>
          <w:szCs w:val="24"/>
        </w:rPr>
      </w:pPr>
      <w:r>
        <w:rPr>
          <w:sz w:val="24"/>
          <w:szCs w:val="24"/>
        </w:rPr>
        <w:t>7</w:t>
      </w:r>
      <w:r w:rsidR="00E0513B">
        <w:rPr>
          <w:sz w:val="24"/>
          <w:szCs w:val="24"/>
        </w:rPr>
        <w:t xml:space="preserve">.2.8 Na Nota Fiscal / </w:t>
      </w:r>
      <w:proofErr w:type="gramStart"/>
      <w:r w:rsidR="00E0513B">
        <w:rPr>
          <w:sz w:val="24"/>
          <w:szCs w:val="24"/>
        </w:rPr>
        <w:t>Fatura deverão ser</w:t>
      </w:r>
      <w:proofErr w:type="gramEnd"/>
      <w:r w:rsidR="00E0513B">
        <w:rPr>
          <w:sz w:val="24"/>
          <w:szCs w:val="24"/>
        </w:rPr>
        <w:t xml:space="preserve"> anexadas as certidões atualizadas de regularidade junto ao INSS, ao FGTS e à Justiça do Trabalho.</w:t>
      </w:r>
    </w:p>
    <w:p w:rsidR="001E21DB" w:rsidRDefault="00544A23">
      <w:pPr>
        <w:pStyle w:val="Corpodetexto2"/>
        <w:spacing w:before="120" w:line="360" w:lineRule="auto"/>
        <w:rPr>
          <w:b/>
          <w:sz w:val="24"/>
          <w:szCs w:val="24"/>
        </w:rPr>
      </w:pPr>
      <w:r>
        <w:rPr>
          <w:sz w:val="24"/>
          <w:szCs w:val="24"/>
        </w:rPr>
        <w:t>7</w:t>
      </w:r>
      <w:r w:rsidR="00E0513B">
        <w:rPr>
          <w:sz w:val="24"/>
          <w:szCs w:val="24"/>
        </w:rPr>
        <w:t>.2.9 Na eventualidade de aplicação de multas, estas deverão ser liquidadas simultaneamente com parcela vinculada ao evento cujo descumprimento der origem à aplicação da penalidade.</w:t>
      </w:r>
    </w:p>
    <w:p w:rsidR="001E21DB" w:rsidRDefault="00544A23">
      <w:pPr>
        <w:spacing w:before="120" w:after="0" w:line="360" w:lineRule="auto"/>
        <w:jc w:val="both"/>
        <w:rPr>
          <w:rFonts w:ascii="Arial" w:hAnsi="Arial" w:cs="Arial"/>
          <w:sz w:val="24"/>
          <w:szCs w:val="24"/>
        </w:rPr>
      </w:pPr>
      <w:r>
        <w:rPr>
          <w:rFonts w:ascii="Arial" w:hAnsi="Arial" w:cs="Arial"/>
          <w:sz w:val="24"/>
          <w:szCs w:val="24"/>
        </w:rPr>
        <w:t>7</w:t>
      </w:r>
      <w:r w:rsidR="00E0513B">
        <w:rPr>
          <w:rFonts w:ascii="Arial" w:hAnsi="Arial" w:cs="Arial"/>
          <w:sz w:val="24"/>
          <w:szCs w:val="24"/>
        </w:rPr>
        <w:t>.2.10 O CNPJ da Contratada constante da Nota Fiscal / Fatura deverá ser o mesmo da documentação apresentada no processo.</w:t>
      </w:r>
    </w:p>
    <w:p w:rsidR="001E21DB" w:rsidRDefault="00544A23">
      <w:pPr>
        <w:spacing w:before="120" w:after="0" w:line="360" w:lineRule="auto"/>
        <w:jc w:val="both"/>
        <w:rPr>
          <w:rFonts w:ascii="Arial" w:hAnsi="Arial" w:cs="Arial"/>
          <w:color w:val="FF0000"/>
          <w:sz w:val="24"/>
          <w:szCs w:val="24"/>
          <w:lang w:val="de-DE"/>
        </w:rPr>
      </w:pPr>
      <w:r>
        <w:rPr>
          <w:rFonts w:ascii="Arial" w:hAnsi="Arial" w:cs="Arial"/>
          <w:iCs/>
          <w:sz w:val="24"/>
          <w:szCs w:val="24"/>
        </w:rPr>
        <w:t>7</w:t>
      </w:r>
      <w:r w:rsidR="00E0513B">
        <w:rPr>
          <w:rFonts w:ascii="Arial" w:hAnsi="Arial" w:cs="Arial"/>
          <w:iCs/>
          <w:sz w:val="24"/>
          <w:szCs w:val="24"/>
        </w:rPr>
        <w:t>.2.11 Será utilizado o</w:t>
      </w:r>
      <w:r>
        <w:rPr>
          <w:rFonts w:ascii="Arial" w:hAnsi="Arial" w:cs="Arial"/>
          <w:iCs/>
          <w:sz w:val="24"/>
          <w:szCs w:val="24"/>
        </w:rPr>
        <w:t xml:space="preserve"> IPCA </w:t>
      </w:r>
      <w:r w:rsidR="00E0513B">
        <w:rPr>
          <w:rFonts w:ascii="Arial" w:hAnsi="Arial" w:cs="Arial"/>
          <w:iCs/>
          <w:sz w:val="24"/>
          <w:szCs w:val="24"/>
        </w:rPr>
        <w:t xml:space="preserve">como índice para reajuste de preços nos contratos da CESAMA, quando couber, e o marco inicial </w:t>
      </w:r>
      <w:r w:rsidR="00E0513B" w:rsidRPr="00E0513B">
        <w:rPr>
          <w:rFonts w:ascii="Arial" w:hAnsi="Arial" w:cs="Arial"/>
          <w:iCs/>
          <w:sz w:val="24"/>
          <w:szCs w:val="24"/>
        </w:rPr>
        <w:t>para</w:t>
      </w:r>
      <w:r w:rsidR="00E0513B">
        <w:rPr>
          <w:rFonts w:ascii="Arial" w:hAnsi="Arial" w:cs="Arial"/>
          <w:iCs/>
          <w:sz w:val="24"/>
          <w:szCs w:val="24"/>
        </w:rPr>
        <w:t xml:space="preserve"> concessão do reajuste será </w:t>
      </w:r>
      <w:r w:rsidR="00E0513B" w:rsidRPr="00E0513B">
        <w:rPr>
          <w:rFonts w:ascii="Arial" w:hAnsi="Arial" w:cs="Arial"/>
          <w:iCs/>
          <w:sz w:val="24"/>
          <w:szCs w:val="24"/>
        </w:rPr>
        <w:t>data de elaboração do orçamento em 10/10/2023.</w:t>
      </w:r>
    </w:p>
    <w:p w:rsidR="001E21DB" w:rsidRDefault="00544A23">
      <w:pPr>
        <w:spacing w:before="120" w:after="0" w:line="360" w:lineRule="auto"/>
        <w:jc w:val="both"/>
        <w:rPr>
          <w:rFonts w:ascii="Arial" w:hAnsi="Arial" w:cs="Arial"/>
          <w:sz w:val="24"/>
          <w:szCs w:val="24"/>
          <w:lang w:val="de-DE"/>
        </w:rPr>
      </w:pPr>
      <w:r>
        <w:rPr>
          <w:rFonts w:ascii="Arial" w:hAnsi="Arial" w:cs="Arial"/>
          <w:sz w:val="24"/>
          <w:szCs w:val="24"/>
        </w:rPr>
        <w:t>7</w:t>
      </w:r>
      <w:r w:rsidR="00E0513B">
        <w:rPr>
          <w:rFonts w:ascii="Arial" w:hAnsi="Arial" w:cs="Arial"/>
          <w:sz w:val="24"/>
          <w:szCs w:val="24"/>
        </w:rPr>
        <w:t>.2.12 Na hipótese de ocorrer atraso no pagamento da Nota Fiscal / Fatura por responsabilidade da CESAMA, esta se compromete a aplicar, conforme legislação em vigor, juros de mora sobre o valor devido “</w:t>
      </w:r>
      <w:r w:rsidR="00E0513B">
        <w:rPr>
          <w:rFonts w:ascii="Arial" w:hAnsi="Arial" w:cs="Arial"/>
          <w:i/>
          <w:iCs/>
          <w:sz w:val="24"/>
          <w:szCs w:val="24"/>
        </w:rPr>
        <w:t>pro rata”</w:t>
      </w:r>
      <w:r w:rsidR="00E0513B">
        <w:rPr>
          <w:rFonts w:ascii="Arial" w:hAnsi="Arial" w:cs="Arial"/>
          <w:sz w:val="24"/>
          <w:szCs w:val="24"/>
        </w:rPr>
        <w:t xml:space="preserve"> entre a data do vencimento e o efetivo pagamento</w:t>
      </w:r>
      <w:r w:rsidR="00E0513B">
        <w:rPr>
          <w:rFonts w:ascii="Arial" w:hAnsi="Arial" w:cs="Arial"/>
          <w:sz w:val="24"/>
          <w:szCs w:val="24"/>
          <w:lang w:val="de-DE"/>
        </w:rPr>
        <w:t>.</w:t>
      </w:r>
    </w:p>
    <w:p w:rsidR="001E21DB" w:rsidRDefault="00544A23">
      <w:pPr>
        <w:spacing w:before="120" w:after="0" w:line="360" w:lineRule="auto"/>
        <w:jc w:val="both"/>
        <w:rPr>
          <w:rFonts w:ascii="Arial" w:hAnsi="Arial" w:cs="Arial"/>
          <w:sz w:val="24"/>
          <w:szCs w:val="24"/>
        </w:rPr>
      </w:pPr>
      <w:r>
        <w:rPr>
          <w:rFonts w:ascii="Arial" w:hAnsi="Arial" w:cs="Arial"/>
          <w:sz w:val="24"/>
          <w:szCs w:val="24"/>
        </w:rPr>
        <w:t>7</w:t>
      </w:r>
      <w:r w:rsidR="00E0513B">
        <w:rPr>
          <w:rFonts w:ascii="Arial" w:hAnsi="Arial" w:cs="Arial"/>
          <w:sz w:val="24"/>
          <w:szCs w:val="24"/>
        </w:rPr>
        <w:t>.2.13 A Contratada não poderá ceder ou dar em garantia, em qualquer hipótese, no todo ou em parte, os créditos de qualquer natureza, decorrentes ou oriundos do contrato.</w:t>
      </w:r>
    </w:p>
    <w:p w:rsidR="001E21DB" w:rsidRDefault="00544A23">
      <w:pPr>
        <w:spacing w:before="120" w:after="0" w:line="360" w:lineRule="auto"/>
        <w:jc w:val="both"/>
        <w:rPr>
          <w:rFonts w:ascii="Arial" w:hAnsi="Arial" w:cs="Arial"/>
          <w:b/>
          <w:bCs/>
          <w:sz w:val="24"/>
          <w:szCs w:val="24"/>
        </w:rPr>
      </w:pPr>
      <w:r>
        <w:rPr>
          <w:rFonts w:ascii="Arial" w:hAnsi="Arial" w:cs="Arial"/>
          <w:color w:val="000000"/>
          <w:sz w:val="24"/>
          <w:szCs w:val="24"/>
        </w:rPr>
        <w:t>7</w:t>
      </w:r>
      <w:r w:rsidR="00E0513B">
        <w:rPr>
          <w:rFonts w:ascii="Arial" w:hAnsi="Arial" w:cs="Arial"/>
          <w:color w:val="000000"/>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1E21DB" w:rsidRDefault="00544A23">
      <w:pPr>
        <w:jc w:val="both"/>
        <w:rPr>
          <w:rFonts w:ascii="Arial" w:hAnsi="Arial" w:cs="Arial"/>
          <w:sz w:val="24"/>
          <w:szCs w:val="24"/>
        </w:rPr>
      </w:pPr>
      <w:r>
        <w:rPr>
          <w:rFonts w:ascii="Arial" w:hAnsi="Arial" w:cs="Arial"/>
          <w:sz w:val="24"/>
          <w:szCs w:val="24"/>
        </w:rPr>
        <w:t>7</w:t>
      </w:r>
      <w:r w:rsidR="00E0513B">
        <w:rPr>
          <w:rFonts w:ascii="Arial" w:hAnsi="Arial" w:cs="Arial"/>
          <w:sz w:val="24"/>
          <w:szCs w:val="24"/>
        </w:rPr>
        <w:t xml:space="preserve">.2.15 A antecipação de pagamento só poderá ocorrer caso o material tenha sido entregue. </w:t>
      </w:r>
    </w:p>
    <w:p w:rsidR="001E21DB" w:rsidRDefault="00544A23">
      <w:pPr>
        <w:pStyle w:val="Corpodetexto2"/>
        <w:tabs>
          <w:tab w:val="left" w:pos="-3402"/>
          <w:tab w:val="left" w:pos="993"/>
        </w:tabs>
        <w:spacing w:line="360" w:lineRule="auto"/>
        <w:rPr>
          <w:sz w:val="24"/>
          <w:szCs w:val="24"/>
        </w:rPr>
      </w:pPr>
      <w:r>
        <w:rPr>
          <w:sz w:val="24"/>
          <w:szCs w:val="24"/>
        </w:rPr>
        <w:t>7</w:t>
      </w:r>
      <w:r w:rsidR="00E0513B">
        <w:rPr>
          <w:sz w:val="24"/>
          <w:szCs w:val="24"/>
        </w:rPr>
        <w:t xml:space="preserve">.2.16 A Cesama poderá realizar o pagamento antes do prazo </w:t>
      </w:r>
      <w:r w:rsidR="00E0513B" w:rsidRPr="00544A23">
        <w:rPr>
          <w:color w:val="auto"/>
          <w:sz w:val="24"/>
          <w:szCs w:val="24"/>
        </w:rPr>
        <w:t>definido no</w:t>
      </w:r>
      <w:r w:rsidRPr="00544A23">
        <w:rPr>
          <w:color w:val="auto"/>
          <w:sz w:val="24"/>
          <w:szCs w:val="24"/>
        </w:rPr>
        <w:t xml:space="preserve"> </w:t>
      </w:r>
      <w:r w:rsidR="00E0513B" w:rsidRPr="00544A23">
        <w:rPr>
          <w:b/>
          <w:color w:val="auto"/>
          <w:sz w:val="24"/>
          <w:szCs w:val="24"/>
        </w:rPr>
        <w:t xml:space="preserve">item </w:t>
      </w:r>
      <w:r w:rsidRPr="00544A23">
        <w:rPr>
          <w:b/>
          <w:color w:val="auto"/>
          <w:sz w:val="24"/>
          <w:szCs w:val="24"/>
        </w:rPr>
        <w:t>7</w:t>
      </w:r>
      <w:r w:rsidR="00E0513B" w:rsidRPr="00544A23">
        <w:rPr>
          <w:b/>
          <w:color w:val="auto"/>
          <w:sz w:val="24"/>
          <w:szCs w:val="24"/>
        </w:rPr>
        <w:t>.2.1</w:t>
      </w:r>
      <w:r w:rsidR="00E0513B" w:rsidRPr="00544A23">
        <w:rPr>
          <w:color w:val="auto"/>
          <w:sz w:val="24"/>
          <w:szCs w:val="24"/>
        </w:rPr>
        <w:t>, através de solicitação expressa da contratada, que será analisa</w:t>
      </w:r>
      <w:r w:rsidR="00E0513B">
        <w:rPr>
          <w:sz w:val="24"/>
          <w:szCs w:val="24"/>
        </w:rPr>
        <w:t>da pela Gerência Financeira e Comercial, de acordo com as condições financeiras da Cesama. Havendo a antecipação do pagamento, o mesmo sofrerá um desconto financeiro, e o índice a ser utilizado será o Índice Nacional de Preços ao Consumidor – INPC acrescido de 1% (um por cento) “</w:t>
      </w:r>
      <w:r w:rsidR="00E0513B">
        <w:rPr>
          <w:i/>
          <w:sz w:val="24"/>
          <w:szCs w:val="24"/>
        </w:rPr>
        <w:t>pro rata</w:t>
      </w:r>
      <w:r w:rsidR="00E0513B">
        <w:rPr>
          <w:sz w:val="24"/>
          <w:szCs w:val="24"/>
        </w:rPr>
        <w:t>”.</w:t>
      </w:r>
    </w:p>
    <w:p w:rsidR="00616917" w:rsidRDefault="00616917">
      <w:pPr>
        <w:spacing w:after="0" w:line="360" w:lineRule="auto"/>
        <w:jc w:val="both"/>
        <w:rPr>
          <w:rFonts w:ascii="Arial" w:hAnsi="Arial" w:cs="Arial"/>
          <w:b/>
          <w:sz w:val="24"/>
          <w:szCs w:val="24"/>
        </w:rPr>
      </w:pPr>
    </w:p>
    <w:p w:rsidR="001E21DB" w:rsidRDefault="00544A23">
      <w:pPr>
        <w:spacing w:after="0" w:line="360" w:lineRule="auto"/>
        <w:jc w:val="both"/>
        <w:rPr>
          <w:rFonts w:ascii="Arial" w:hAnsi="Arial" w:cs="Arial"/>
          <w:b/>
          <w:sz w:val="24"/>
          <w:szCs w:val="24"/>
        </w:rPr>
      </w:pPr>
      <w:r>
        <w:rPr>
          <w:rFonts w:ascii="Arial" w:hAnsi="Arial" w:cs="Arial"/>
          <w:b/>
          <w:sz w:val="24"/>
          <w:szCs w:val="24"/>
        </w:rPr>
        <w:t>8</w:t>
      </w:r>
      <w:r w:rsidR="00E0513B">
        <w:rPr>
          <w:rFonts w:ascii="Arial" w:hAnsi="Arial" w:cs="Arial"/>
          <w:b/>
          <w:sz w:val="24"/>
          <w:szCs w:val="24"/>
        </w:rPr>
        <w:t>. OBRIGAÇÕES DA CONTRATADA</w:t>
      </w:r>
    </w:p>
    <w:p w:rsidR="001E21DB" w:rsidRDefault="00544A23">
      <w:pPr>
        <w:spacing w:after="0" w:line="360" w:lineRule="auto"/>
        <w:jc w:val="both"/>
        <w:rPr>
          <w:rFonts w:ascii="Arial" w:hAnsi="Arial" w:cs="Arial"/>
          <w:bCs/>
          <w:sz w:val="24"/>
          <w:szCs w:val="24"/>
        </w:rPr>
      </w:pPr>
      <w:r>
        <w:rPr>
          <w:rFonts w:ascii="Arial" w:hAnsi="Arial" w:cs="Arial"/>
          <w:bCs/>
          <w:sz w:val="24"/>
          <w:szCs w:val="24"/>
        </w:rPr>
        <w:t>8</w:t>
      </w:r>
      <w:r w:rsidR="00E0513B">
        <w:rPr>
          <w:rFonts w:ascii="Arial" w:hAnsi="Arial" w:cs="Arial"/>
          <w:bCs/>
          <w:sz w:val="24"/>
          <w:szCs w:val="24"/>
        </w:rPr>
        <w:t>.1.</w:t>
      </w:r>
      <w:r>
        <w:rPr>
          <w:rFonts w:ascii="Arial" w:hAnsi="Arial" w:cs="Arial"/>
          <w:bCs/>
          <w:sz w:val="24"/>
          <w:szCs w:val="24"/>
        </w:rPr>
        <w:t xml:space="preserve"> </w:t>
      </w:r>
      <w:r w:rsidR="00E0513B">
        <w:rPr>
          <w:rFonts w:ascii="Arial" w:hAnsi="Arial" w:cs="Arial"/>
          <w:bCs/>
          <w:sz w:val="24"/>
          <w:szCs w:val="24"/>
        </w:rPr>
        <w:t>Executar o Contrato fielmente, conforme definido no Termo de Referência e seus anexos.</w:t>
      </w:r>
    </w:p>
    <w:p w:rsidR="001E21DB" w:rsidRDefault="00544A23">
      <w:pPr>
        <w:spacing w:after="0" w:line="360" w:lineRule="auto"/>
        <w:jc w:val="both"/>
        <w:rPr>
          <w:rFonts w:ascii="Arial" w:hAnsi="Arial" w:cs="Arial"/>
          <w:bCs/>
          <w:sz w:val="24"/>
          <w:szCs w:val="24"/>
        </w:rPr>
      </w:pPr>
      <w:r>
        <w:rPr>
          <w:rFonts w:ascii="Arial" w:hAnsi="Arial" w:cs="Arial"/>
          <w:bCs/>
          <w:sz w:val="24"/>
          <w:szCs w:val="24"/>
        </w:rPr>
        <w:t>8</w:t>
      </w:r>
      <w:r w:rsidR="00E0513B">
        <w:rPr>
          <w:rFonts w:ascii="Arial" w:hAnsi="Arial" w:cs="Arial"/>
          <w:bCs/>
          <w:sz w:val="24"/>
          <w:szCs w:val="24"/>
        </w:rPr>
        <w:t>.2.</w:t>
      </w:r>
      <w:r>
        <w:rPr>
          <w:rFonts w:ascii="Arial" w:hAnsi="Arial" w:cs="Arial"/>
          <w:bCs/>
          <w:sz w:val="24"/>
          <w:szCs w:val="24"/>
        </w:rPr>
        <w:t xml:space="preserve"> </w:t>
      </w:r>
      <w:r w:rsidR="00E0513B">
        <w:rPr>
          <w:rFonts w:ascii="Arial" w:hAnsi="Arial" w:cs="Arial"/>
          <w:bCs/>
          <w:sz w:val="24"/>
          <w:szCs w:val="24"/>
        </w:rPr>
        <w:t>Arcar com todos os custos e encargos resultantes da execução do objeto do presente contrato, inclusive impostos, taxas, emolumentos incidentes sobre a entrega dos materiais, e tudo que for necessário para a fiel execução do contrato.</w:t>
      </w:r>
    </w:p>
    <w:p w:rsidR="001E21DB" w:rsidRDefault="00544A23">
      <w:pPr>
        <w:spacing w:after="0" w:line="360" w:lineRule="auto"/>
        <w:jc w:val="both"/>
        <w:rPr>
          <w:rFonts w:ascii="Arial" w:hAnsi="Arial" w:cs="Arial"/>
          <w:bCs/>
          <w:sz w:val="24"/>
          <w:szCs w:val="24"/>
        </w:rPr>
      </w:pPr>
      <w:r>
        <w:rPr>
          <w:rFonts w:ascii="Arial" w:hAnsi="Arial" w:cs="Arial"/>
          <w:bCs/>
          <w:sz w:val="24"/>
          <w:szCs w:val="24"/>
        </w:rPr>
        <w:t>8</w:t>
      </w:r>
      <w:r w:rsidR="00E0513B">
        <w:rPr>
          <w:rFonts w:ascii="Arial" w:hAnsi="Arial" w:cs="Arial"/>
          <w:bCs/>
          <w:sz w:val="24"/>
          <w:szCs w:val="24"/>
        </w:rPr>
        <w:t xml:space="preserve">.3 Atender às determinações da fiscalização da CESAMA e providenciar a imediata correção, quando esta for </w:t>
      </w:r>
      <w:proofErr w:type="gramStart"/>
      <w:r w:rsidR="00E0513B">
        <w:rPr>
          <w:rFonts w:ascii="Arial" w:hAnsi="Arial" w:cs="Arial"/>
          <w:bCs/>
          <w:sz w:val="24"/>
          <w:szCs w:val="24"/>
        </w:rPr>
        <w:t>solicitado</w:t>
      </w:r>
      <w:proofErr w:type="gramEnd"/>
      <w:r w:rsidR="00E0513B">
        <w:rPr>
          <w:rFonts w:ascii="Arial" w:hAnsi="Arial" w:cs="Arial"/>
          <w:bCs/>
          <w:sz w:val="24"/>
          <w:szCs w:val="24"/>
        </w:rPr>
        <w:t>.</w:t>
      </w:r>
    </w:p>
    <w:p w:rsidR="001E21DB" w:rsidRDefault="00544A23">
      <w:pPr>
        <w:spacing w:after="0" w:line="360" w:lineRule="auto"/>
        <w:jc w:val="both"/>
        <w:rPr>
          <w:rFonts w:ascii="Arial" w:hAnsi="Arial" w:cs="Arial"/>
          <w:bCs/>
          <w:sz w:val="24"/>
          <w:szCs w:val="24"/>
        </w:rPr>
      </w:pPr>
      <w:r>
        <w:rPr>
          <w:rFonts w:ascii="Arial" w:hAnsi="Arial" w:cs="Arial"/>
          <w:bCs/>
          <w:sz w:val="24"/>
          <w:szCs w:val="24"/>
        </w:rPr>
        <w:t>8</w:t>
      </w:r>
      <w:r w:rsidR="00E0513B">
        <w:rPr>
          <w:rFonts w:ascii="Arial" w:hAnsi="Arial" w:cs="Arial"/>
          <w:bCs/>
          <w:sz w:val="24"/>
          <w:szCs w:val="24"/>
        </w:rPr>
        <w:t>.4 Responsabilizar-se pela qualidade dos materiais</w:t>
      </w:r>
      <w:r w:rsidR="007172BA">
        <w:rPr>
          <w:rFonts w:ascii="Arial" w:hAnsi="Arial" w:cs="Arial"/>
          <w:bCs/>
          <w:sz w:val="24"/>
          <w:szCs w:val="24"/>
        </w:rPr>
        <w:t xml:space="preserve"> </w:t>
      </w:r>
      <w:r w:rsidR="007172BA" w:rsidRPr="007172BA">
        <w:rPr>
          <w:rFonts w:ascii="Arial" w:hAnsi="Arial" w:cs="Arial"/>
          <w:bCs/>
          <w:color w:val="FF0000"/>
          <w:sz w:val="24"/>
          <w:szCs w:val="24"/>
        </w:rPr>
        <w:t>e serviços</w:t>
      </w:r>
      <w:r w:rsidR="00E0513B">
        <w:rPr>
          <w:rFonts w:ascii="Arial" w:hAnsi="Arial" w:cs="Arial"/>
          <w:bCs/>
          <w:sz w:val="24"/>
          <w:szCs w:val="24"/>
        </w:rPr>
        <w:t>, substituindo aqueles que apresentarem qualquer tipo de vício ou imperfeição, ou não se adequarem ao Termo de Referência, sob pena de aplicação das sanções cabíveis, inclusive rescisão do Contrato.</w:t>
      </w:r>
    </w:p>
    <w:p w:rsidR="001E21DB" w:rsidRDefault="00544A23">
      <w:pPr>
        <w:spacing w:after="0" w:line="360" w:lineRule="auto"/>
        <w:jc w:val="both"/>
        <w:rPr>
          <w:rFonts w:ascii="Arial" w:hAnsi="Arial" w:cs="Arial"/>
          <w:bCs/>
          <w:sz w:val="24"/>
          <w:szCs w:val="24"/>
        </w:rPr>
      </w:pPr>
      <w:r>
        <w:rPr>
          <w:rFonts w:ascii="Arial" w:hAnsi="Arial" w:cs="Arial"/>
          <w:bCs/>
          <w:sz w:val="24"/>
          <w:szCs w:val="24"/>
        </w:rPr>
        <w:t>8</w:t>
      </w:r>
      <w:r w:rsidR="00E0513B">
        <w:rPr>
          <w:rFonts w:ascii="Arial" w:hAnsi="Arial" w:cs="Arial"/>
          <w:bCs/>
          <w:sz w:val="24"/>
          <w:szCs w:val="24"/>
        </w:rPr>
        <w:t>.5 Cumprir os prazos previstos no Termo de Referência ou outros que venham a ser fixados pela CESAMA.</w:t>
      </w:r>
    </w:p>
    <w:p w:rsidR="001E21DB" w:rsidRDefault="00544A23">
      <w:pPr>
        <w:spacing w:after="0" w:line="360" w:lineRule="auto"/>
        <w:jc w:val="both"/>
        <w:rPr>
          <w:rFonts w:ascii="Arial" w:hAnsi="Arial" w:cs="Arial"/>
          <w:bCs/>
          <w:sz w:val="24"/>
          <w:szCs w:val="24"/>
        </w:rPr>
      </w:pPr>
      <w:r>
        <w:rPr>
          <w:rFonts w:ascii="Arial" w:hAnsi="Arial" w:cs="Arial"/>
          <w:bCs/>
          <w:sz w:val="24"/>
          <w:szCs w:val="24"/>
        </w:rPr>
        <w:t>8</w:t>
      </w:r>
      <w:r w:rsidR="00E0513B">
        <w:rPr>
          <w:rFonts w:ascii="Arial" w:hAnsi="Arial" w:cs="Arial"/>
          <w:bCs/>
          <w:sz w:val="24"/>
          <w:szCs w:val="24"/>
        </w:rPr>
        <w:t>.6 Dirimir qualquer dúvida e prestar esclarecimentos acerca da execução do Contrato, durante toda a sua vigência, a pedido da CESAMA.</w:t>
      </w:r>
    </w:p>
    <w:p w:rsidR="001E21DB" w:rsidRDefault="00544A23">
      <w:pPr>
        <w:spacing w:after="0" w:line="360" w:lineRule="auto"/>
        <w:jc w:val="both"/>
        <w:rPr>
          <w:rFonts w:ascii="Arial" w:hAnsi="Arial" w:cs="Arial"/>
          <w:sz w:val="24"/>
          <w:szCs w:val="24"/>
        </w:rPr>
      </w:pPr>
      <w:r>
        <w:rPr>
          <w:rFonts w:ascii="Arial" w:hAnsi="Arial" w:cs="Arial"/>
          <w:bCs/>
          <w:sz w:val="24"/>
          <w:szCs w:val="24"/>
        </w:rPr>
        <w:t>8</w:t>
      </w:r>
      <w:r w:rsidR="00E0513B">
        <w:rPr>
          <w:rFonts w:ascii="Arial" w:hAnsi="Arial" w:cs="Arial"/>
          <w:bCs/>
          <w:sz w:val="24"/>
          <w:szCs w:val="24"/>
        </w:rPr>
        <w:t>.7 Responsabilizar-se pelos encargos trabalhistas, previdenciários, fiscais e comerciais, resultantes da execução do Contrato.</w:t>
      </w:r>
    </w:p>
    <w:p w:rsidR="001E21DB" w:rsidRDefault="00544A23">
      <w:pPr>
        <w:spacing w:after="0" w:line="360" w:lineRule="auto"/>
        <w:jc w:val="both"/>
        <w:rPr>
          <w:rFonts w:ascii="Arial" w:hAnsi="Arial" w:cs="Arial"/>
          <w:sz w:val="24"/>
          <w:szCs w:val="24"/>
        </w:rPr>
      </w:pPr>
      <w:r>
        <w:rPr>
          <w:rFonts w:ascii="Arial" w:hAnsi="Arial" w:cs="Arial"/>
          <w:sz w:val="24"/>
          <w:szCs w:val="24"/>
        </w:rPr>
        <w:t>8</w:t>
      </w:r>
      <w:r w:rsidR="00E0513B">
        <w:rPr>
          <w:rFonts w:ascii="Arial" w:hAnsi="Arial" w:cs="Arial"/>
          <w:sz w:val="24"/>
          <w:szCs w:val="24"/>
        </w:rPr>
        <w:t>.8</w:t>
      </w:r>
      <w:r>
        <w:rPr>
          <w:rFonts w:ascii="Arial" w:hAnsi="Arial" w:cs="Arial"/>
          <w:sz w:val="24"/>
          <w:szCs w:val="24"/>
        </w:rPr>
        <w:t xml:space="preserve"> </w:t>
      </w:r>
      <w:r w:rsidR="00E0513B">
        <w:rPr>
          <w:rFonts w:ascii="Arial" w:hAnsi="Arial" w:cs="Arial"/>
          <w:sz w:val="24"/>
          <w:szCs w:val="24"/>
        </w:rPr>
        <w:t>Providenciar</w:t>
      </w:r>
      <w:r w:rsidR="007172BA">
        <w:rPr>
          <w:rFonts w:ascii="Arial" w:hAnsi="Arial" w:cs="Arial"/>
          <w:sz w:val="24"/>
          <w:szCs w:val="24"/>
        </w:rPr>
        <w:t xml:space="preserve"> </w:t>
      </w:r>
      <w:r w:rsidR="00E0513B">
        <w:rPr>
          <w:rFonts w:ascii="Arial" w:hAnsi="Arial" w:cs="Arial"/>
          <w:sz w:val="24"/>
          <w:szCs w:val="24"/>
        </w:rPr>
        <w:t>a correção das deficiências apontadas pela CESAMA com respeito aentrega dos materiais.</w:t>
      </w:r>
    </w:p>
    <w:p w:rsidR="001E21DB" w:rsidRDefault="00544A23">
      <w:pPr>
        <w:spacing w:after="0" w:line="360" w:lineRule="auto"/>
        <w:jc w:val="both"/>
        <w:rPr>
          <w:rFonts w:ascii="Arial" w:hAnsi="Arial" w:cs="Arial"/>
          <w:sz w:val="24"/>
          <w:szCs w:val="24"/>
        </w:rPr>
      </w:pPr>
      <w:r>
        <w:rPr>
          <w:rFonts w:ascii="Arial" w:hAnsi="Arial" w:cs="Arial"/>
          <w:sz w:val="24"/>
          <w:szCs w:val="24"/>
        </w:rPr>
        <w:t>8</w:t>
      </w:r>
      <w:r w:rsidR="00E0513B">
        <w:rPr>
          <w:rFonts w:ascii="Arial" w:hAnsi="Arial" w:cs="Arial"/>
          <w:sz w:val="24"/>
          <w:szCs w:val="24"/>
        </w:rPr>
        <w:t>.9</w:t>
      </w:r>
      <w:r>
        <w:rPr>
          <w:rFonts w:ascii="Arial" w:hAnsi="Arial" w:cs="Arial"/>
          <w:sz w:val="24"/>
          <w:szCs w:val="24"/>
        </w:rPr>
        <w:t xml:space="preserve"> </w:t>
      </w:r>
      <w:r w:rsidR="00E0513B">
        <w:rPr>
          <w:rFonts w:ascii="Arial" w:hAnsi="Arial" w:cs="Arial"/>
          <w:sz w:val="24"/>
          <w:szCs w:val="24"/>
        </w:rPr>
        <w:t>Executar o objeto do presente Termo de Referência nas condições e prazosestabelecidos, seguindo ordens e orientações da CESAMA.</w:t>
      </w:r>
    </w:p>
    <w:p w:rsidR="007172BA" w:rsidRPr="007172BA" w:rsidRDefault="007172BA" w:rsidP="007172BA">
      <w:pPr>
        <w:suppressAutoHyphens/>
        <w:autoSpaceDE w:val="0"/>
        <w:autoSpaceDN w:val="0"/>
        <w:adjustRightInd w:val="0"/>
        <w:spacing w:line="360" w:lineRule="auto"/>
        <w:jc w:val="both"/>
        <w:rPr>
          <w:rFonts w:ascii="Arial" w:hAnsi="Arial" w:cs="Arial"/>
          <w:color w:val="FF0000"/>
          <w:sz w:val="24"/>
          <w:szCs w:val="24"/>
        </w:rPr>
      </w:pPr>
      <w:r w:rsidRPr="007172BA">
        <w:rPr>
          <w:rFonts w:ascii="Arial" w:hAnsi="Arial" w:cs="Arial"/>
          <w:color w:val="FF0000"/>
          <w:sz w:val="24"/>
          <w:szCs w:val="24"/>
        </w:rPr>
        <w:t>8.10. Fornecer garantia em todos os equipamentos, aí incluídos a manutenção preventiva e corretiva, inclusive com troca de peças pelo prazo mínimo de 12 meses. Essa garantia somente não será devida em casos de comprovado o uso inadequado do aparelho em situações previstas pelo manual do fabricante do equipamento. Os serviços de instalação também serão garantidos pelo fornecedor pelo prazo de 12 meses, devendo ser feito qualquer reparo necessário ao adequado funcionamento do equipamento, incluindo também a manutenção preventiva e corretiva, quando necessário.</w:t>
      </w:r>
    </w:p>
    <w:p w:rsidR="007172BA" w:rsidRDefault="007172BA">
      <w:pPr>
        <w:spacing w:after="0" w:line="360" w:lineRule="auto"/>
        <w:jc w:val="both"/>
        <w:rPr>
          <w:rFonts w:ascii="Arial" w:hAnsi="Arial" w:cs="Arial"/>
          <w:sz w:val="24"/>
          <w:szCs w:val="24"/>
        </w:rPr>
      </w:pPr>
    </w:p>
    <w:p w:rsidR="001E21DB" w:rsidRDefault="00544A23">
      <w:pPr>
        <w:spacing w:after="0" w:line="360" w:lineRule="auto"/>
        <w:jc w:val="both"/>
        <w:rPr>
          <w:rFonts w:ascii="Arial" w:hAnsi="Arial" w:cs="Arial"/>
          <w:b/>
          <w:sz w:val="24"/>
          <w:szCs w:val="24"/>
        </w:rPr>
      </w:pPr>
      <w:r>
        <w:rPr>
          <w:rFonts w:ascii="Arial" w:hAnsi="Arial" w:cs="Arial"/>
          <w:b/>
          <w:sz w:val="24"/>
          <w:szCs w:val="24"/>
        </w:rPr>
        <w:t>9</w:t>
      </w:r>
      <w:r w:rsidR="00E0513B">
        <w:rPr>
          <w:rFonts w:ascii="Arial" w:hAnsi="Arial" w:cs="Arial"/>
          <w:b/>
          <w:sz w:val="24"/>
          <w:szCs w:val="24"/>
        </w:rPr>
        <w:t>. OBRIGAÇÕES DA CESAMA</w:t>
      </w:r>
    </w:p>
    <w:p w:rsidR="001E21DB" w:rsidRDefault="001E21DB">
      <w:pPr>
        <w:spacing w:after="0" w:line="360" w:lineRule="auto"/>
        <w:jc w:val="both"/>
        <w:rPr>
          <w:rFonts w:ascii="Arial" w:hAnsi="Arial" w:cs="Arial"/>
          <w:b/>
          <w:sz w:val="24"/>
          <w:szCs w:val="24"/>
        </w:rPr>
      </w:pPr>
    </w:p>
    <w:p w:rsidR="001E21DB" w:rsidRDefault="00544A23">
      <w:pPr>
        <w:spacing w:after="0" w:line="360" w:lineRule="auto"/>
        <w:jc w:val="both"/>
        <w:rPr>
          <w:rFonts w:ascii="Arial" w:hAnsi="Arial" w:cs="Arial"/>
          <w:sz w:val="24"/>
          <w:szCs w:val="24"/>
        </w:rPr>
      </w:pPr>
      <w:r>
        <w:rPr>
          <w:rFonts w:ascii="Arial" w:hAnsi="Arial" w:cs="Arial"/>
          <w:sz w:val="24"/>
          <w:szCs w:val="24"/>
        </w:rPr>
        <w:t>9</w:t>
      </w:r>
      <w:r w:rsidR="00E0513B">
        <w:rPr>
          <w:rFonts w:ascii="Arial" w:hAnsi="Arial" w:cs="Arial"/>
          <w:sz w:val="24"/>
          <w:szCs w:val="24"/>
        </w:rPr>
        <w:t>.1 Emitir as solicitações, após a assinatura do Contrato.</w:t>
      </w:r>
    </w:p>
    <w:p w:rsidR="001E21DB" w:rsidRDefault="00544A23">
      <w:pPr>
        <w:spacing w:after="0" w:line="360" w:lineRule="auto"/>
        <w:jc w:val="both"/>
        <w:rPr>
          <w:rFonts w:ascii="Arial" w:hAnsi="Arial" w:cs="Arial"/>
          <w:sz w:val="24"/>
          <w:szCs w:val="24"/>
        </w:rPr>
      </w:pPr>
      <w:r>
        <w:rPr>
          <w:rFonts w:ascii="Arial" w:hAnsi="Arial" w:cs="Arial"/>
          <w:sz w:val="24"/>
          <w:szCs w:val="24"/>
        </w:rPr>
        <w:t>9</w:t>
      </w:r>
      <w:r w:rsidR="00E0513B">
        <w:rPr>
          <w:rFonts w:ascii="Arial" w:hAnsi="Arial" w:cs="Arial"/>
          <w:sz w:val="24"/>
          <w:szCs w:val="24"/>
        </w:rPr>
        <w:t>.2 Efetuar todos os pagamentos devidos à Contratada, nas condições estabelecidas.</w:t>
      </w:r>
    </w:p>
    <w:p w:rsidR="001E21DB" w:rsidRDefault="00544A23">
      <w:pPr>
        <w:spacing w:after="0" w:line="360" w:lineRule="auto"/>
        <w:jc w:val="both"/>
        <w:rPr>
          <w:rFonts w:ascii="Arial" w:hAnsi="Arial" w:cs="Arial"/>
          <w:color w:val="000000"/>
          <w:sz w:val="24"/>
          <w:szCs w:val="24"/>
        </w:rPr>
      </w:pPr>
      <w:r>
        <w:rPr>
          <w:rFonts w:ascii="Arial" w:hAnsi="Arial" w:cs="Arial"/>
          <w:sz w:val="24"/>
          <w:szCs w:val="24"/>
        </w:rPr>
        <w:t>9</w:t>
      </w:r>
      <w:r w:rsidR="00E0513B">
        <w:rPr>
          <w:rFonts w:ascii="Arial" w:hAnsi="Arial" w:cs="Arial"/>
          <w:sz w:val="24"/>
          <w:szCs w:val="24"/>
        </w:rPr>
        <w:t>.3</w:t>
      </w:r>
      <w:r>
        <w:rPr>
          <w:rFonts w:ascii="Arial" w:hAnsi="Arial" w:cs="Arial"/>
          <w:sz w:val="24"/>
          <w:szCs w:val="24"/>
        </w:rPr>
        <w:t xml:space="preserve"> </w:t>
      </w:r>
      <w:r w:rsidR="00E0513B">
        <w:rPr>
          <w:rFonts w:ascii="Arial" w:hAnsi="Arial" w:cs="Arial"/>
          <w:color w:val="000000"/>
          <w:sz w:val="24"/>
          <w:szCs w:val="24"/>
        </w:rPr>
        <w:t>Fornecer as instruções necessárias à execução e efetuar todos os</w:t>
      </w:r>
      <w:r w:rsidR="00E0513B">
        <w:rPr>
          <w:rFonts w:ascii="Arial" w:hAnsi="Arial" w:cs="Arial"/>
          <w:color w:val="000000"/>
        </w:rPr>
        <w:br/>
      </w:r>
      <w:r w:rsidR="00E0513B">
        <w:rPr>
          <w:rFonts w:ascii="Arial" w:hAnsi="Arial" w:cs="Arial"/>
          <w:color w:val="000000"/>
          <w:sz w:val="24"/>
          <w:szCs w:val="24"/>
        </w:rPr>
        <w:t>pagamentos devidos à Contratada, nas condições estabelecidas.</w:t>
      </w:r>
    </w:p>
    <w:p w:rsidR="001E21DB" w:rsidRDefault="00544A23">
      <w:pPr>
        <w:spacing w:after="0" w:line="360" w:lineRule="auto"/>
        <w:jc w:val="both"/>
        <w:rPr>
          <w:rFonts w:ascii="Arial" w:hAnsi="Arial" w:cs="Arial"/>
          <w:sz w:val="24"/>
          <w:szCs w:val="24"/>
        </w:rPr>
      </w:pPr>
      <w:r>
        <w:rPr>
          <w:rFonts w:ascii="Arial" w:hAnsi="Arial" w:cs="Arial"/>
          <w:color w:val="000000"/>
          <w:sz w:val="24"/>
          <w:szCs w:val="24"/>
        </w:rPr>
        <w:t>9</w:t>
      </w:r>
      <w:r w:rsidR="00E0513B">
        <w:rPr>
          <w:rFonts w:ascii="Arial" w:hAnsi="Arial" w:cs="Arial"/>
          <w:color w:val="000000"/>
          <w:sz w:val="24"/>
          <w:szCs w:val="24"/>
        </w:rPr>
        <w:t xml:space="preserve">.4 </w:t>
      </w:r>
      <w:r w:rsidR="00E0513B">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rsidR="001E21DB" w:rsidRDefault="00544A23">
      <w:pPr>
        <w:spacing w:after="0" w:line="360" w:lineRule="auto"/>
        <w:jc w:val="both"/>
        <w:rPr>
          <w:rFonts w:ascii="Arial" w:hAnsi="Arial" w:cs="Arial"/>
          <w:sz w:val="24"/>
          <w:szCs w:val="24"/>
        </w:rPr>
      </w:pPr>
      <w:r>
        <w:rPr>
          <w:rFonts w:ascii="Arial" w:hAnsi="Arial" w:cs="Arial"/>
          <w:sz w:val="24"/>
          <w:szCs w:val="24"/>
        </w:rPr>
        <w:t>9</w:t>
      </w:r>
      <w:r w:rsidR="00E0513B">
        <w:rPr>
          <w:rFonts w:ascii="Arial" w:hAnsi="Arial" w:cs="Arial"/>
          <w:sz w:val="24"/>
          <w:szCs w:val="24"/>
        </w:rPr>
        <w:t>.5 Rejeitar todo e qualquer material ou serviço de má qualidade e em desconformidade com as especificações do Termo de Referência.</w:t>
      </w:r>
    </w:p>
    <w:p w:rsidR="001E21DB" w:rsidRDefault="00544A23">
      <w:pPr>
        <w:spacing w:after="0" w:line="360" w:lineRule="auto"/>
        <w:jc w:val="both"/>
        <w:rPr>
          <w:rFonts w:ascii="Arial" w:hAnsi="Arial" w:cs="Arial"/>
        </w:rPr>
      </w:pPr>
      <w:r>
        <w:rPr>
          <w:rFonts w:ascii="Arial" w:hAnsi="Arial" w:cs="Arial"/>
          <w:sz w:val="24"/>
          <w:szCs w:val="24"/>
        </w:rPr>
        <w:t>9</w:t>
      </w:r>
      <w:r w:rsidR="00E0513B">
        <w:rPr>
          <w:rFonts w:ascii="Arial" w:hAnsi="Arial" w:cs="Arial"/>
          <w:sz w:val="24"/>
          <w:szCs w:val="24"/>
        </w:rPr>
        <w:t xml:space="preserve">.6 </w:t>
      </w:r>
      <w:r w:rsidR="00E0513B">
        <w:rPr>
          <w:rFonts w:ascii="Arial" w:hAnsi="Arial" w:cs="Arial"/>
          <w:color w:val="000000"/>
          <w:sz w:val="24"/>
          <w:szCs w:val="24"/>
        </w:rPr>
        <w:t xml:space="preserve">Exigir o cumprimento de todos os itens do </w:t>
      </w:r>
      <w:r w:rsidR="00E0513B">
        <w:rPr>
          <w:rFonts w:ascii="Arial" w:hAnsi="Arial" w:cs="Arial"/>
          <w:sz w:val="24"/>
          <w:szCs w:val="24"/>
        </w:rPr>
        <w:t>Termo de Referência</w:t>
      </w:r>
      <w:r w:rsidR="00E0513B">
        <w:rPr>
          <w:rFonts w:ascii="Arial" w:hAnsi="Arial" w:cs="Arial"/>
          <w:color w:val="000000"/>
          <w:sz w:val="24"/>
          <w:szCs w:val="24"/>
        </w:rPr>
        <w:t>, segundosuas especificações e prazos.</w:t>
      </w:r>
    </w:p>
    <w:p w:rsidR="001E21DB" w:rsidRDefault="00544A23">
      <w:pPr>
        <w:spacing w:after="0" w:line="360" w:lineRule="auto"/>
        <w:jc w:val="both"/>
        <w:rPr>
          <w:rFonts w:ascii="Arial" w:hAnsi="Arial" w:cs="Arial"/>
          <w:color w:val="000000"/>
          <w:sz w:val="24"/>
          <w:szCs w:val="24"/>
        </w:rPr>
      </w:pPr>
      <w:r>
        <w:rPr>
          <w:rFonts w:ascii="Arial" w:hAnsi="Arial" w:cs="Arial"/>
          <w:sz w:val="24"/>
          <w:szCs w:val="24"/>
        </w:rPr>
        <w:t>9</w:t>
      </w:r>
      <w:r w:rsidR="00E0513B">
        <w:rPr>
          <w:rFonts w:ascii="Arial" w:hAnsi="Arial" w:cs="Arial"/>
          <w:sz w:val="24"/>
          <w:szCs w:val="24"/>
        </w:rPr>
        <w:t xml:space="preserve">.7 </w:t>
      </w:r>
      <w:r w:rsidR="00E0513B">
        <w:rPr>
          <w:rFonts w:ascii="Arial" w:hAnsi="Arial" w:cs="Arial"/>
          <w:color w:val="000000"/>
          <w:sz w:val="24"/>
          <w:szCs w:val="24"/>
        </w:rPr>
        <w:t>A CESAMA não responderá por quaisquer compromissos assumidos pela</w:t>
      </w:r>
      <w:r w:rsidR="00E0513B">
        <w:rPr>
          <w:rFonts w:ascii="Arial" w:hAnsi="Arial" w:cs="Arial"/>
          <w:color w:val="000000"/>
          <w:sz w:val="24"/>
          <w:szCs w:val="24"/>
        </w:rPr>
        <w:br/>
        <w:t>empresa Contratada com terceiros, ainda que vinculados à execução do</w:t>
      </w:r>
      <w:r w:rsidR="00E0513B">
        <w:rPr>
          <w:rFonts w:ascii="Arial" w:hAnsi="Arial" w:cs="Arial"/>
          <w:color w:val="000000"/>
          <w:sz w:val="24"/>
          <w:szCs w:val="24"/>
        </w:rPr>
        <w:br/>
        <w:t>presente Contrato, bem como por qualquer dano causado a terceiros em</w:t>
      </w:r>
      <w:r w:rsidR="00E0513B">
        <w:rPr>
          <w:rFonts w:ascii="Arial" w:hAnsi="Arial" w:cs="Arial"/>
          <w:color w:val="000000"/>
          <w:sz w:val="24"/>
          <w:szCs w:val="24"/>
        </w:rPr>
        <w:br/>
        <w:t>decorrência de ato da empresa Contratada e de seus empregados, prepostos</w:t>
      </w:r>
      <w:r w:rsidR="00E0513B">
        <w:rPr>
          <w:rFonts w:ascii="Arial" w:hAnsi="Arial" w:cs="Arial"/>
          <w:color w:val="000000"/>
          <w:sz w:val="24"/>
          <w:szCs w:val="24"/>
        </w:rPr>
        <w:br/>
        <w:t>ou subordinados.</w:t>
      </w:r>
    </w:p>
    <w:p w:rsidR="001E21DB" w:rsidRDefault="00544A23">
      <w:pPr>
        <w:spacing w:after="0" w:line="360" w:lineRule="auto"/>
        <w:jc w:val="both"/>
        <w:rPr>
          <w:rFonts w:ascii="Arial" w:hAnsi="Arial" w:cs="Arial"/>
          <w:color w:val="000000"/>
          <w:sz w:val="24"/>
          <w:szCs w:val="24"/>
        </w:rPr>
      </w:pPr>
      <w:r>
        <w:rPr>
          <w:rFonts w:ascii="Arial" w:hAnsi="Arial" w:cs="Arial"/>
          <w:color w:val="000000"/>
          <w:sz w:val="24"/>
          <w:szCs w:val="24"/>
        </w:rPr>
        <w:t>9</w:t>
      </w:r>
      <w:r w:rsidR="00E0513B">
        <w:rPr>
          <w:rFonts w:ascii="Arial" w:hAnsi="Arial" w:cs="Arial"/>
          <w:color w:val="000000"/>
          <w:sz w:val="24"/>
          <w:szCs w:val="24"/>
        </w:rPr>
        <w:t>.8 Notificar a empresa Contratada de qualquer irregularidade constatada, por</w:t>
      </w:r>
      <w:r w:rsidR="00E0513B">
        <w:rPr>
          <w:rFonts w:ascii="Arial" w:hAnsi="Arial" w:cs="Arial"/>
          <w:color w:val="000000"/>
        </w:rPr>
        <w:br/>
      </w:r>
      <w:r w:rsidR="00E0513B">
        <w:rPr>
          <w:rFonts w:ascii="Arial" w:hAnsi="Arial" w:cs="Arial"/>
          <w:color w:val="000000"/>
          <w:sz w:val="24"/>
          <w:szCs w:val="24"/>
        </w:rPr>
        <w:t>escrito, para que seja sanada sob pena de incorrer nas sanções previstas</w:t>
      </w:r>
      <w:r w:rsidR="00E0513B">
        <w:rPr>
          <w:rFonts w:ascii="Arial" w:hAnsi="Arial" w:cs="Arial"/>
          <w:color w:val="000000"/>
        </w:rPr>
        <w:br/>
      </w:r>
      <w:r w:rsidR="00E0513B">
        <w:rPr>
          <w:rFonts w:ascii="Arial" w:hAnsi="Arial" w:cs="Arial"/>
          <w:color w:val="000000"/>
          <w:sz w:val="24"/>
          <w:szCs w:val="24"/>
        </w:rPr>
        <w:t xml:space="preserve">no </w:t>
      </w:r>
      <w:r w:rsidR="00E0513B">
        <w:rPr>
          <w:rFonts w:ascii="Arial" w:hAnsi="Arial" w:cs="Arial"/>
          <w:sz w:val="24"/>
          <w:szCs w:val="24"/>
        </w:rPr>
        <w:t>Termo de Referência</w:t>
      </w:r>
      <w:r w:rsidR="00E0513B">
        <w:rPr>
          <w:rFonts w:ascii="Arial" w:hAnsi="Arial" w:cs="Arial"/>
          <w:color w:val="000000"/>
          <w:sz w:val="24"/>
          <w:szCs w:val="24"/>
        </w:rPr>
        <w:t>.</w:t>
      </w:r>
    </w:p>
    <w:p w:rsidR="001E21DB" w:rsidRPr="00544A23" w:rsidRDefault="00E0513B">
      <w:pPr>
        <w:spacing w:after="0" w:line="360" w:lineRule="auto"/>
        <w:jc w:val="both"/>
        <w:rPr>
          <w:rFonts w:ascii="Arial" w:hAnsi="Arial" w:cs="Arial"/>
          <w:color w:val="000000"/>
          <w:sz w:val="24"/>
          <w:szCs w:val="24"/>
        </w:rPr>
      </w:pPr>
      <w:r>
        <w:rPr>
          <w:rFonts w:ascii="Arial" w:hAnsi="Arial" w:cs="Arial"/>
          <w:color w:val="000000"/>
          <w:sz w:val="24"/>
          <w:szCs w:val="24"/>
        </w:rPr>
        <w:t>10.9 Todas as requisições e notificações trocadas entre as partes devem ser feitaspor escrito devidamente assinadas e protocoladas.</w:t>
      </w:r>
    </w:p>
    <w:p w:rsidR="001E21DB" w:rsidRDefault="001E21DB">
      <w:pPr>
        <w:spacing w:after="0" w:line="360" w:lineRule="auto"/>
        <w:jc w:val="both"/>
        <w:rPr>
          <w:rFonts w:ascii="Arial" w:hAnsi="Arial" w:cs="Arial"/>
          <w:color w:val="000000"/>
          <w:sz w:val="24"/>
          <w:szCs w:val="24"/>
        </w:rPr>
      </w:pPr>
    </w:p>
    <w:p w:rsidR="001E21DB" w:rsidRDefault="00E0513B">
      <w:pPr>
        <w:spacing w:after="0" w:line="360" w:lineRule="auto"/>
        <w:jc w:val="both"/>
        <w:rPr>
          <w:rFonts w:ascii="Arial" w:hAnsi="Arial" w:cs="Arial"/>
          <w:b/>
          <w:color w:val="000000"/>
          <w:sz w:val="24"/>
          <w:szCs w:val="24"/>
        </w:rPr>
      </w:pPr>
      <w:r>
        <w:rPr>
          <w:rFonts w:ascii="Arial" w:hAnsi="Arial" w:cs="Arial"/>
          <w:b/>
          <w:color w:val="000000"/>
          <w:sz w:val="24"/>
          <w:szCs w:val="24"/>
        </w:rPr>
        <w:t>1</w:t>
      </w:r>
      <w:r w:rsidR="00544A23">
        <w:rPr>
          <w:rFonts w:ascii="Arial" w:hAnsi="Arial" w:cs="Arial"/>
          <w:b/>
          <w:color w:val="000000"/>
          <w:sz w:val="24"/>
          <w:szCs w:val="24"/>
        </w:rPr>
        <w:t>0</w:t>
      </w:r>
      <w:r>
        <w:rPr>
          <w:rFonts w:ascii="Arial" w:hAnsi="Arial" w:cs="Arial"/>
          <w:b/>
          <w:color w:val="000000"/>
          <w:sz w:val="24"/>
          <w:szCs w:val="24"/>
        </w:rPr>
        <w:t>. JULGAMENTO</w:t>
      </w:r>
    </w:p>
    <w:p w:rsidR="001E21DB" w:rsidRDefault="001E21DB">
      <w:pPr>
        <w:spacing w:after="0" w:line="360" w:lineRule="auto"/>
        <w:jc w:val="both"/>
        <w:rPr>
          <w:rFonts w:ascii="Arial" w:hAnsi="Arial" w:cs="Arial"/>
          <w:color w:val="000000"/>
          <w:sz w:val="24"/>
          <w:szCs w:val="24"/>
        </w:rPr>
      </w:pPr>
    </w:p>
    <w:p w:rsidR="001E21DB" w:rsidRDefault="00E0513B">
      <w:pPr>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544A23">
        <w:rPr>
          <w:rFonts w:ascii="Arial" w:eastAsia="Arial Unicode MS" w:hAnsi="Arial" w:cs="Arial"/>
          <w:color w:val="000000"/>
          <w:sz w:val="24"/>
          <w:szCs w:val="24"/>
        </w:rPr>
        <w:t>0</w:t>
      </w:r>
      <w:r>
        <w:rPr>
          <w:rFonts w:ascii="Arial" w:eastAsia="Arial Unicode MS" w:hAnsi="Arial" w:cs="Arial"/>
          <w:color w:val="000000"/>
          <w:sz w:val="24"/>
          <w:szCs w:val="24"/>
        </w:rPr>
        <w:t xml:space="preserve">.1 O critério de julgamento será o de </w:t>
      </w:r>
      <w:r w:rsidR="00256B0D">
        <w:rPr>
          <w:rFonts w:ascii="Arial" w:eastAsia="Arial Unicode MS" w:hAnsi="Arial" w:cs="Arial"/>
          <w:sz w:val="24"/>
          <w:szCs w:val="24"/>
        </w:rPr>
        <w:t>MENOR PREÇO</w:t>
      </w:r>
      <w:r>
        <w:rPr>
          <w:rFonts w:ascii="Arial" w:eastAsia="Arial Unicode MS" w:hAnsi="Arial" w:cs="Arial"/>
          <w:color w:val="000000"/>
          <w:sz w:val="24"/>
          <w:szCs w:val="24"/>
        </w:rPr>
        <w:t>,</w:t>
      </w:r>
      <w:r w:rsidR="00256B0D">
        <w:rPr>
          <w:rFonts w:ascii="Arial" w:eastAsia="Arial Unicode MS" w:hAnsi="Arial" w:cs="Arial"/>
          <w:color w:val="000000"/>
          <w:sz w:val="24"/>
          <w:szCs w:val="24"/>
        </w:rPr>
        <w:t xml:space="preserve"> representado pelo MENOR PREÇO TOTAL POR ITEM,</w:t>
      </w:r>
      <w:r>
        <w:rPr>
          <w:rFonts w:ascii="Arial" w:eastAsia="Arial Unicode MS" w:hAnsi="Arial" w:cs="Arial"/>
          <w:color w:val="000000"/>
          <w:sz w:val="24"/>
          <w:szCs w:val="24"/>
        </w:rPr>
        <w:t xml:space="preserve"> </w:t>
      </w:r>
      <w:r>
        <w:rPr>
          <w:rFonts w:ascii="Arial" w:hAnsi="Arial" w:cs="Arial"/>
          <w:sz w:val="24"/>
          <w:szCs w:val="24"/>
        </w:rPr>
        <w:t>desde que observadas às especificações e demais condições estabelecidas no Termo de Referência e seus anexos.</w:t>
      </w:r>
    </w:p>
    <w:p w:rsidR="00A46F2C" w:rsidRDefault="00A46F2C">
      <w:pPr>
        <w:spacing w:after="0" w:line="360" w:lineRule="auto"/>
        <w:jc w:val="both"/>
        <w:rPr>
          <w:rFonts w:ascii="Arial" w:eastAsia="Arial Unicode MS" w:hAnsi="Arial" w:cs="Arial"/>
          <w:sz w:val="24"/>
          <w:szCs w:val="24"/>
        </w:rPr>
      </w:pPr>
    </w:p>
    <w:p w:rsidR="001E21DB" w:rsidRDefault="00E0513B">
      <w:pPr>
        <w:spacing w:after="0" w:line="360" w:lineRule="auto"/>
        <w:jc w:val="both"/>
        <w:rPr>
          <w:rFonts w:ascii="Arial" w:hAnsi="Arial" w:cs="Arial"/>
          <w:b/>
          <w:sz w:val="24"/>
          <w:szCs w:val="24"/>
          <w:lang w:eastAsia="ar-SA"/>
        </w:rPr>
      </w:pPr>
      <w:r>
        <w:rPr>
          <w:rFonts w:ascii="Arial" w:hAnsi="Arial" w:cs="Arial"/>
          <w:b/>
          <w:sz w:val="24"/>
          <w:szCs w:val="24"/>
          <w:lang w:eastAsia="ar-SA"/>
        </w:rPr>
        <w:t>1</w:t>
      </w:r>
      <w:r w:rsidR="00544A23">
        <w:rPr>
          <w:rFonts w:ascii="Arial" w:hAnsi="Arial" w:cs="Arial"/>
          <w:b/>
          <w:sz w:val="24"/>
          <w:szCs w:val="24"/>
          <w:lang w:eastAsia="ar-SA"/>
        </w:rPr>
        <w:t>1</w:t>
      </w:r>
      <w:r>
        <w:rPr>
          <w:rFonts w:ascii="Arial" w:hAnsi="Arial" w:cs="Arial"/>
          <w:b/>
          <w:sz w:val="24"/>
          <w:szCs w:val="24"/>
          <w:lang w:eastAsia="ar-SA"/>
        </w:rPr>
        <w:t>. PENALIDADES</w:t>
      </w:r>
    </w:p>
    <w:p w:rsidR="001E21DB" w:rsidRDefault="00E0513B">
      <w:pPr>
        <w:tabs>
          <w:tab w:val="num" w:pos="0"/>
          <w:tab w:val="left" w:pos="567"/>
        </w:tab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544A23">
        <w:rPr>
          <w:rFonts w:ascii="Arial" w:eastAsia="Arial Unicode MS" w:hAnsi="Arial" w:cs="Arial"/>
          <w:bCs/>
          <w:sz w:val="24"/>
          <w:szCs w:val="24"/>
        </w:rPr>
        <w:t>1</w:t>
      </w:r>
      <w:r>
        <w:rPr>
          <w:rFonts w:ascii="Arial" w:eastAsia="Arial Unicode MS" w:hAnsi="Arial" w:cs="Arial"/>
          <w:bCs/>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1E21DB" w:rsidRDefault="00E0513B">
      <w:pPr>
        <w:tabs>
          <w:tab w:val="num" w:pos="0"/>
          <w:tab w:val="left" w:pos="567"/>
        </w:tabs>
        <w:spacing w:before="120" w:after="0" w:line="360" w:lineRule="auto"/>
        <w:jc w:val="both"/>
        <w:rPr>
          <w:rFonts w:ascii="Arial" w:eastAsia="Arial Unicode MS" w:hAnsi="Arial" w:cs="Arial"/>
          <w:bCs/>
          <w:sz w:val="24"/>
          <w:szCs w:val="24"/>
        </w:rPr>
      </w:pPr>
      <w:r>
        <w:rPr>
          <w:rFonts w:ascii="Arial" w:hAnsi="Arial" w:cs="Arial"/>
          <w:sz w:val="24"/>
          <w:szCs w:val="24"/>
          <w:lang w:eastAsia="pt-BR"/>
        </w:rPr>
        <w:t>1</w:t>
      </w:r>
      <w:r w:rsidR="00544A23">
        <w:rPr>
          <w:rFonts w:ascii="Arial" w:hAnsi="Arial" w:cs="Arial"/>
          <w:sz w:val="24"/>
          <w:szCs w:val="24"/>
          <w:lang w:eastAsia="pt-BR"/>
        </w:rPr>
        <w:t>1</w:t>
      </w:r>
      <w:r>
        <w:rPr>
          <w:rFonts w:ascii="Arial" w:hAnsi="Arial" w:cs="Arial"/>
          <w:sz w:val="24"/>
          <w:szCs w:val="24"/>
          <w:lang w:eastAsia="pt-BR"/>
        </w:rPr>
        <w:t xml:space="preserve">.1.1 O atraso injustificado na prestação dos serviços sujeita a CONTRATADA ao pagamento </w:t>
      </w:r>
      <w:r w:rsidRPr="00544A23">
        <w:rPr>
          <w:rFonts w:ascii="Arial" w:hAnsi="Arial" w:cs="Arial"/>
          <w:sz w:val="24"/>
          <w:szCs w:val="24"/>
          <w:lang w:eastAsia="pt-BR"/>
        </w:rPr>
        <w:t>de multa de mora de até 0,05% (zero vírgula zero cinco por cento) para cada dia de atraso, sobre</w:t>
      </w:r>
      <w:r>
        <w:rPr>
          <w:rFonts w:ascii="Arial" w:hAnsi="Arial" w:cs="Arial"/>
          <w:sz w:val="24"/>
          <w:szCs w:val="24"/>
          <w:lang w:eastAsia="pt-BR"/>
        </w:rPr>
        <w:t xml:space="preserve"> o valor global do Contrato.</w:t>
      </w:r>
    </w:p>
    <w:p w:rsidR="001E21DB" w:rsidRDefault="00E0513B">
      <w:pPr>
        <w:tabs>
          <w:tab w:val="num" w:pos="0"/>
          <w:tab w:val="left" w:pos="567"/>
        </w:tab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544A23">
        <w:rPr>
          <w:rFonts w:ascii="Arial" w:eastAsia="Arial Unicode MS" w:hAnsi="Arial" w:cs="Arial"/>
          <w:bCs/>
          <w:sz w:val="24"/>
          <w:szCs w:val="24"/>
        </w:rPr>
        <w:t>1</w:t>
      </w:r>
      <w:r>
        <w:rPr>
          <w:rFonts w:ascii="Arial" w:eastAsia="Arial Unicode MS" w:hAnsi="Arial" w:cs="Arial"/>
          <w:bCs/>
          <w:sz w:val="24"/>
          <w:szCs w:val="24"/>
        </w:rPr>
        <w:t xml:space="preserve">.2. Pela inexecução, total ou parcial do Contrato, a CESAMA poderá aplicar à CONTRATADA isoladamente ou cumulativamente: </w:t>
      </w:r>
    </w:p>
    <w:p w:rsidR="001E21DB" w:rsidRDefault="00E0513B">
      <w:pPr>
        <w:tabs>
          <w:tab w:val="num" w:pos="0"/>
          <w:tab w:val="left" w:pos="567"/>
        </w:tab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a) advertência;</w:t>
      </w:r>
    </w:p>
    <w:p w:rsidR="001E21DB" w:rsidRDefault="00E0513B">
      <w:pPr>
        <w:tabs>
          <w:tab w:val="num" w:pos="0"/>
          <w:tab w:val="left" w:pos="567"/>
        </w:tabs>
        <w:spacing w:before="120" w:after="0" w:line="360" w:lineRule="auto"/>
        <w:jc w:val="both"/>
        <w:rPr>
          <w:rFonts w:ascii="Arial" w:eastAsia="Arial Unicode MS" w:hAnsi="Arial" w:cs="Arial"/>
          <w:b/>
          <w:bCs/>
          <w:color w:val="FF0000"/>
          <w:sz w:val="24"/>
          <w:szCs w:val="24"/>
          <w:highlight w:val="yellow"/>
        </w:rPr>
      </w:pPr>
      <w:r>
        <w:rPr>
          <w:rFonts w:ascii="Arial" w:eastAsia="Arial Unicode MS" w:hAnsi="Arial" w:cs="Arial"/>
          <w:bCs/>
          <w:sz w:val="24"/>
          <w:szCs w:val="24"/>
        </w:rPr>
        <w:t xml:space="preserve">b) multa meramente moratória, como previsto no </w:t>
      </w:r>
      <w:r>
        <w:rPr>
          <w:rFonts w:ascii="Arial" w:eastAsia="Arial Unicode MS" w:hAnsi="Arial" w:cs="Arial"/>
          <w:b/>
          <w:bCs/>
          <w:sz w:val="24"/>
          <w:szCs w:val="24"/>
        </w:rPr>
        <w:t>item 1</w:t>
      </w:r>
      <w:r w:rsidR="00544A23">
        <w:rPr>
          <w:rFonts w:ascii="Arial" w:eastAsia="Arial Unicode MS" w:hAnsi="Arial" w:cs="Arial"/>
          <w:b/>
          <w:bCs/>
          <w:sz w:val="24"/>
          <w:szCs w:val="24"/>
        </w:rPr>
        <w:t>1</w:t>
      </w:r>
      <w:r>
        <w:rPr>
          <w:rFonts w:ascii="Arial" w:eastAsia="Arial Unicode MS" w:hAnsi="Arial" w:cs="Arial"/>
          <w:b/>
          <w:bCs/>
          <w:sz w:val="24"/>
          <w:szCs w:val="24"/>
        </w:rPr>
        <w:t>.1.1</w:t>
      </w:r>
      <w:r>
        <w:rPr>
          <w:rFonts w:ascii="Arial" w:eastAsia="Arial Unicode MS" w:hAnsi="Arial" w:cs="Arial"/>
          <w:bCs/>
          <w:sz w:val="24"/>
          <w:szCs w:val="24"/>
        </w:rPr>
        <w:t xml:space="preserve"> ou multa-penalidade </w:t>
      </w:r>
      <w:r w:rsidRPr="00544A23">
        <w:rPr>
          <w:rFonts w:ascii="Arial" w:eastAsia="Arial Unicode MS" w:hAnsi="Arial" w:cs="Arial"/>
          <w:bCs/>
          <w:sz w:val="24"/>
          <w:szCs w:val="24"/>
        </w:rPr>
        <w:t>de até 3% (três por cento) sobre o valor</w:t>
      </w:r>
      <w:r>
        <w:rPr>
          <w:rFonts w:ascii="Arial" w:eastAsia="Arial Unicode MS" w:hAnsi="Arial" w:cs="Arial"/>
          <w:bCs/>
          <w:sz w:val="24"/>
          <w:szCs w:val="24"/>
        </w:rPr>
        <w:t xml:space="preserve"> do Contrato;</w:t>
      </w:r>
    </w:p>
    <w:p w:rsidR="001E21DB" w:rsidRDefault="00E0513B">
      <w:pPr>
        <w:tabs>
          <w:tab w:val="num" w:pos="0"/>
          <w:tab w:val="left" w:pos="567"/>
        </w:tab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c) suspensão temporária de participar em licitação e impedimento de contratar com a CESAMA, por prazo não superior a 02 (dois) anos.</w:t>
      </w:r>
    </w:p>
    <w:p w:rsidR="001E21DB" w:rsidRDefault="001E21DB">
      <w:pPr>
        <w:spacing w:after="0" w:line="360" w:lineRule="auto"/>
        <w:ind w:firstLine="567"/>
        <w:jc w:val="both"/>
        <w:rPr>
          <w:rFonts w:ascii="Arial" w:eastAsia="Arial Unicode MS" w:hAnsi="Arial" w:cs="Arial"/>
          <w:sz w:val="24"/>
          <w:szCs w:val="24"/>
        </w:rPr>
      </w:pPr>
    </w:p>
    <w:p w:rsidR="001E21DB" w:rsidRDefault="00E0513B">
      <w:pPr>
        <w:spacing w:after="0" w:line="360" w:lineRule="auto"/>
        <w:jc w:val="both"/>
        <w:rPr>
          <w:rFonts w:ascii="Arial" w:hAnsi="Arial" w:cs="Arial"/>
          <w:b/>
          <w:bCs/>
          <w:sz w:val="24"/>
          <w:szCs w:val="24"/>
        </w:rPr>
      </w:pPr>
      <w:r>
        <w:rPr>
          <w:rFonts w:ascii="Arial" w:hAnsi="Arial" w:cs="Arial"/>
          <w:b/>
          <w:bCs/>
          <w:sz w:val="24"/>
          <w:szCs w:val="24"/>
        </w:rPr>
        <w:t>1</w:t>
      </w:r>
      <w:r w:rsidR="00544A23">
        <w:rPr>
          <w:rFonts w:ascii="Arial" w:hAnsi="Arial" w:cs="Arial"/>
          <w:b/>
          <w:bCs/>
          <w:sz w:val="24"/>
          <w:szCs w:val="24"/>
        </w:rPr>
        <w:t>2</w:t>
      </w:r>
      <w:r>
        <w:rPr>
          <w:rFonts w:ascii="Arial" w:hAnsi="Arial" w:cs="Arial"/>
          <w:b/>
          <w:bCs/>
          <w:sz w:val="24"/>
          <w:szCs w:val="24"/>
        </w:rPr>
        <w:t>.</w:t>
      </w:r>
      <w:r w:rsidR="00544A23">
        <w:rPr>
          <w:rFonts w:ascii="Arial" w:hAnsi="Arial" w:cs="Arial"/>
          <w:b/>
          <w:bCs/>
          <w:sz w:val="24"/>
          <w:szCs w:val="24"/>
        </w:rPr>
        <w:t xml:space="preserve"> </w:t>
      </w:r>
      <w:r>
        <w:rPr>
          <w:rFonts w:ascii="Arial" w:hAnsi="Arial" w:cs="Arial"/>
          <w:b/>
          <w:bCs/>
          <w:sz w:val="24"/>
          <w:szCs w:val="24"/>
        </w:rPr>
        <w:t>CONDIÇÕES GERAIS DO CONTRATO</w:t>
      </w:r>
    </w:p>
    <w:p w:rsidR="00544A23" w:rsidRDefault="00544A23">
      <w:pPr>
        <w:spacing w:after="0" w:line="360" w:lineRule="auto"/>
        <w:jc w:val="both"/>
        <w:rPr>
          <w:rFonts w:ascii="Arial" w:hAnsi="Arial" w:cs="Arial"/>
          <w:sz w:val="24"/>
          <w:szCs w:val="24"/>
        </w:rPr>
      </w:pPr>
    </w:p>
    <w:p w:rsidR="001E21DB" w:rsidRDefault="00E0513B">
      <w:pPr>
        <w:spacing w:after="0" w:line="360" w:lineRule="auto"/>
        <w:jc w:val="both"/>
        <w:rPr>
          <w:rFonts w:ascii="Arial" w:hAnsi="Arial" w:cs="Arial"/>
          <w:sz w:val="24"/>
          <w:szCs w:val="24"/>
        </w:rPr>
      </w:pPr>
      <w:r>
        <w:rPr>
          <w:rFonts w:ascii="Arial" w:hAnsi="Arial" w:cs="Arial"/>
          <w:sz w:val="24"/>
          <w:szCs w:val="24"/>
        </w:rPr>
        <w:t>1</w:t>
      </w:r>
      <w:r w:rsidR="00544A23">
        <w:rPr>
          <w:rFonts w:ascii="Arial" w:hAnsi="Arial" w:cs="Arial"/>
          <w:sz w:val="24"/>
          <w:szCs w:val="24"/>
        </w:rPr>
        <w:t>2</w:t>
      </w:r>
      <w:r>
        <w:rPr>
          <w:rFonts w:ascii="Arial" w:hAnsi="Arial" w:cs="Arial"/>
          <w:sz w:val="24"/>
          <w:szCs w:val="24"/>
        </w:rPr>
        <w:t xml:space="preserve">.1 O contrato obedecerá às disposições da Lei Federal </w:t>
      </w:r>
      <w:proofErr w:type="gramStart"/>
      <w:r>
        <w:rPr>
          <w:rFonts w:ascii="Arial" w:hAnsi="Arial" w:cs="Arial"/>
          <w:sz w:val="24"/>
          <w:szCs w:val="24"/>
        </w:rPr>
        <w:t>nº13.</w:t>
      </w:r>
      <w:proofErr w:type="gramEnd"/>
      <w:r>
        <w:rPr>
          <w:rFonts w:ascii="Arial" w:hAnsi="Arial" w:cs="Arial"/>
          <w:sz w:val="24"/>
          <w:szCs w:val="24"/>
        </w:rPr>
        <w:t>303 de 30/06/2016 e alterações posteriores, bem como as disposições deste Termo de Referência e preceitos do direito privado, no que concerne à sua execução, alteração, inexecução ou rescisão.</w:t>
      </w:r>
    </w:p>
    <w:p w:rsidR="001E21DB" w:rsidRDefault="00E0513B">
      <w:pPr>
        <w:spacing w:after="0" w:line="360" w:lineRule="auto"/>
        <w:jc w:val="both"/>
        <w:rPr>
          <w:rFonts w:ascii="Arial" w:hAnsi="Arial" w:cs="Arial"/>
          <w:sz w:val="24"/>
          <w:szCs w:val="24"/>
        </w:rPr>
      </w:pPr>
      <w:r>
        <w:rPr>
          <w:rFonts w:ascii="Arial" w:hAnsi="Arial" w:cs="Arial"/>
          <w:sz w:val="24"/>
          <w:szCs w:val="24"/>
        </w:rPr>
        <w:t>1</w:t>
      </w:r>
      <w:r w:rsidR="00544A23">
        <w:rPr>
          <w:rFonts w:ascii="Arial" w:hAnsi="Arial" w:cs="Arial"/>
          <w:sz w:val="24"/>
          <w:szCs w:val="24"/>
        </w:rPr>
        <w:t>2</w:t>
      </w:r>
      <w:r>
        <w:rPr>
          <w:rFonts w:ascii="Arial" w:hAnsi="Arial" w:cs="Arial"/>
          <w:sz w:val="24"/>
          <w:szCs w:val="24"/>
        </w:rPr>
        <w:t>.2 São partes integrantes do Contrato, independente de transcrição, o Aviso de Licitação, o Edital e seus anexos, o Termo de Referência e a proposta do licitante vencedor e seus anexos.</w:t>
      </w:r>
    </w:p>
    <w:p w:rsidR="001E21DB" w:rsidRDefault="00E0513B">
      <w:pPr>
        <w:spacing w:after="0" w:line="360" w:lineRule="auto"/>
        <w:jc w:val="both"/>
        <w:rPr>
          <w:rFonts w:ascii="Arial" w:hAnsi="Arial" w:cs="Arial"/>
          <w:sz w:val="24"/>
          <w:szCs w:val="24"/>
        </w:rPr>
      </w:pPr>
      <w:r>
        <w:rPr>
          <w:rFonts w:ascii="Arial" w:hAnsi="Arial" w:cs="Arial"/>
          <w:sz w:val="24"/>
          <w:szCs w:val="24"/>
        </w:rPr>
        <w:t>1</w:t>
      </w:r>
      <w:r w:rsidR="00544A23">
        <w:rPr>
          <w:rFonts w:ascii="Arial" w:hAnsi="Arial" w:cs="Arial"/>
          <w:sz w:val="24"/>
          <w:szCs w:val="24"/>
        </w:rPr>
        <w:t>2</w:t>
      </w:r>
      <w:r>
        <w:rPr>
          <w:rFonts w:ascii="Arial" w:hAnsi="Arial" w:cs="Arial"/>
          <w:sz w:val="24"/>
          <w:szCs w:val="24"/>
        </w:rPr>
        <w:t>.3</w:t>
      </w:r>
      <w:r w:rsidR="00256B0D">
        <w:rPr>
          <w:rFonts w:ascii="Arial" w:hAnsi="Arial" w:cs="Arial"/>
          <w:sz w:val="24"/>
          <w:szCs w:val="24"/>
        </w:rPr>
        <w:t xml:space="preserve"> </w:t>
      </w:r>
      <w:r>
        <w:rPr>
          <w:rFonts w:ascii="Arial" w:hAnsi="Arial" w:cs="Arial"/>
          <w:sz w:val="24"/>
          <w:szCs w:val="24"/>
        </w:rPr>
        <w:t xml:space="preserve">O prazo de vigência </w:t>
      </w:r>
      <w:r w:rsidRPr="00544A23">
        <w:rPr>
          <w:rFonts w:ascii="Arial" w:hAnsi="Arial" w:cs="Arial"/>
          <w:sz w:val="24"/>
          <w:szCs w:val="24"/>
        </w:rPr>
        <w:t xml:space="preserve">contratual é de </w:t>
      </w:r>
      <w:r w:rsidR="00256B0D" w:rsidRPr="00256B0D">
        <w:rPr>
          <w:rFonts w:ascii="Arial" w:hAnsi="Arial" w:cs="Arial"/>
          <w:b/>
          <w:sz w:val="24"/>
          <w:szCs w:val="24"/>
        </w:rPr>
        <w:t>12</w:t>
      </w:r>
      <w:r w:rsidRPr="00544A23">
        <w:rPr>
          <w:rFonts w:ascii="Arial" w:hAnsi="Arial" w:cs="Arial"/>
          <w:b/>
          <w:bCs/>
          <w:sz w:val="24"/>
          <w:szCs w:val="24"/>
        </w:rPr>
        <w:t>(</w:t>
      </w:r>
      <w:r w:rsidR="00256B0D">
        <w:rPr>
          <w:rFonts w:ascii="Arial" w:hAnsi="Arial" w:cs="Arial"/>
          <w:b/>
          <w:bCs/>
          <w:sz w:val="24"/>
          <w:szCs w:val="24"/>
        </w:rPr>
        <w:t>doze</w:t>
      </w:r>
      <w:r w:rsidRPr="00544A23">
        <w:rPr>
          <w:rFonts w:ascii="Arial" w:hAnsi="Arial" w:cs="Arial"/>
          <w:b/>
          <w:bCs/>
          <w:sz w:val="24"/>
          <w:szCs w:val="24"/>
        </w:rPr>
        <w:t xml:space="preserve">) </w:t>
      </w:r>
      <w:r w:rsidR="00256B0D">
        <w:rPr>
          <w:rFonts w:ascii="Arial" w:hAnsi="Arial" w:cs="Arial"/>
          <w:b/>
          <w:bCs/>
          <w:sz w:val="24"/>
          <w:szCs w:val="24"/>
        </w:rPr>
        <w:t>meses</w:t>
      </w:r>
      <w:r w:rsidR="00544A23">
        <w:rPr>
          <w:rFonts w:ascii="Arial" w:hAnsi="Arial" w:cs="Arial"/>
          <w:b/>
          <w:bCs/>
          <w:sz w:val="24"/>
          <w:szCs w:val="24"/>
        </w:rPr>
        <w:t xml:space="preserve"> </w:t>
      </w:r>
      <w:r w:rsidRPr="00544A23">
        <w:rPr>
          <w:rFonts w:ascii="Arial" w:hAnsi="Arial" w:cs="Arial"/>
          <w:sz w:val="24"/>
          <w:szCs w:val="24"/>
        </w:rPr>
        <w:t>contados</w:t>
      </w:r>
      <w:r>
        <w:rPr>
          <w:rFonts w:ascii="Arial" w:hAnsi="Arial" w:cs="Arial"/>
          <w:sz w:val="24"/>
          <w:szCs w:val="24"/>
        </w:rPr>
        <w:t xml:space="preserve"> a partir da assinatura do contrato.</w:t>
      </w:r>
    </w:p>
    <w:p w:rsidR="00256B0D" w:rsidRDefault="00256B0D">
      <w:pPr>
        <w:spacing w:after="0" w:line="360" w:lineRule="auto"/>
        <w:jc w:val="both"/>
        <w:rPr>
          <w:rFonts w:ascii="Arial" w:hAnsi="Arial" w:cs="Arial"/>
          <w:sz w:val="24"/>
          <w:szCs w:val="24"/>
        </w:rPr>
      </w:pPr>
      <w:r>
        <w:rPr>
          <w:rFonts w:ascii="Arial" w:hAnsi="Arial" w:cs="Arial"/>
          <w:sz w:val="24"/>
          <w:szCs w:val="24"/>
        </w:rPr>
        <w:t>12.4 O regime de execução do Contrato será empreitada por preço global.</w:t>
      </w:r>
    </w:p>
    <w:p w:rsidR="001E21DB" w:rsidRDefault="00E0513B">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w:t>
      </w:r>
      <w:r w:rsidR="00544A23">
        <w:rPr>
          <w:rFonts w:ascii="Arial" w:hAnsi="Arial" w:cs="Arial"/>
          <w:color w:val="000000" w:themeColor="text1"/>
          <w:sz w:val="24"/>
          <w:szCs w:val="24"/>
        </w:rPr>
        <w:t>2</w:t>
      </w:r>
      <w:r>
        <w:rPr>
          <w:rFonts w:ascii="Arial" w:hAnsi="Arial" w:cs="Arial"/>
          <w:color w:val="000000" w:themeColor="text1"/>
          <w:sz w:val="24"/>
          <w:szCs w:val="24"/>
        </w:rPr>
        <w:t>.</w:t>
      </w:r>
      <w:r w:rsidR="00256B0D">
        <w:rPr>
          <w:rFonts w:ascii="Arial" w:hAnsi="Arial" w:cs="Arial"/>
          <w:color w:val="000000" w:themeColor="text1"/>
          <w:sz w:val="24"/>
          <w:szCs w:val="24"/>
        </w:rPr>
        <w:t>5</w:t>
      </w:r>
      <w:r w:rsidR="00544A23">
        <w:rPr>
          <w:rFonts w:ascii="Arial" w:hAnsi="Arial" w:cs="Arial"/>
          <w:color w:val="000000" w:themeColor="text1"/>
          <w:sz w:val="24"/>
          <w:szCs w:val="24"/>
        </w:rPr>
        <w:t xml:space="preserve"> </w:t>
      </w:r>
      <w:r>
        <w:rPr>
          <w:rFonts w:ascii="Arial" w:eastAsia="Arial Unicode MS" w:hAnsi="Arial" w:cs="Arial"/>
          <w:color w:val="000000" w:themeColor="text1"/>
          <w:sz w:val="24"/>
          <w:szCs w:val="24"/>
        </w:rPr>
        <w:t>A CONTRATADA poderá aceitar, nas mesmas condições contratuais, os acréscimos ou supressões no Contrato conforme estabelecido no art. 81, §1º da Lei Federal nº 13.303/16</w:t>
      </w:r>
      <w:r>
        <w:rPr>
          <w:rFonts w:ascii="Arial" w:hAnsi="Arial" w:cs="Arial"/>
          <w:color w:val="000000" w:themeColor="text1"/>
          <w:sz w:val="24"/>
          <w:szCs w:val="24"/>
        </w:rPr>
        <w:t>.</w:t>
      </w:r>
    </w:p>
    <w:p w:rsidR="001E21DB" w:rsidRDefault="00E0513B">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w:t>
      </w:r>
      <w:r w:rsidR="00544A23">
        <w:rPr>
          <w:rFonts w:ascii="Arial" w:hAnsi="Arial" w:cs="Arial"/>
          <w:color w:val="000000" w:themeColor="text1"/>
          <w:sz w:val="24"/>
          <w:szCs w:val="24"/>
        </w:rPr>
        <w:t>2</w:t>
      </w:r>
      <w:r>
        <w:rPr>
          <w:rFonts w:ascii="Arial" w:hAnsi="Arial" w:cs="Arial"/>
          <w:color w:val="000000" w:themeColor="text1"/>
          <w:sz w:val="24"/>
          <w:szCs w:val="24"/>
        </w:rPr>
        <w:t>.</w:t>
      </w:r>
      <w:r w:rsidR="00256B0D">
        <w:rPr>
          <w:rFonts w:ascii="Arial" w:hAnsi="Arial" w:cs="Arial"/>
          <w:color w:val="000000" w:themeColor="text1"/>
          <w:sz w:val="24"/>
          <w:szCs w:val="24"/>
        </w:rPr>
        <w:t>6</w:t>
      </w:r>
      <w:r>
        <w:rPr>
          <w:rFonts w:ascii="Arial" w:hAnsi="Arial" w:cs="Arial"/>
          <w:color w:val="000000" w:themeColor="text1"/>
          <w:sz w:val="24"/>
          <w:szCs w:val="24"/>
        </w:rPr>
        <w:t xml:space="preserve"> Conforme o art. 105, inciso X, do Regulamento Interno de Licitações, Contratos e Convênios da Cesama, toda prorrogação de prazo será justificada por escrito e previamente autorizada pela autoridade competente da CESAMA para celebrar o Contrato.</w:t>
      </w:r>
    </w:p>
    <w:p w:rsidR="001E21DB" w:rsidRDefault="00E0513B">
      <w:pPr>
        <w:spacing w:after="0" w:line="360" w:lineRule="auto"/>
        <w:jc w:val="both"/>
        <w:rPr>
          <w:rFonts w:ascii="Arial" w:hAnsi="Arial" w:cs="Arial"/>
          <w:sz w:val="24"/>
          <w:szCs w:val="24"/>
        </w:rPr>
      </w:pPr>
      <w:r>
        <w:rPr>
          <w:rFonts w:ascii="Arial" w:hAnsi="Arial" w:cs="Arial"/>
          <w:sz w:val="24"/>
          <w:szCs w:val="24"/>
        </w:rPr>
        <w:t>1</w:t>
      </w:r>
      <w:r w:rsidR="00544A23">
        <w:rPr>
          <w:rFonts w:ascii="Arial" w:hAnsi="Arial" w:cs="Arial"/>
          <w:sz w:val="24"/>
          <w:szCs w:val="24"/>
        </w:rPr>
        <w:t>2</w:t>
      </w:r>
      <w:r>
        <w:rPr>
          <w:rFonts w:ascii="Arial" w:hAnsi="Arial" w:cs="Arial"/>
          <w:sz w:val="24"/>
          <w:szCs w:val="24"/>
        </w:rPr>
        <w:t>.</w:t>
      </w:r>
      <w:r w:rsidR="00256B0D">
        <w:rPr>
          <w:rFonts w:ascii="Arial" w:hAnsi="Arial" w:cs="Arial"/>
          <w:sz w:val="24"/>
          <w:szCs w:val="24"/>
        </w:rPr>
        <w:t>7</w:t>
      </w:r>
      <w:r>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1E21DB" w:rsidRDefault="00E0513B">
      <w:pPr>
        <w:spacing w:after="0" w:line="360" w:lineRule="auto"/>
        <w:jc w:val="both"/>
        <w:rPr>
          <w:rFonts w:ascii="Arial" w:hAnsi="Arial" w:cs="Arial"/>
          <w:sz w:val="24"/>
          <w:szCs w:val="24"/>
        </w:rPr>
      </w:pPr>
      <w:r>
        <w:rPr>
          <w:rFonts w:ascii="Arial" w:hAnsi="Arial" w:cs="Arial"/>
          <w:sz w:val="24"/>
          <w:szCs w:val="24"/>
        </w:rPr>
        <w:t>1</w:t>
      </w:r>
      <w:r w:rsidR="00544A23">
        <w:rPr>
          <w:rFonts w:ascii="Arial" w:hAnsi="Arial" w:cs="Arial"/>
          <w:sz w:val="24"/>
          <w:szCs w:val="24"/>
        </w:rPr>
        <w:t>2</w:t>
      </w:r>
      <w:r>
        <w:rPr>
          <w:rFonts w:ascii="Arial" w:hAnsi="Arial" w:cs="Arial"/>
          <w:sz w:val="24"/>
          <w:szCs w:val="24"/>
        </w:rPr>
        <w:t>.</w:t>
      </w:r>
      <w:r w:rsidR="00256B0D">
        <w:rPr>
          <w:rFonts w:ascii="Arial" w:hAnsi="Arial" w:cs="Arial"/>
          <w:sz w:val="24"/>
          <w:szCs w:val="24"/>
        </w:rPr>
        <w:t>8</w:t>
      </w:r>
      <w:r>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rsidR="001E21DB" w:rsidRDefault="00E0513B">
      <w:pPr>
        <w:spacing w:after="0" w:line="360" w:lineRule="auto"/>
        <w:jc w:val="both"/>
        <w:rPr>
          <w:rFonts w:ascii="Arial" w:hAnsi="Arial" w:cs="Arial"/>
          <w:sz w:val="24"/>
          <w:szCs w:val="24"/>
        </w:rPr>
      </w:pPr>
      <w:r>
        <w:rPr>
          <w:rFonts w:ascii="Arial" w:hAnsi="Arial" w:cs="Arial"/>
          <w:sz w:val="24"/>
          <w:szCs w:val="24"/>
        </w:rPr>
        <w:t>1</w:t>
      </w:r>
      <w:r w:rsidR="00544A23">
        <w:rPr>
          <w:rFonts w:ascii="Arial" w:hAnsi="Arial" w:cs="Arial"/>
          <w:sz w:val="24"/>
          <w:szCs w:val="24"/>
        </w:rPr>
        <w:t>2</w:t>
      </w:r>
      <w:r>
        <w:rPr>
          <w:rFonts w:ascii="Arial" w:hAnsi="Arial" w:cs="Arial"/>
          <w:sz w:val="24"/>
          <w:szCs w:val="24"/>
        </w:rPr>
        <w:t>.</w:t>
      </w:r>
      <w:r w:rsidR="00256B0D">
        <w:rPr>
          <w:rFonts w:ascii="Arial" w:hAnsi="Arial" w:cs="Arial"/>
          <w:sz w:val="24"/>
          <w:szCs w:val="24"/>
        </w:rPr>
        <w:t>9</w:t>
      </w:r>
      <w:r>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p>
    <w:p w:rsidR="001E21DB" w:rsidRDefault="00E0513B">
      <w:pPr>
        <w:spacing w:after="0" w:line="360" w:lineRule="auto"/>
        <w:jc w:val="both"/>
        <w:rPr>
          <w:rFonts w:ascii="Arial" w:hAnsi="Arial" w:cs="Arial"/>
          <w:color w:val="000000"/>
          <w:sz w:val="24"/>
          <w:szCs w:val="24"/>
        </w:rPr>
      </w:pPr>
      <w:r>
        <w:rPr>
          <w:rFonts w:ascii="Arial" w:hAnsi="Arial" w:cs="Arial"/>
          <w:color w:val="000000"/>
          <w:sz w:val="24"/>
          <w:szCs w:val="24"/>
        </w:rPr>
        <w:t>1</w:t>
      </w:r>
      <w:r w:rsidR="00544A23">
        <w:rPr>
          <w:rFonts w:ascii="Arial" w:hAnsi="Arial" w:cs="Arial"/>
          <w:color w:val="000000"/>
          <w:sz w:val="24"/>
          <w:szCs w:val="24"/>
        </w:rPr>
        <w:t>2</w:t>
      </w:r>
      <w:r>
        <w:rPr>
          <w:rFonts w:ascii="Arial" w:hAnsi="Arial" w:cs="Arial"/>
          <w:color w:val="000000"/>
          <w:sz w:val="24"/>
          <w:szCs w:val="24"/>
        </w:rPr>
        <w:t>.1</w:t>
      </w:r>
      <w:r w:rsidR="00256B0D">
        <w:rPr>
          <w:rFonts w:ascii="Arial" w:hAnsi="Arial" w:cs="Arial"/>
          <w:color w:val="000000"/>
          <w:sz w:val="24"/>
          <w:szCs w:val="24"/>
        </w:rPr>
        <w:t>0</w:t>
      </w:r>
      <w:r>
        <w:rPr>
          <w:rFonts w:ascii="Arial" w:hAnsi="Arial" w:cs="Arial"/>
          <w:color w:val="000000"/>
          <w:sz w:val="24"/>
          <w:szCs w:val="24"/>
        </w:rPr>
        <w:t xml:space="preserve"> O licitante vencedor se obriga a assinar o Contrato em até 05 (cinco) dias</w:t>
      </w:r>
      <w:r>
        <w:rPr>
          <w:rFonts w:ascii="Arial" w:hAnsi="Arial" w:cs="Arial"/>
          <w:color w:val="000000"/>
        </w:rPr>
        <w:br/>
      </w:r>
      <w:r>
        <w:rPr>
          <w:rFonts w:ascii="Arial" w:hAnsi="Arial" w:cs="Arial"/>
          <w:color w:val="000000"/>
          <w:sz w:val="24"/>
          <w:szCs w:val="24"/>
        </w:rPr>
        <w:t>úteis, contados a partir da data do recebimento da notificação da CESAMA,</w:t>
      </w:r>
      <w:r>
        <w:rPr>
          <w:rFonts w:ascii="Arial" w:hAnsi="Arial" w:cs="Arial"/>
          <w:color w:val="000000"/>
        </w:rPr>
        <w:br/>
      </w:r>
      <w:r>
        <w:rPr>
          <w:rFonts w:ascii="Arial" w:hAnsi="Arial" w:cs="Arial"/>
          <w:color w:val="000000"/>
          <w:sz w:val="24"/>
          <w:szCs w:val="24"/>
        </w:rPr>
        <w:t>respondendo pelos ônus dos tributos que incidam ou venham a incidir sobre</w:t>
      </w:r>
      <w:r>
        <w:rPr>
          <w:rFonts w:ascii="Arial" w:hAnsi="Arial" w:cs="Arial"/>
          <w:color w:val="000000"/>
        </w:rPr>
        <w:br/>
      </w:r>
      <w:r>
        <w:rPr>
          <w:rFonts w:ascii="Arial" w:hAnsi="Arial" w:cs="Arial"/>
          <w:color w:val="000000"/>
          <w:sz w:val="24"/>
          <w:szCs w:val="24"/>
        </w:rPr>
        <w:t>o ato ou instrumento que o formalize conforme art. 60 do RILC.</w:t>
      </w:r>
    </w:p>
    <w:p w:rsidR="001E21DB" w:rsidRPr="00544A23" w:rsidRDefault="00E0513B">
      <w:pPr>
        <w:spacing w:after="0" w:line="360" w:lineRule="auto"/>
        <w:jc w:val="both"/>
        <w:rPr>
          <w:rFonts w:ascii="Arial" w:hAnsi="Arial" w:cs="Arial"/>
          <w:sz w:val="24"/>
          <w:szCs w:val="24"/>
        </w:rPr>
      </w:pPr>
      <w:r>
        <w:rPr>
          <w:rFonts w:ascii="Arial" w:hAnsi="Arial" w:cs="Arial"/>
          <w:color w:val="000000"/>
          <w:sz w:val="24"/>
          <w:szCs w:val="24"/>
        </w:rPr>
        <w:t>1</w:t>
      </w:r>
      <w:r w:rsidR="00544A23">
        <w:rPr>
          <w:rFonts w:ascii="Arial" w:hAnsi="Arial" w:cs="Arial"/>
          <w:color w:val="000000"/>
          <w:sz w:val="24"/>
          <w:szCs w:val="24"/>
        </w:rPr>
        <w:t>2</w:t>
      </w:r>
      <w:r>
        <w:rPr>
          <w:rFonts w:ascii="Arial" w:hAnsi="Arial" w:cs="Arial"/>
          <w:color w:val="000000"/>
          <w:sz w:val="24"/>
          <w:szCs w:val="24"/>
        </w:rPr>
        <w:t>.1</w:t>
      </w:r>
      <w:r w:rsidR="00256B0D">
        <w:rPr>
          <w:rFonts w:ascii="Arial" w:hAnsi="Arial" w:cs="Arial"/>
          <w:color w:val="000000"/>
          <w:sz w:val="24"/>
          <w:szCs w:val="24"/>
        </w:rPr>
        <w:t>1</w:t>
      </w:r>
      <w:r w:rsidR="00544A23">
        <w:rPr>
          <w:rFonts w:ascii="Arial" w:hAnsi="Arial" w:cs="Arial"/>
          <w:color w:val="000000"/>
          <w:sz w:val="24"/>
          <w:szCs w:val="24"/>
        </w:rPr>
        <w:t xml:space="preserve"> </w:t>
      </w:r>
      <w:r>
        <w:rPr>
          <w:rFonts w:ascii="Arial" w:hAnsi="Arial" w:cs="Arial"/>
          <w:color w:val="000000"/>
          <w:sz w:val="24"/>
          <w:szCs w:val="24"/>
        </w:rPr>
        <w:t xml:space="preserve">O prazo </w:t>
      </w:r>
      <w:r w:rsidRPr="00544A23">
        <w:rPr>
          <w:rFonts w:ascii="Arial" w:hAnsi="Arial" w:cs="Arial"/>
          <w:sz w:val="24"/>
          <w:szCs w:val="24"/>
        </w:rPr>
        <w:t xml:space="preserve">previsto </w:t>
      </w:r>
      <w:r w:rsidRPr="00544A23">
        <w:rPr>
          <w:rFonts w:ascii="Arial" w:hAnsi="Arial" w:cs="Arial"/>
          <w:b/>
          <w:sz w:val="24"/>
          <w:szCs w:val="24"/>
        </w:rPr>
        <w:t>item 1</w:t>
      </w:r>
      <w:r w:rsidR="00544A23" w:rsidRPr="00544A23">
        <w:rPr>
          <w:rFonts w:ascii="Arial" w:hAnsi="Arial" w:cs="Arial"/>
          <w:b/>
          <w:sz w:val="24"/>
          <w:szCs w:val="24"/>
        </w:rPr>
        <w:t>2</w:t>
      </w:r>
      <w:r w:rsidRPr="00544A23">
        <w:rPr>
          <w:rFonts w:ascii="Arial" w:hAnsi="Arial" w:cs="Arial"/>
          <w:b/>
          <w:sz w:val="24"/>
          <w:szCs w:val="24"/>
        </w:rPr>
        <w:t>.1</w:t>
      </w:r>
      <w:r w:rsidR="00256B0D">
        <w:rPr>
          <w:rFonts w:ascii="Arial" w:hAnsi="Arial" w:cs="Arial"/>
          <w:b/>
          <w:sz w:val="24"/>
          <w:szCs w:val="24"/>
        </w:rPr>
        <w:t>0</w:t>
      </w:r>
      <w:r w:rsidRPr="00544A23">
        <w:rPr>
          <w:rFonts w:ascii="Arial" w:hAnsi="Arial" w:cs="Arial"/>
          <w:sz w:val="24"/>
          <w:szCs w:val="24"/>
        </w:rPr>
        <w:t xml:space="preserve"> poderá ser prorrogado por igual período, mediante justificativa do licitante vencedor e autorização da Cesama.</w:t>
      </w:r>
    </w:p>
    <w:p w:rsidR="001E21DB" w:rsidRDefault="00E0513B">
      <w:pPr>
        <w:spacing w:after="0" w:line="360" w:lineRule="auto"/>
        <w:jc w:val="both"/>
        <w:rPr>
          <w:rFonts w:ascii="Arial" w:hAnsi="Arial" w:cs="Arial"/>
          <w:sz w:val="24"/>
          <w:szCs w:val="24"/>
          <w:lang w:eastAsia="ar-SA"/>
        </w:rPr>
      </w:pPr>
      <w:proofErr w:type="gramStart"/>
      <w:r w:rsidRPr="00544A23">
        <w:rPr>
          <w:rFonts w:ascii="Arial" w:hAnsi="Arial" w:cs="Arial"/>
          <w:sz w:val="24"/>
          <w:szCs w:val="24"/>
          <w:lang w:eastAsia="ar-SA"/>
        </w:rPr>
        <w:t>1</w:t>
      </w:r>
      <w:r w:rsidR="00544A23" w:rsidRPr="00544A23">
        <w:rPr>
          <w:rFonts w:ascii="Arial" w:hAnsi="Arial" w:cs="Arial"/>
          <w:sz w:val="24"/>
          <w:szCs w:val="24"/>
          <w:lang w:eastAsia="ar-SA"/>
        </w:rPr>
        <w:t>2</w:t>
      </w:r>
      <w:r w:rsidRPr="00544A23">
        <w:rPr>
          <w:rFonts w:ascii="Arial" w:hAnsi="Arial" w:cs="Arial"/>
          <w:sz w:val="24"/>
          <w:szCs w:val="24"/>
          <w:lang w:eastAsia="ar-SA"/>
        </w:rPr>
        <w:t>.1</w:t>
      </w:r>
      <w:r w:rsidR="00256B0D">
        <w:rPr>
          <w:rFonts w:ascii="Arial" w:hAnsi="Arial" w:cs="Arial"/>
          <w:sz w:val="24"/>
          <w:szCs w:val="24"/>
          <w:lang w:eastAsia="ar-SA"/>
        </w:rPr>
        <w:t>2</w:t>
      </w:r>
      <w:r w:rsidR="00544A23" w:rsidRPr="00544A23">
        <w:rPr>
          <w:rFonts w:ascii="Arial" w:hAnsi="Arial" w:cs="Arial"/>
          <w:sz w:val="24"/>
          <w:szCs w:val="24"/>
          <w:lang w:eastAsia="ar-SA"/>
        </w:rPr>
        <w:t xml:space="preserve"> </w:t>
      </w:r>
      <w:r w:rsidRPr="00544A23">
        <w:rPr>
          <w:rFonts w:ascii="Arial" w:hAnsi="Arial" w:cs="Arial"/>
          <w:sz w:val="24"/>
          <w:szCs w:val="24"/>
          <w:lang w:eastAsia="ar-SA"/>
        </w:rPr>
        <w:t>Decorrido</w:t>
      </w:r>
      <w:proofErr w:type="gramEnd"/>
      <w:r w:rsidRPr="00544A23">
        <w:rPr>
          <w:rFonts w:ascii="Arial" w:hAnsi="Arial" w:cs="Arial"/>
          <w:sz w:val="24"/>
          <w:szCs w:val="24"/>
          <w:lang w:eastAsia="ar-SA"/>
        </w:rPr>
        <w:t xml:space="preserve"> o prazo do </w:t>
      </w:r>
      <w:r w:rsidRPr="00544A23">
        <w:rPr>
          <w:rFonts w:ascii="Arial" w:hAnsi="Arial" w:cs="Arial"/>
          <w:b/>
          <w:sz w:val="24"/>
          <w:szCs w:val="24"/>
          <w:lang w:eastAsia="ar-SA"/>
        </w:rPr>
        <w:t>item anterior</w:t>
      </w:r>
      <w:r>
        <w:rPr>
          <w:rFonts w:ascii="Arial" w:hAnsi="Arial" w:cs="Arial"/>
          <w:sz w:val="24"/>
          <w:szCs w:val="24"/>
          <w:lang w:eastAsia="ar-SA"/>
        </w:rPr>
        <w:t xml:space="preserve"> e não comparecendo o licitante vencedor para a assinatura do Contrato, o mesmo será considerado como desistente.</w:t>
      </w:r>
    </w:p>
    <w:p w:rsidR="001E21DB" w:rsidRDefault="00E0513B">
      <w:pPr>
        <w:spacing w:after="0" w:line="360" w:lineRule="auto"/>
        <w:jc w:val="both"/>
        <w:rPr>
          <w:rFonts w:ascii="Arial" w:hAnsi="Arial" w:cs="Arial"/>
          <w:sz w:val="24"/>
          <w:szCs w:val="24"/>
          <w:lang w:eastAsia="ar-SA"/>
        </w:rPr>
      </w:pPr>
      <w:r>
        <w:rPr>
          <w:rFonts w:ascii="Arial" w:hAnsi="Arial" w:cs="Arial"/>
          <w:sz w:val="24"/>
          <w:szCs w:val="24"/>
          <w:lang w:eastAsia="ar-SA"/>
        </w:rPr>
        <w:t>1</w:t>
      </w:r>
      <w:r w:rsidR="00544A23">
        <w:rPr>
          <w:rFonts w:ascii="Arial" w:hAnsi="Arial" w:cs="Arial"/>
          <w:sz w:val="24"/>
          <w:szCs w:val="24"/>
          <w:lang w:eastAsia="ar-SA"/>
        </w:rPr>
        <w:t>2</w:t>
      </w:r>
      <w:r>
        <w:rPr>
          <w:rFonts w:ascii="Arial" w:hAnsi="Arial" w:cs="Arial"/>
          <w:sz w:val="24"/>
          <w:szCs w:val="24"/>
          <w:lang w:eastAsia="ar-SA"/>
        </w:rPr>
        <w:t>.1</w:t>
      </w:r>
      <w:r w:rsidR="00256B0D">
        <w:rPr>
          <w:rFonts w:ascii="Arial" w:hAnsi="Arial" w:cs="Arial"/>
          <w:sz w:val="24"/>
          <w:szCs w:val="24"/>
          <w:lang w:eastAsia="ar-SA"/>
        </w:rPr>
        <w:t>3</w:t>
      </w:r>
      <w:r w:rsidR="00544A23">
        <w:rPr>
          <w:rFonts w:ascii="Arial" w:hAnsi="Arial" w:cs="Arial"/>
          <w:sz w:val="24"/>
          <w:szCs w:val="24"/>
          <w:lang w:eastAsia="ar-SA"/>
        </w:rPr>
        <w:t xml:space="preserve"> </w:t>
      </w:r>
      <w:r>
        <w:rPr>
          <w:rFonts w:ascii="Arial" w:hAnsi="Arial" w:cs="Arial"/>
          <w:sz w:val="24"/>
          <w:szCs w:val="24"/>
          <w:lang w:eastAsia="ar-SA"/>
        </w:rPr>
        <w:t xml:space="preserve">Ocorrendo </w:t>
      </w:r>
      <w:proofErr w:type="gramStart"/>
      <w:r>
        <w:rPr>
          <w:rFonts w:ascii="Arial" w:hAnsi="Arial" w:cs="Arial"/>
          <w:sz w:val="24"/>
          <w:szCs w:val="24"/>
          <w:lang w:eastAsia="ar-SA"/>
        </w:rPr>
        <w:t>a</w:t>
      </w:r>
      <w:proofErr w:type="gramEnd"/>
      <w:r>
        <w:rPr>
          <w:rFonts w:ascii="Arial" w:hAnsi="Arial" w:cs="Arial"/>
          <w:sz w:val="24"/>
          <w:szCs w:val="24"/>
          <w:lang w:eastAsia="ar-SA"/>
        </w:rPr>
        <w:t xml:space="preserve"> hipótese descrita </w:t>
      </w:r>
      <w:r w:rsidRPr="00544A23">
        <w:rPr>
          <w:rFonts w:ascii="Arial" w:hAnsi="Arial" w:cs="Arial"/>
          <w:sz w:val="24"/>
          <w:szCs w:val="24"/>
          <w:lang w:eastAsia="ar-SA"/>
        </w:rPr>
        <w:t xml:space="preserve">no </w:t>
      </w:r>
      <w:r w:rsidRPr="00544A23">
        <w:rPr>
          <w:rFonts w:ascii="Arial" w:hAnsi="Arial" w:cs="Arial"/>
          <w:b/>
          <w:sz w:val="24"/>
          <w:szCs w:val="24"/>
          <w:lang w:eastAsia="ar-SA"/>
        </w:rPr>
        <w:t>item 1</w:t>
      </w:r>
      <w:r w:rsidR="00544A23" w:rsidRPr="00544A23">
        <w:rPr>
          <w:rFonts w:ascii="Arial" w:hAnsi="Arial" w:cs="Arial"/>
          <w:b/>
          <w:sz w:val="24"/>
          <w:szCs w:val="24"/>
          <w:lang w:eastAsia="ar-SA"/>
        </w:rPr>
        <w:t>2</w:t>
      </w:r>
      <w:r w:rsidRPr="00544A23">
        <w:rPr>
          <w:rFonts w:ascii="Arial" w:hAnsi="Arial" w:cs="Arial"/>
          <w:b/>
          <w:sz w:val="24"/>
          <w:szCs w:val="24"/>
          <w:lang w:eastAsia="ar-SA"/>
        </w:rPr>
        <w:t>.1</w:t>
      </w:r>
      <w:r w:rsidR="00256B0D">
        <w:rPr>
          <w:rFonts w:ascii="Arial" w:hAnsi="Arial" w:cs="Arial"/>
          <w:b/>
          <w:sz w:val="24"/>
          <w:szCs w:val="24"/>
          <w:lang w:eastAsia="ar-SA"/>
        </w:rPr>
        <w:t>2</w:t>
      </w:r>
      <w:r w:rsidRPr="00544A23">
        <w:rPr>
          <w:rFonts w:ascii="Arial" w:hAnsi="Arial" w:cs="Arial"/>
          <w:b/>
          <w:sz w:val="24"/>
          <w:szCs w:val="24"/>
          <w:lang w:eastAsia="ar-SA"/>
        </w:rPr>
        <w:t>,</w:t>
      </w:r>
      <w:r w:rsidRPr="00544A23">
        <w:rPr>
          <w:rFonts w:ascii="Arial" w:hAnsi="Arial" w:cs="Arial"/>
          <w:sz w:val="24"/>
          <w:szCs w:val="24"/>
          <w:lang w:eastAsia="ar-SA"/>
        </w:rPr>
        <w:t xml:space="preserve"> serão</w:t>
      </w:r>
      <w:r>
        <w:rPr>
          <w:rFonts w:ascii="Arial" w:hAnsi="Arial" w:cs="Arial"/>
          <w:sz w:val="24"/>
          <w:szCs w:val="24"/>
          <w:lang w:eastAsia="ar-SA"/>
        </w:rPr>
        <w:t xml:space="preserve"> convocados, sucessivamente, para contratação os licitantes classificados imediatamente após o desistente, dentro dos prazos e nas mesmas condições do primeiro classificado, inclusive quanto ao preço oferecido, </w:t>
      </w:r>
      <w:r>
        <w:rPr>
          <w:rFonts w:ascii="Arial" w:hAnsi="Arial" w:cs="Arial"/>
          <w:sz w:val="24"/>
          <w:szCs w:val="24"/>
        </w:rPr>
        <w:t>conforme art. 75 da Lei Federal n° 13.303/16 ou na impossibilidade de se aplicar o disposto no referido artigo a Cesama deverá revogar a licitação</w:t>
      </w:r>
      <w:r>
        <w:rPr>
          <w:rFonts w:ascii="Arial" w:hAnsi="Arial" w:cs="Arial"/>
          <w:sz w:val="24"/>
          <w:szCs w:val="24"/>
          <w:lang w:eastAsia="ar-SA"/>
        </w:rPr>
        <w:t>.</w:t>
      </w:r>
    </w:p>
    <w:p w:rsidR="000D7CDC" w:rsidRDefault="000D7CDC">
      <w:pPr>
        <w:spacing w:after="0" w:line="360" w:lineRule="auto"/>
        <w:jc w:val="both"/>
        <w:rPr>
          <w:rFonts w:ascii="Arial" w:hAnsi="Arial" w:cs="Arial"/>
          <w:sz w:val="24"/>
          <w:szCs w:val="24"/>
          <w:lang w:eastAsia="ar-SA"/>
        </w:rPr>
      </w:pPr>
    </w:p>
    <w:p w:rsidR="001E21DB" w:rsidRDefault="00E0513B">
      <w:pPr>
        <w:spacing w:after="0" w:line="360" w:lineRule="auto"/>
        <w:jc w:val="both"/>
        <w:rPr>
          <w:rFonts w:ascii="Arial" w:hAnsi="Arial" w:cs="Arial"/>
          <w:b/>
          <w:bCs/>
          <w:sz w:val="24"/>
          <w:szCs w:val="24"/>
        </w:rPr>
      </w:pPr>
      <w:r>
        <w:rPr>
          <w:rFonts w:ascii="Arial" w:hAnsi="Arial" w:cs="Arial"/>
          <w:b/>
          <w:bCs/>
          <w:sz w:val="24"/>
          <w:szCs w:val="24"/>
        </w:rPr>
        <w:t>1</w:t>
      </w:r>
      <w:r w:rsidR="00544A23">
        <w:rPr>
          <w:rFonts w:ascii="Arial" w:hAnsi="Arial" w:cs="Arial"/>
          <w:b/>
          <w:bCs/>
          <w:sz w:val="24"/>
          <w:szCs w:val="24"/>
        </w:rPr>
        <w:t>3</w:t>
      </w:r>
      <w:r>
        <w:rPr>
          <w:rFonts w:ascii="Arial" w:hAnsi="Arial" w:cs="Arial"/>
          <w:b/>
          <w:bCs/>
          <w:sz w:val="24"/>
          <w:szCs w:val="24"/>
        </w:rPr>
        <w:t xml:space="preserve"> DA INEXECUÇÃO E DA RESCISÃO DO CONTRATO</w:t>
      </w:r>
    </w:p>
    <w:p w:rsidR="001E21DB" w:rsidRDefault="001E21DB">
      <w:pPr>
        <w:spacing w:after="0" w:line="360" w:lineRule="auto"/>
        <w:jc w:val="both"/>
        <w:rPr>
          <w:rFonts w:ascii="Arial" w:hAnsi="Arial" w:cs="Arial"/>
          <w:b/>
          <w:bCs/>
          <w:sz w:val="24"/>
          <w:szCs w:val="24"/>
        </w:rPr>
      </w:pPr>
    </w:p>
    <w:p w:rsidR="001E21DB" w:rsidRDefault="00E0513B">
      <w:pPr>
        <w:spacing w:after="0" w:line="360" w:lineRule="auto"/>
        <w:jc w:val="both"/>
        <w:rPr>
          <w:rFonts w:ascii="Arial" w:hAnsi="Arial" w:cs="Arial"/>
          <w:sz w:val="24"/>
          <w:szCs w:val="24"/>
        </w:rPr>
      </w:pPr>
      <w:r>
        <w:rPr>
          <w:rFonts w:ascii="Arial" w:hAnsi="Arial" w:cs="Arial"/>
          <w:sz w:val="24"/>
          <w:szCs w:val="24"/>
        </w:rPr>
        <w:t>1</w:t>
      </w:r>
      <w:r w:rsidR="00544A23">
        <w:rPr>
          <w:rFonts w:ascii="Arial" w:hAnsi="Arial" w:cs="Arial"/>
          <w:sz w:val="24"/>
          <w:szCs w:val="24"/>
        </w:rPr>
        <w:t>3</w:t>
      </w:r>
      <w:r>
        <w:rPr>
          <w:rFonts w:ascii="Arial" w:hAnsi="Arial" w:cs="Arial"/>
          <w:sz w:val="24"/>
          <w:szCs w:val="24"/>
        </w:rPr>
        <w:t>.1</w:t>
      </w:r>
      <w:r w:rsidR="00544A23">
        <w:rPr>
          <w:rFonts w:ascii="Arial" w:hAnsi="Arial" w:cs="Arial"/>
          <w:sz w:val="24"/>
          <w:szCs w:val="24"/>
        </w:rPr>
        <w:t xml:space="preserve"> </w:t>
      </w:r>
      <w:r>
        <w:rPr>
          <w:rFonts w:ascii="Arial" w:hAnsi="Arial" w:cs="Arial"/>
          <w:sz w:val="24"/>
          <w:szCs w:val="24"/>
        </w:rPr>
        <w:t xml:space="preserve">No que se refere </w:t>
      </w:r>
      <w:proofErr w:type="gramStart"/>
      <w:r>
        <w:rPr>
          <w:rFonts w:ascii="Arial" w:hAnsi="Arial" w:cs="Arial"/>
          <w:sz w:val="24"/>
          <w:szCs w:val="24"/>
        </w:rPr>
        <w:t>a</w:t>
      </w:r>
      <w:proofErr w:type="gramEnd"/>
      <w:r>
        <w:rPr>
          <w:rFonts w:ascii="Arial" w:hAnsi="Arial" w:cs="Arial"/>
          <w:sz w:val="24"/>
          <w:szCs w:val="24"/>
        </w:rPr>
        <w:t xml:space="preserve"> inexecução e a rescisão do contrato, aplica-se o disposto no Manual de Convênios e de Gestão e Fiscalização de Contratos, parte integrante do Regulamento Interno de Licitações, Contratos e Convênios da Cesama (RILC).</w:t>
      </w:r>
    </w:p>
    <w:p w:rsidR="001E21DB" w:rsidRDefault="00E0513B">
      <w:pPr>
        <w:spacing w:before="120" w:after="0" w:line="360" w:lineRule="auto"/>
        <w:jc w:val="both"/>
        <w:rPr>
          <w:rFonts w:ascii="Arial" w:hAnsi="Arial" w:cs="Arial"/>
          <w:sz w:val="24"/>
          <w:szCs w:val="24"/>
        </w:rPr>
      </w:pPr>
      <w:r>
        <w:rPr>
          <w:rFonts w:ascii="Arial" w:hAnsi="Arial" w:cs="Arial"/>
          <w:sz w:val="24"/>
          <w:szCs w:val="24"/>
        </w:rPr>
        <w:t>1</w:t>
      </w:r>
      <w:r w:rsidR="00544A23">
        <w:rPr>
          <w:rFonts w:ascii="Arial" w:hAnsi="Arial" w:cs="Arial"/>
          <w:sz w:val="24"/>
          <w:szCs w:val="24"/>
        </w:rPr>
        <w:t>3</w:t>
      </w:r>
      <w:r>
        <w:rPr>
          <w:rFonts w:ascii="Arial" w:hAnsi="Arial" w:cs="Arial"/>
          <w:sz w:val="24"/>
          <w:szCs w:val="24"/>
        </w:rPr>
        <w:t>.2</w:t>
      </w:r>
      <w:r w:rsidR="00544A23">
        <w:rPr>
          <w:rFonts w:ascii="Arial" w:hAnsi="Arial" w:cs="Arial"/>
          <w:sz w:val="24"/>
          <w:szCs w:val="24"/>
        </w:rPr>
        <w:t xml:space="preserve"> </w:t>
      </w:r>
      <w:r>
        <w:rPr>
          <w:rFonts w:ascii="Arial" w:hAnsi="Arial" w:cs="Arial"/>
          <w:sz w:val="24"/>
          <w:szCs w:val="24"/>
        </w:rPr>
        <w:t>A inexecução total ou parcial do contrato poderá ensejar a sua rescisão, com as consequências cabíveis.</w:t>
      </w:r>
    </w:p>
    <w:p w:rsidR="001E21DB" w:rsidRDefault="00E0513B">
      <w:pPr>
        <w:spacing w:before="120" w:after="0" w:line="360" w:lineRule="auto"/>
        <w:jc w:val="both"/>
        <w:rPr>
          <w:rFonts w:ascii="Arial" w:hAnsi="Arial" w:cs="Arial"/>
          <w:sz w:val="24"/>
          <w:szCs w:val="24"/>
        </w:rPr>
      </w:pPr>
      <w:r>
        <w:rPr>
          <w:rFonts w:ascii="Arial" w:hAnsi="Arial" w:cs="Arial"/>
          <w:sz w:val="24"/>
          <w:szCs w:val="24"/>
        </w:rPr>
        <w:t>1</w:t>
      </w:r>
      <w:r w:rsidR="00544A23">
        <w:rPr>
          <w:rFonts w:ascii="Arial" w:hAnsi="Arial" w:cs="Arial"/>
          <w:sz w:val="24"/>
          <w:szCs w:val="24"/>
        </w:rPr>
        <w:t>3</w:t>
      </w:r>
      <w:r>
        <w:rPr>
          <w:rFonts w:ascii="Arial" w:hAnsi="Arial" w:cs="Arial"/>
          <w:sz w:val="24"/>
          <w:szCs w:val="24"/>
        </w:rPr>
        <w:t>.3</w:t>
      </w:r>
      <w:r w:rsidR="00544A23">
        <w:rPr>
          <w:rFonts w:ascii="Arial" w:hAnsi="Arial" w:cs="Arial"/>
          <w:sz w:val="24"/>
          <w:szCs w:val="24"/>
        </w:rPr>
        <w:t xml:space="preserve"> </w:t>
      </w:r>
      <w:r>
        <w:rPr>
          <w:rFonts w:ascii="Arial" w:hAnsi="Arial" w:cs="Arial"/>
          <w:sz w:val="24"/>
          <w:szCs w:val="24"/>
        </w:rPr>
        <w:t>Constituem motivo para rescisão do contrato os especificados no Manual de Convênios e de Gestão e Fiscalização de Contratos, parte integrante do Regulamento Interno de Licitações, Contratos e Convênios da Cesama (RILC).</w:t>
      </w:r>
    </w:p>
    <w:p w:rsidR="001E21DB" w:rsidRDefault="00E0513B">
      <w:pPr>
        <w:spacing w:before="120" w:after="0" w:line="360" w:lineRule="auto"/>
        <w:jc w:val="both"/>
        <w:rPr>
          <w:rFonts w:ascii="Arial" w:hAnsi="Arial" w:cs="Arial"/>
          <w:sz w:val="24"/>
          <w:szCs w:val="24"/>
        </w:rPr>
      </w:pPr>
      <w:r>
        <w:rPr>
          <w:rFonts w:ascii="Arial" w:hAnsi="Arial" w:cs="Arial"/>
          <w:sz w:val="24"/>
          <w:szCs w:val="24"/>
        </w:rPr>
        <w:t>1</w:t>
      </w:r>
      <w:r w:rsidR="00544A23">
        <w:rPr>
          <w:rFonts w:ascii="Arial" w:hAnsi="Arial" w:cs="Arial"/>
          <w:sz w:val="24"/>
          <w:szCs w:val="24"/>
        </w:rPr>
        <w:t>3</w:t>
      </w:r>
      <w:r>
        <w:rPr>
          <w:rFonts w:ascii="Arial" w:hAnsi="Arial" w:cs="Arial"/>
          <w:sz w:val="24"/>
          <w:szCs w:val="24"/>
        </w:rPr>
        <w:t>.4</w:t>
      </w:r>
      <w:r w:rsidR="00544A23">
        <w:rPr>
          <w:rFonts w:ascii="Arial" w:hAnsi="Arial" w:cs="Arial"/>
          <w:sz w:val="24"/>
          <w:szCs w:val="24"/>
        </w:rPr>
        <w:t xml:space="preserve"> </w:t>
      </w:r>
      <w:r>
        <w:rPr>
          <w:rFonts w:ascii="Arial" w:hAnsi="Arial" w:cs="Arial"/>
          <w:sz w:val="24"/>
          <w:szCs w:val="24"/>
        </w:rPr>
        <w:t xml:space="preserve">A rescisão do contrato poderá ser: </w:t>
      </w:r>
    </w:p>
    <w:p w:rsidR="001E21DB" w:rsidRDefault="00E0513B">
      <w:pPr>
        <w:spacing w:before="120" w:after="0" w:line="360" w:lineRule="auto"/>
        <w:jc w:val="both"/>
        <w:rPr>
          <w:rFonts w:ascii="Arial" w:hAnsi="Arial" w:cs="Arial"/>
          <w:sz w:val="24"/>
          <w:szCs w:val="24"/>
        </w:rPr>
      </w:pPr>
      <w:r>
        <w:rPr>
          <w:rFonts w:ascii="Arial" w:hAnsi="Arial" w:cs="Arial"/>
          <w:sz w:val="24"/>
          <w:szCs w:val="24"/>
        </w:rPr>
        <w:t xml:space="preserve">I. </w:t>
      </w:r>
      <w:proofErr w:type="gramStart"/>
      <w:r>
        <w:rPr>
          <w:rFonts w:ascii="Arial" w:hAnsi="Arial" w:cs="Arial"/>
          <w:sz w:val="24"/>
          <w:szCs w:val="24"/>
        </w:rPr>
        <w:t>por</w:t>
      </w:r>
      <w:proofErr w:type="gramEnd"/>
      <w:r>
        <w:rPr>
          <w:rFonts w:ascii="Arial" w:hAnsi="Arial" w:cs="Arial"/>
          <w:sz w:val="24"/>
          <w:szCs w:val="24"/>
        </w:rPr>
        <w:t xml:space="preserve"> ato unilateral e escrito de qualquer das partes; </w:t>
      </w:r>
    </w:p>
    <w:p w:rsidR="001E21DB" w:rsidRDefault="00E0513B">
      <w:pPr>
        <w:spacing w:before="120" w:after="0" w:line="360" w:lineRule="auto"/>
        <w:jc w:val="both"/>
        <w:rPr>
          <w:rFonts w:ascii="Arial" w:hAnsi="Arial" w:cs="Arial"/>
          <w:sz w:val="24"/>
          <w:szCs w:val="24"/>
        </w:rPr>
      </w:pPr>
      <w:r>
        <w:rPr>
          <w:rFonts w:ascii="Arial" w:hAnsi="Arial" w:cs="Arial"/>
          <w:sz w:val="24"/>
          <w:szCs w:val="24"/>
        </w:rPr>
        <w:t xml:space="preserve">II. </w:t>
      </w:r>
      <w:proofErr w:type="gramStart"/>
      <w:r>
        <w:rPr>
          <w:rFonts w:ascii="Arial" w:hAnsi="Arial" w:cs="Arial"/>
          <w:sz w:val="24"/>
          <w:szCs w:val="24"/>
        </w:rPr>
        <w:t>amigável</w:t>
      </w:r>
      <w:proofErr w:type="gramEnd"/>
      <w:r>
        <w:rPr>
          <w:rFonts w:ascii="Arial" w:hAnsi="Arial" w:cs="Arial"/>
          <w:sz w:val="24"/>
          <w:szCs w:val="24"/>
        </w:rPr>
        <w:t xml:space="preserve">, por acordo entre as partes, reduzida a termo no processo de contratação, desde que haja conveniência para a Cesama; </w:t>
      </w:r>
    </w:p>
    <w:p w:rsidR="001E21DB" w:rsidRDefault="00E0513B">
      <w:pPr>
        <w:spacing w:before="120" w:after="0" w:line="360" w:lineRule="auto"/>
        <w:jc w:val="both"/>
        <w:rPr>
          <w:rFonts w:ascii="Arial" w:hAnsi="Arial" w:cs="Arial"/>
          <w:sz w:val="24"/>
          <w:szCs w:val="24"/>
        </w:rPr>
      </w:pPr>
      <w:r>
        <w:rPr>
          <w:rFonts w:ascii="Arial" w:hAnsi="Arial" w:cs="Arial"/>
          <w:sz w:val="24"/>
          <w:szCs w:val="24"/>
        </w:rPr>
        <w:t xml:space="preserve">III.  </w:t>
      </w:r>
      <w:proofErr w:type="gramStart"/>
      <w:r>
        <w:rPr>
          <w:rFonts w:ascii="Arial" w:hAnsi="Arial" w:cs="Arial"/>
          <w:sz w:val="24"/>
          <w:szCs w:val="24"/>
        </w:rPr>
        <w:t>judicial</w:t>
      </w:r>
      <w:proofErr w:type="gramEnd"/>
      <w:r>
        <w:rPr>
          <w:rFonts w:ascii="Arial" w:hAnsi="Arial" w:cs="Arial"/>
          <w:sz w:val="24"/>
          <w:szCs w:val="24"/>
        </w:rPr>
        <w:t xml:space="preserve">, nos termos da legislação. </w:t>
      </w:r>
    </w:p>
    <w:p w:rsidR="001E21DB" w:rsidRPr="007172BA" w:rsidRDefault="00E0513B">
      <w:pPr>
        <w:spacing w:before="120" w:after="0" w:line="360" w:lineRule="auto"/>
        <w:jc w:val="both"/>
        <w:rPr>
          <w:rFonts w:ascii="Arial" w:hAnsi="Arial" w:cs="Arial"/>
          <w:color w:val="FF0000"/>
          <w:sz w:val="24"/>
          <w:szCs w:val="24"/>
        </w:rPr>
      </w:pPr>
      <w:r>
        <w:rPr>
          <w:rFonts w:ascii="Arial" w:hAnsi="Arial" w:cs="Arial"/>
          <w:sz w:val="24"/>
          <w:szCs w:val="24"/>
        </w:rPr>
        <w:t>1</w:t>
      </w:r>
      <w:r w:rsidR="00544A23">
        <w:rPr>
          <w:rFonts w:ascii="Arial" w:hAnsi="Arial" w:cs="Arial"/>
          <w:sz w:val="24"/>
          <w:szCs w:val="24"/>
        </w:rPr>
        <w:t>3</w:t>
      </w:r>
      <w:r>
        <w:rPr>
          <w:rFonts w:ascii="Arial" w:hAnsi="Arial" w:cs="Arial"/>
          <w:sz w:val="24"/>
          <w:szCs w:val="24"/>
        </w:rPr>
        <w:t>.5</w:t>
      </w:r>
      <w:r w:rsidR="00544A23">
        <w:rPr>
          <w:rFonts w:ascii="Arial" w:hAnsi="Arial" w:cs="Arial"/>
          <w:sz w:val="24"/>
          <w:szCs w:val="24"/>
        </w:rPr>
        <w:t xml:space="preserve"> </w:t>
      </w:r>
      <w:r>
        <w:rPr>
          <w:rFonts w:ascii="Arial" w:hAnsi="Arial" w:cs="Arial"/>
          <w:sz w:val="24"/>
          <w:szCs w:val="24"/>
        </w:rPr>
        <w:t xml:space="preserve">A rescisão por ato unilateral a que se refere o inciso I do </w:t>
      </w:r>
      <w:r>
        <w:rPr>
          <w:rFonts w:ascii="Arial" w:hAnsi="Arial" w:cs="Arial"/>
          <w:bCs/>
          <w:sz w:val="24"/>
          <w:szCs w:val="24"/>
        </w:rPr>
        <w:t>item acima</w:t>
      </w:r>
      <w:r>
        <w:rPr>
          <w:rFonts w:ascii="Arial" w:hAnsi="Arial" w:cs="Arial"/>
          <w:sz w:val="24"/>
          <w:szCs w:val="24"/>
        </w:rPr>
        <w:t xml:space="preserve">, deverá ser precedida de comunicação escrita e fundamentada da parte interessada e ser enviada a outra </w:t>
      </w:r>
      <w:r w:rsidRPr="00544A23">
        <w:rPr>
          <w:rFonts w:ascii="Arial" w:hAnsi="Arial" w:cs="Arial"/>
          <w:sz w:val="24"/>
          <w:szCs w:val="24"/>
        </w:rPr>
        <w:t xml:space="preserve">parte com antecedência mínima de </w:t>
      </w:r>
      <w:r w:rsidR="007172BA" w:rsidRPr="007172BA">
        <w:rPr>
          <w:rFonts w:ascii="Arial" w:hAnsi="Arial" w:cs="Arial"/>
          <w:color w:val="FF0000"/>
          <w:sz w:val="24"/>
          <w:szCs w:val="24"/>
        </w:rPr>
        <w:t>15</w:t>
      </w:r>
      <w:r w:rsidRPr="007172BA">
        <w:rPr>
          <w:rFonts w:ascii="Arial" w:hAnsi="Arial" w:cs="Arial"/>
          <w:color w:val="FF0000"/>
          <w:sz w:val="24"/>
          <w:szCs w:val="24"/>
        </w:rPr>
        <w:t xml:space="preserve"> (</w:t>
      </w:r>
      <w:r w:rsidR="007172BA" w:rsidRPr="007172BA">
        <w:rPr>
          <w:rFonts w:ascii="Arial" w:hAnsi="Arial" w:cs="Arial"/>
          <w:color w:val="FF0000"/>
          <w:sz w:val="24"/>
          <w:szCs w:val="24"/>
        </w:rPr>
        <w:t>quinze</w:t>
      </w:r>
      <w:r w:rsidRPr="007172BA">
        <w:rPr>
          <w:rFonts w:ascii="Arial" w:hAnsi="Arial" w:cs="Arial"/>
          <w:color w:val="FF0000"/>
          <w:sz w:val="24"/>
          <w:szCs w:val="24"/>
        </w:rPr>
        <w:t>)</w:t>
      </w:r>
      <w:r w:rsidR="00544A23" w:rsidRPr="007172BA">
        <w:rPr>
          <w:rFonts w:ascii="Arial" w:hAnsi="Arial" w:cs="Arial"/>
          <w:color w:val="FF0000"/>
          <w:sz w:val="24"/>
          <w:szCs w:val="24"/>
        </w:rPr>
        <w:t xml:space="preserve"> </w:t>
      </w:r>
      <w:r w:rsidRPr="007172BA">
        <w:rPr>
          <w:rFonts w:ascii="Arial" w:hAnsi="Arial" w:cs="Arial"/>
          <w:color w:val="FF0000"/>
          <w:sz w:val="24"/>
          <w:szCs w:val="24"/>
        </w:rPr>
        <w:t>dias.</w:t>
      </w:r>
    </w:p>
    <w:p w:rsidR="001E21DB" w:rsidRDefault="00E0513B">
      <w:pPr>
        <w:spacing w:before="120" w:after="0" w:line="360" w:lineRule="auto"/>
        <w:jc w:val="both"/>
        <w:rPr>
          <w:rFonts w:ascii="Arial" w:hAnsi="Arial" w:cs="Arial"/>
          <w:sz w:val="24"/>
          <w:szCs w:val="24"/>
        </w:rPr>
      </w:pPr>
      <w:r>
        <w:rPr>
          <w:rFonts w:ascii="Arial" w:hAnsi="Arial" w:cs="Arial"/>
          <w:sz w:val="24"/>
          <w:szCs w:val="24"/>
        </w:rPr>
        <w:t>1</w:t>
      </w:r>
      <w:r w:rsidR="00544A23">
        <w:rPr>
          <w:rFonts w:ascii="Arial" w:hAnsi="Arial" w:cs="Arial"/>
          <w:sz w:val="24"/>
          <w:szCs w:val="24"/>
        </w:rPr>
        <w:t>3</w:t>
      </w:r>
      <w:r>
        <w:rPr>
          <w:rFonts w:ascii="Arial" w:hAnsi="Arial" w:cs="Arial"/>
          <w:sz w:val="24"/>
          <w:szCs w:val="24"/>
        </w:rPr>
        <w:t>.</w:t>
      </w:r>
      <w:r w:rsidR="007172BA">
        <w:rPr>
          <w:rFonts w:ascii="Arial" w:hAnsi="Arial" w:cs="Arial"/>
          <w:sz w:val="24"/>
          <w:szCs w:val="24"/>
        </w:rPr>
        <w:t>6</w:t>
      </w:r>
      <w:r w:rsidR="00544A23">
        <w:rPr>
          <w:rFonts w:ascii="Arial" w:hAnsi="Arial" w:cs="Arial"/>
          <w:sz w:val="24"/>
          <w:szCs w:val="24"/>
        </w:rPr>
        <w:t xml:space="preserve"> </w:t>
      </w:r>
      <w:r>
        <w:rPr>
          <w:rFonts w:ascii="Arial" w:hAnsi="Arial" w:cs="Arial"/>
          <w:sz w:val="24"/>
          <w:szCs w:val="24"/>
        </w:rPr>
        <w:t xml:space="preserve">Quando a rescisão ocorrer sem que haja culpa da outra parte contratante, será esta ressarcida dos prejuízos que houver </w:t>
      </w:r>
      <w:proofErr w:type="gramStart"/>
      <w:r>
        <w:rPr>
          <w:rFonts w:ascii="Arial" w:hAnsi="Arial" w:cs="Arial"/>
          <w:sz w:val="24"/>
          <w:szCs w:val="24"/>
        </w:rPr>
        <w:t>sofrido,</w:t>
      </w:r>
      <w:proofErr w:type="gramEnd"/>
      <w:r>
        <w:rPr>
          <w:rFonts w:ascii="Arial" w:hAnsi="Arial" w:cs="Arial"/>
          <w:sz w:val="24"/>
          <w:szCs w:val="24"/>
        </w:rPr>
        <w:t xml:space="preserve"> regularmente comprovados, e no caso da Contratada poderá ter ainda direito a: </w:t>
      </w:r>
    </w:p>
    <w:p w:rsidR="001E21DB" w:rsidRDefault="00E0513B">
      <w:pPr>
        <w:spacing w:before="120" w:after="0" w:line="360" w:lineRule="auto"/>
        <w:jc w:val="both"/>
        <w:rPr>
          <w:rFonts w:ascii="Arial" w:hAnsi="Arial" w:cs="Arial"/>
          <w:sz w:val="24"/>
          <w:szCs w:val="24"/>
        </w:rPr>
      </w:pPr>
      <w:r>
        <w:rPr>
          <w:rFonts w:ascii="Arial" w:hAnsi="Arial" w:cs="Arial"/>
          <w:sz w:val="24"/>
          <w:szCs w:val="24"/>
        </w:rPr>
        <w:t xml:space="preserve">I. </w:t>
      </w:r>
      <w:proofErr w:type="gramStart"/>
      <w:r>
        <w:rPr>
          <w:rFonts w:ascii="Arial" w:hAnsi="Arial" w:cs="Arial"/>
          <w:sz w:val="24"/>
          <w:szCs w:val="24"/>
        </w:rPr>
        <w:t>devolução</w:t>
      </w:r>
      <w:proofErr w:type="gramEnd"/>
      <w:r>
        <w:rPr>
          <w:rFonts w:ascii="Arial" w:hAnsi="Arial" w:cs="Arial"/>
          <w:sz w:val="24"/>
          <w:szCs w:val="24"/>
        </w:rPr>
        <w:t xml:space="preserve"> da garantia; </w:t>
      </w:r>
    </w:p>
    <w:p w:rsidR="001E21DB" w:rsidRDefault="00E0513B">
      <w:pPr>
        <w:spacing w:before="120" w:after="0" w:line="360" w:lineRule="auto"/>
        <w:jc w:val="both"/>
        <w:rPr>
          <w:rFonts w:ascii="Arial" w:hAnsi="Arial" w:cs="Arial"/>
          <w:sz w:val="24"/>
          <w:szCs w:val="24"/>
        </w:rPr>
      </w:pPr>
      <w:r>
        <w:rPr>
          <w:rFonts w:ascii="Arial" w:hAnsi="Arial" w:cs="Arial"/>
          <w:sz w:val="24"/>
          <w:szCs w:val="24"/>
        </w:rPr>
        <w:t xml:space="preserve">II. </w:t>
      </w:r>
      <w:proofErr w:type="gramStart"/>
      <w:r>
        <w:rPr>
          <w:rFonts w:ascii="Arial" w:hAnsi="Arial" w:cs="Arial"/>
          <w:sz w:val="24"/>
          <w:szCs w:val="24"/>
        </w:rPr>
        <w:t>pagamentos</w:t>
      </w:r>
      <w:proofErr w:type="gramEnd"/>
      <w:r>
        <w:rPr>
          <w:rFonts w:ascii="Arial" w:hAnsi="Arial" w:cs="Arial"/>
          <w:sz w:val="24"/>
          <w:szCs w:val="24"/>
        </w:rPr>
        <w:t xml:space="preserve"> devidos pela execução do contrato até a data da rescisão; </w:t>
      </w:r>
    </w:p>
    <w:p w:rsidR="001E21DB" w:rsidRDefault="00E0513B">
      <w:pPr>
        <w:spacing w:before="240" w:after="0" w:line="360" w:lineRule="auto"/>
        <w:jc w:val="both"/>
        <w:rPr>
          <w:rFonts w:ascii="Arial" w:hAnsi="Arial" w:cs="Arial"/>
          <w:sz w:val="24"/>
          <w:szCs w:val="24"/>
        </w:rPr>
      </w:pPr>
      <w:r>
        <w:rPr>
          <w:rFonts w:ascii="Arial" w:hAnsi="Arial" w:cs="Arial"/>
          <w:sz w:val="24"/>
          <w:szCs w:val="24"/>
        </w:rPr>
        <w:t xml:space="preserve">III. </w:t>
      </w:r>
      <w:proofErr w:type="gramStart"/>
      <w:r>
        <w:rPr>
          <w:rFonts w:ascii="Arial" w:hAnsi="Arial" w:cs="Arial"/>
          <w:sz w:val="24"/>
          <w:szCs w:val="24"/>
        </w:rPr>
        <w:t>pagamento</w:t>
      </w:r>
      <w:proofErr w:type="gramEnd"/>
      <w:r>
        <w:rPr>
          <w:rFonts w:ascii="Arial" w:hAnsi="Arial" w:cs="Arial"/>
          <w:sz w:val="24"/>
          <w:szCs w:val="24"/>
        </w:rPr>
        <w:t xml:space="preserve"> do custo da desmobilização.</w:t>
      </w:r>
    </w:p>
    <w:p w:rsidR="00A46F2C" w:rsidRDefault="00A46F2C">
      <w:pPr>
        <w:spacing w:after="0" w:line="360" w:lineRule="auto"/>
        <w:jc w:val="both"/>
        <w:rPr>
          <w:rFonts w:ascii="Arial" w:hAnsi="Arial" w:cs="Arial"/>
          <w:b/>
          <w:sz w:val="24"/>
          <w:szCs w:val="24"/>
        </w:rPr>
      </w:pPr>
    </w:p>
    <w:p w:rsidR="001E21DB" w:rsidRDefault="00E0513B">
      <w:pPr>
        <w:spacing w:after="0" w:line="360" w:lineRule="auto"/>
        <w:jc w:val="both"/>
        <w:rPr>
          <w:rFonts w:ascii="Arial" w:hAnsi="Arial" w:cs="Arial"/>
          <w:b/>
          <w:sz w:val="24"/>
          <w:szCs w:val="24"/>
        </w:rPr>
      </w:pPr>
      <w:r>
        <w:rPr>
          <w:rFonts w:ascii="Arial" w:hAnsi="Arial" w:cs="Arial"/>
          <w:b/>
          <w:sz w:val="24"/>
          <w:szCs w:val="24"/>
        </w:rPr>
        <w:t>1</w:t>
      </w:r>
      <w:r w:rsidR="00544A23">
        <w:rPr>
          <w:rFonts w:ascii="Arial" w:hAnsi="Arial" w:cs="Arial"/>
          <w:b/>
          <w:sz w:val="24"/>
          <w:szCs w:val="24"/>
        </w:rPr>
        <w:t>4</w:t>
      </w:r>
      <w:r>
        <w:rPr>
          <w:rFonts w:ascii="Arial" w:hAnsi="Arial" w:cs="Arial"/>
          <w:b/>
          <w:sz w:val="24"/>
          <w:szCs w:val="24"/>
        </w:rPr>
        <w:t>. DISPOSIÇÕES GERAIS</w:t>
      </w:r>
    </w:p>
    <w:p w:rsidR="001E21DB" w:rsidRDefault="001E21DB">
      <w:pPr>
        <w:spacing w:after="0" w:line="360" w:lineRule="auto"/>
        <w:jc w:val="both"/>
        <w:rPr>
          <w:rFonts w:ascii="Arial" w:hAnsi="Arial" w:cs="Arial"/>
          <w:b/>
          <w:sz w:val="24"/>
          <w:szCs w:val="24"/>
        </w:rPr>
      </w:pPr>
    </w:p>
    <w:p w:rsidR="001E21DB" w:rsidRDefault="001E21DB">
      <w:pPr>
        <w:pStyle w:val="PargrafodaLista"/>
        <w:numPr>
          <w:ilvl w:val="0"/>
          <w:numId w:val="10"/>
        </w:numPr>
        <w:spacing w:after="0" w:line="360" w:lineRule="auto"/>
        <w:contextualSpacing w:val="0"/>
        <w:jc w:val="both"/>
        <w:rPr>
          <w:rFonts w:ascii="Arial" w:hAnsi="Arial" w:cs="Arial"/>
          <w:bCs/>
          <w:vanish/>
        </w:rPr>
      </w:pPr>
    </w:p>
    <w:p w:rsidR="001E21DB" w:rsidRDefault="001E21DB">
      <w:pPr>
        <w:pStyle w:val="PargrafodaLista"/>
        <w:numPr>
          <w:ilvl w:val="0"/>
          <w:numId w:val="10"/>
        </w:numPr>
        <w:spacing w:after="0" w:line="360" w:lineRule="auto"/>
        <w:contextualSpacing w:val="0"/>
        <w:jc w:val="both"/>
        <w:rPr>
          <w:rFonts w:ascii="Arial" w:hAnsi="Arial" w:cs="Arial"/>
          <w:bCs/>
          <w:vanish/>
        </w:rPr>
      </w:pPr>
    </w:p>
    <w:p w:rsidR="001E21DB" w:rsidRDefault="001E21DB">
      <w:pPr>
        <w:pStyle w:val="PargrafodaLista"/>
        <w:numPr>
          <w:ilvl w:val="0"/>
          <w:numId w:val="10"/>
        </w:numPr>
        <w:spacing w:after="0" w:line="360" w:lineRule="auto"/>
        <w:contextualSpacing w:val="0"/>
        <w:jc w:val="both"/>
        <w:rPr>
          <w:rFonts w:ascii="Arial" w:hAnsi="Arial" w:cs="Arial"/>
          <w:bCs/>
          <w:vanish/>
        </w:rPr>
      </w:pPr>
    </w:p>
    <w:p w:rsidR="001E21DB" w:rsidRDefault="001E21DB">
      <w:pPr>
        <w:pStyle w:val="PargrafodaLista"/>
        <w:numPr>
          <w:ilvl w:val="0"/>
          <w:numId w:val="10"/>
        </w:numPr>
        <w:spacing w:after="0" w:line="360" w:lineRule="auto"/>
        <w:contextualSpacing w:val="0"/>
        <w:jc w:val="both"/>
        <w:rPr>
          <w:rFonts w:ascii="Arial" w:hAnsi="Arial" w:cs="Arial"/>
          <w:bCs/>
          <w:vanish/>
        </w:rPr>
      </w:pPr>
    </w:p>
    <w:p w:rsidR="001E21DB" w:rsidRDefault="001E21DB">
      <w:pPr>
        <w:pStyle w:val="PargrafodaLista"/>
        <w:numPr>
          <w:ilvl w:val="0"/>
          <w:numId w:val="10"/>
        </w:numPr>
        <w:spacing w:after="0" w:line="360" w:lineRule="auto"/>
        <w:contextualSpacing w:val="0"/>
        <w:jc w:val="both"/>
        <w:rPr>
          <w:rFonts w:ascii="Arial" w:hAnsi="Arial" w:cs="Arial"/>
          <w:bCs/>
          <w:vanish/>
        </w:rPr>
      </w:pPr>
    </w:p>
    <w:p w:rsidR="001E21DB" w:rsidRDefault="001E21DB">
      <w:pPr>
        <w:pStyle w:val="PargrafodaLista"/>
        <w:numPr>
          <w:ilvl w:val="0"/>
          <w:numId w:val="10"/>
        </w:numPr>
        <w:spacing w:after="0" w:line="360" w:lineRule="auto"/>
        <w:contextualSpacing w:val="0"/>
        <w:jc w:val="both"/>
        <w:rPr>
          <w:rFonts w:ascii="Arial" w:hAnsi="Arial" w:cs="Arial"/>
          <w:bCs/>
          <w:vanish/>
        </w:rPr>
      </w:pPr>
    </w:p>
    <w:p w:rsidR="001E21DB" w:rsidRDefault="001E21DB">
      <w:pPr>
        <w:pStyle w:val="PargrafodaLista"/>
        <w:numPr>
          <w:ilvl w:val="0"/>
          <w:numId w:val="10"/>
        </w:numPr>
        <w:spacing w:after="0" w:line="360" w:lineRule="auto"/>
        <w:contextualSpacing w:val="0"/>
        <w:jc w:val="both"/>
        <w:rPr>
          <w:rFonts w:ascii="Arial" w:hAnsi="Arial" w:cs="Arial"/>
          <w:bCs/>
          <w:vanish/>
        </w:rPr>
      </w:pPr>
    </w:p>
    <w:p w:rsidR="001E21DB" w:rsidRDefault="001E21DB">
      <w:pPr>
        <w:pStyle w:val="PargrafodaLista"/>
        <w:numPr>
          <w:ilvl w:val="0"/>
          <w:numId w:val="10"/>
        </w:numPr>
        <w:spacing w:after="0" w:line="360" w:lineRule="auto"/>
        <w:contextualSpacing w:val="0"/>
        <w:jc w:val="both"/>
        <w:rPr>
          <w:rFonts w:ascii="Arial" w:hAnsi="Arial" w:cs="Arial"/>
          <w:bCs/>
          <w:vanish/>
        </w:rPr>
      </w:pPr>
    </w:p>
    <w:p w:rsidR="001E21DB" w:rsidRDefault="00E0513B">
      <w:pPr>
        <w:spacing w:after="0" w:line="360" w:lineRule="auto"/>
        <w:jc w:val="both"/>
        <w:rPr>
          <w:rFonts w:ascii="Arial" w:hAnsi="Arial" w:cs="Arial"/>
          <w:bCs/>
          <w:sz w:val="24"/>
          <w:szCs w:val="24"/>
        </w:rPr>
      </w:pPr>
      <w:r>
        <w:rPr>
          <w:rFonts w:ascii="Arial" w:hAnsi="Arial" w:cs="Arial"/>
          <w:bCs/>
          <w:sz w:val="24"/>
          <w:szCs w:val="24"/>
        </w:rPr>
        <w:t>1</w:t>
      </w:r>
      <w:r w:rsidR="00544A23">
        <w:rPr>
          <w:rFonts w:ascii="Arial" w:hAnsi="Arial" w:cs="Arial"/>
          <w:bCs/>
          <w:sz w:val="24"/>
          <w:szCs w:val="24"/>
        </w:rPr>
        <w:t>4</w:t>
      </w:r>
      <w:r>
        <w:rPr>
          <w:rFonts w:ascii="Arial" w:hAnsi="Arial" w:cs="Arial"/>
          <w:bCs/>
          <w:sz w:val="24"/>
          <w:szCs w:val="24"/>
        </w:rPr>
        <w:t>.1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E21DB" w:rsidRDefault="00E0513B">
      <w:pPr>
        <w:spacing w:before="120" w:after="0" w:line="360" w:lineRule="auto"/>
        <w:jc w:val="both"/>
        <w:rPr>
          <w:rFonts w:ascii="Arial" w:hAnsi="Arial" w:cs="Arial"/>
          <w:bCs/>
          <w:sz w:val="24"/>
          <w:szCs w:val="24"/>
        </w:rPr>
      </w:pPr>
      <w:r>
        <w:rPr>
          <w:rFonts w:ascii="Arial" w:hAnsi="Arial" w:cs="Arial"/>
          <w:bCs/>
          <w:sz w:val="24"/>
          <w:szCs w:val="24"/>
        </w:rPr>
        <w:t>1</w:t>
      </w:r>
      <w:r w:rsidR="00544A23">
        <w:rPr>
          <w:rFonts w:ascii="Arial" w:hAnsi="Arial" w:cs="Arial"/>
          <w:bCs/>
          <w:sz w:val="24"/>
          <w:szCs w:val="24"/>
        </w:rPr>
        <w:t>4</w:t>
      </w:r>
      <w:r>
        <w:rPr>
          <w:rFonts w:ascii="Arial" w:hAnsi="Arial" w:cs="Arial"/>
          <w:bCs/>
          <w:sz w:val="24"/>
          <w:szCs w:val="24"/>
        </w:rPr>
        <w:t xml:space="preserve">.2 A CESAMA e a Contratada poderão restabelecer o equilíbrio econômico-financeiro da contratação, nos termos do artigo 81, inciso VI, da Lei n. 13.303/16, por novo pacto </w:t>
      </w:r>
      <w:proofErr w:type="gramStart"/>
      <w:r>
        <w:rPr>
          <w:rFonts w:ascii="Arial" w:hAnsi="Arial" w:cs="Arial"/>
          <w:bCs/>
          <w:sz w:val="24"/>
          <w:szCs w:val="24"/>
        </w:rPr>
        <w:t>precedido de cálculo ou de demonstração analítica do aumento ou diminuição dos custos, obedecidos</w:t>
      </w:r>
      <w:proofErr w:type="gramEnd"/>
      <w:r>
        <w:rPr>
          <w:rFonts w:ascii="Arial" w:hAnsi="Arial" w:cs="Arial"/>
          <w:bCs/>
          <w:sz w:val="24"/>
          <w:szCs w:val="24"/>
        </w:rPr>
        <w:t xml:space="preserve"> os critérios estabelecidos em planilha de formação de preços e tendo como limite a média dos preços encontrados no mercado em geral.</w:t>
      </w:r>
    </w:p>
    <w:p w:rsidR="001E21DB" w:rsidRDefault="00E0513B">
      <w:pPr>
        <w:spacing w:before="120" w:after="0" w:line="360" w:lineRule="auto"/>
        <w:ind w:left="1"/>
        <w:jc w:val="both"/>
        <w:rPr>
          <w:rFonts w:ascii="Arial" w:hAnsi="Arial" w:cs="Arial"/>
          <w:bCs/>
          <w:sz w:val="24"/>
          <w:szCs w:val="24"/>
        </w:rPr>
      </w:pPr>
      <w:r>
        <w:rPr>
          <w:rFonts w:ascii="Arial" w:hAnsi="Arial" w:cs="Arial"/>
          <w:bCs/>
          <w:sz w:val="24"/>
          <w:szCs w:val="24"/>
        </w:rPr>
        <w:t>1</w:t>
      </w:r>
      <w:r w:rsidR="00544A23">
        <w:rPr>
          <w:rFonts w:ascii="Arial" w:hAnsi="Arial" w:cs="Arial"/>
          <w:bCs/>
          <w:sz w:val="24"/>
          <w:szCs w:val="24"/>
        </w:rPr>
        <w:t>4</w:t>
      </w:r>
      <w:r>
        <w:rPr>
          <w:rFonts w:ascii="Arial" w:hAnsi="Arial" w:cs="Arial"/>
          <w:bCs/>
          <w:sz w:val="24"/>
          <w:szCs w:val="24"/>
        </w:rPr>
        <w:t xml:space="preserve">.3 A CESAMA </w:t>
      </w:r>
      <w:proofErr w:type="gramStart"/>
      <w:r>
        <w:rPr>
          <w:rFonts w:ascii="Arial" w:hAnsi="Arial" w:cs="Arial"/>
          <w:bCs/>
          <w:sz w:val="24"/>
          <w:szCs w:val="24"/>
        </w:rPr>
        <w:t>reserva</w:t>
      </w:r>
      <w:proofErr w:type="gramEnd"/>
      <w:r>
        <w:rPr>
          <w:rFonts w:ascii="Arial" w:hAnsi="Arial" w:cs="Arial"/>
          <w:bCs/>
          <w:sz w:val="24"/>
          <w:szCs w:val="24"/>
        </w:rPr>
        <w:t xml:space="preserve"> para si o direito de não aceitar nem receber qualquer produto em desacordo com o previsto neste Termo de Referência, ou em desconformidade com as normas legais ou técnicas pertinentes ao seu objeto, podendo rescindir a contratação nos termos do previsto no</w:t>
      </w:r>
      <w:r w:rsidR="005E750D">
        <w:rPr>
          <w:rFonts w:ascii="Arial" w:hAnsi="Arial" w:cs="Arial"/>
          <w:bCs/>
          <w:sz w:val="24"/>
          <w:szCs w:val="24"/>
        </w:rPr>
        <w:t xml:space="preserve"> </w:t>
      </w:r>
      <w:r>
        <w:rPr>
          <w:rFonts w:ascii="Arial" w:hAnsi="Arial" w:cs="Arial"/>
          <w:sz w:val="24"/>
          <w:szCs w:val="24"/>
        </w:rPr>
        <w:t xml:space="preserve">Manual de Convênios e de Gestão e Fiscalização de Contratos, </w:t>
      </w:r>
      <w:r>
        <w:rPr>
          <w:rFonts w:ascii="Arial" w:hAnsi="Arial" w:cs="Arial"/>
          <w:bCs/>
          <w:sz w:val="24"/>
          <w:szCs w:val="24"/>
        </w:rPr>
        <w:t>do Regulamento Interno de Licitações, Contratos e Convênios da Cesama (RILC), assim como aplicar o disposto no inciso VI do artigo 29 da Lei nº 13.303/16, sem prejuízo das sanções previstas.</w:t>
      </w:r>
    </w:p>
    <w:p w:rsidR="001E21DB" w:rsidRDefault="00E0513B">
      <w:pPr>
        <w:spacing w:before="120" w:after="0" w:line="360" w:lineRule="auto"/>
        <w:ind w:left="1"/>
        <w:jc w:val="both"/>
        <w:rPr>
          <w:rFonts w:ascii="Arial" w:hAnsi="Arial" w:cs="Arial"/>
          <w:bCs/>
          <w:sz w:val="24"/>
          <w:szCs w:val="24"/>
        </w:rPr>
      </w:pPr>
      <w:r>
        <w:rPr>
          <w:rFonts w:ascii="Arial" w:hAnsi="Arial" w:cs="Arial"/>
          <w:bCs/>
          <w:sz w:val="24"/>
          <w:szCs w:val="24"/>
        </w:rPr>
        <w:t>1</w:t>
      </w:r>
      <w:r w:rsidR="00544A23">
        <w:rPr>
          <w:rFonts w:ascii="Arial" w:hAnsi="Arial" w:cs="Arial"/>
          <w:bCs/>
          <w:sz w:val="24"/>
          <w:szCs w:val="24"/>
        </w:rPr>
        <w:t>4</w:t>
      </w:r>
      <w:r>
        <w:rPr>
          <w:rFonts w:ascii="Arial" w:hAnsi="Arial" w:cs="Arial"/>
          <w:bCs/>
          <w:sz w:val="24"/>
          <w:szCs w:val="24"/>
        </w:rPr>
        <w:t>.4</w:t>
      </w:r>
      <w:proofErr w:type="gramStart"/>
      <w:r w:rsidR="007172BA">
        <w:rPr>
          <w:rFonts w:ascii="Arial" w:hAnsi="Arial" w:cs="Arial"/>
          <w:bCs/>
          <w:sz w:val="24"/>
          <w:szCs w:val="24"/>
        </w:rPr>
        <w:t xml:space="preserve"> </w:t>
      </w:r>
      <w:r>
        <w:rPr>
          <w:rFonts w:ascii="Arial" w:hAnsi="Arial" w:cs="Arial"/>
          <w:bCs/>
          <w:sz w:val="24"/>
          <w:szCs w:val="24"/>
        </w:rPr>
        <w:t xml:space="preserve"> </w:t>
      </w:r>
      <w:proofErr w:type="gramEnd"/>
      <w:r>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E21DB" w:rsidRDefault="00E0513B">
      <w:pPr>
        <w:spacing w:before="120" w:after="0" w:line="360" w:lineRule="auto"/>
        <w:ind w:left="1"/>
        <w:jc w:val="both"/>
        <w:rPr>
          <w:rFonts w:ascii="Arial" w:hAnsi="Arial" w:cs="Arial"/>
          <w:bCs/>
          <w:sz w:val="24"/>
          <w:szCs w:val="24"/>
        </w:rPr>
      </w:pPr>
      <w:r>
        <w:rPr>
          <w:rFonts w:ascii="Arial" w:hAnsi="Arial" w:cs="Arial"/>
          <w:bCs/>
          <w:sz w:val="24"/>
          <w:szCs w:val="24"/>
        </w:rPr>
        <w:t>1</w:t>
      </w:r>
      <w:r w:rsidR="00544A23">
        <w:rPr>
          <w:rFonts w:ascii="Arial" w:hAnsi="Arial" w:cs="Arial"/>
          <w:bCs/>
          <w:sz w:val="24"/>
          <w:szCs w:val="24"/>
        </w:rPr>
        <w:t>4</w:t>
      </w:r>
      <w:r>
        <w:rPr>
          <w:rFonts w:ascii="Arial" w:hAnsi="Arial" w:cs="Arial"/>
          <w:bCs/>
          <w:sz w:val="24"/>
          <w:szCs w:val="24"/>
        </w:rPr>
        <w:t>.5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E21DB" w:rsidRDefault="00E0513B">
      <w:pPr>
        <w:spacing w:before="120" w:after="0" w:line="360" w:lineRule="auto"/>
        <w:ind w:left="1"/>
        <w:jc w:val="both"/>
        <w:rPr>
          <w:rFonts w:ascii="Arial" w:hAnsi="Arial" w:cs="Arial"/>
          <w:bCs/>
          <w:sz w:val="24"/>
          <w:szCs w:val="24"/>
        </w:rPr>
      </w:pPr>
      <w:r>
        <w:rPr>
          <w:rFonts w:ascii="Arial" w:hAnsi="Arial" w:cs="Arial"/>
          <w:bCs/>
          <w:sz w:val="24"/>
          <w:szCs w:val="24"/>
        </w:rPr>
        <w:t>1</w:t>
      </w:r>
      <w:r w:rsidR="00544A23">
        <w:rPr>
          <w:rFonts w:ascii="Arial" w:hAnsi="Arial" w:cs="Arial"/>
          <w:bCs/>
          <w:sz w:val="24"/>
          <w:szCs w:val="24"/>
        </w:rPr>
        <w:t>4</w:t>
      </w:r>
      <w:r>
        <w:rPr>
          <w:rFonts w:ascii="Arial" w:hAnsi="Arial" w:cs="Arial"/>
          <w:bCs/>
          <w:sz w:val="24"/>
          <w:szCs w:val="24"/>
        </w:rPr>
        <w:t>.6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E21DB" w:rsidRDefault="00E0513B">
      <w:pPr>
        <w:spacing w:before="120" w:after="0" w:line="360" w:lineRule="auto"/>
        <w:ind w:left="1"/>
        <w:jc w:val="both"/>
        <w:rPr>
          <w:rFonts w:ascii="Arial" w:hAnsi="Arial" w:cs="Arial"/>
          <w:bCs/>
          <w:sz w:val="24"/>
          <w:szCs w:val="24"/>
        </w:rPr>
      </w:pPr>
      <w:r>
        <w:rPr>
          <w:rFonts w:ascii="Arial" w:hAnsi="Arial" w:cs="Arial"/>
          <w:bCs/>
          <w:sz w:val="24"/>
          <w:szCs w:val="24"/>
        </w:rPr>
        <w:t>1</w:t>
      </w:r>
      <w:r w:rsidR="00544A23">
        <w:rPr>
          <w:rFonts w:ascii="Arial" w:hAnsi="Arial" w:cs="Arial"/>
          <w:bCs/>
          <w:sz w:val="24"/>
          <w:szCs w:val="24"/>
        </w:rPr>
        <w:t>4</w:t>
      </w:r>
      <w:r>
        <w:rPr>
          <w:rFonts w:ascii="Arial" w:hAnsi="Arial" w:cs="Arial"/>
          <w:bCs/>
          <w:sz w:val="24"/>
          <w:szCs w:val="24"/>
        </w:rPr>
        <w:t>.7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E21DB" w:rsidRDefault="00E0513B">
      <w:pPr>
        <w:spacing w:before="120" w:after="0" w:line="360" w:lineRule="auto"/>
        <w:jc w:val="both"/>
        <w:rPr>
          <w:rFonts w:ascii="Arial" w:hAnsi="Arial" w:cs="Arial"/>
          <w:bCs/>
          <w:sz w:val="24"/>
          <w:szCs w:val="24"/>
        </w:rPr>
      </w:pPr>
      <w:r>
        <w:rPr>
          <w:rFonts w:ascii="Arial" w:hAnsi="Arial" w:cs="Arial"/>
          <w:bCs/>
          <w:sz w:val="24"/>
          <w:szCs w:val="24"/>
        </w:rPr>
        <w:t>1</w:t>
      </w:r>
      <w:r w:rsidR="00C137D7">
        <w:rPr>
          <w:rFonts w:ascii="Arial" w:hAnsi="Arial" w:cs="Arial"/>
          <w:bCs/>
          <w:sz w:val="24"/>
          <w:szCs w:val="24"/>
        </w:rPr>
        <w:t>4</w:t>
      </w:r>
      <w:r>
        <w:rPr>
          <w:rFonts w:ascii="Arial" w:hAnsi="Arial" w:cs="Arial"/>
          <w:bCs/>
          <w:sz w:val="24"/>
          <w:szCs w:val="24"/>
        </w:rPr>
        <w:t xml:space="preserve">.8 A contratação será formalizada mediante celebração de contrato, nos termos do art. 98, do RILC. </w:t>
      </w:r>
    </w:p>
    <w:p w:rsidR="001E21DB" w:rsidRDefault="00E0513B">
      <w:pPr>
        <w:spacing w:before="120" w:after="0" w:line="360" w:lineRule="auto"/>
        <w:jc w:val="both"/>
        <w:rPr>
          <w:rFonts w:ascii="Arial" w:hAnsi="Arial" w:cs="Arial"/>
          <w:bCs/>
          <w:sz w:val="24"/>
          <w:szCs w:val="24"/>
        </w:rPr>
      </w:pPr>
      <w:r>
        <w:rPr>
          <w:rFonts w:ascii="Arial" w:hAnsi="Arial" w:cs="Arial"/>
          <w:bCs/>
          <w:sz w:val="24"/>
          <w:szCs w:val="24"/>
        </w:rPr>
        <w:t>1</w:t>
      </w:r>
      <w:r w:rsidR="00C137D7">
        <w:rPr>
          <w:rFonts w:ascii="Arial" w:hAnsi="Arial" w:cs="Arial"/>
          <w:bCs/>
          <w:sz w:val="24"/>
          <w:szCs w:val="24"/>
        </w:rPr>
        <w:t>4</w:t>
      </w:r>
      <w:r>
        <w:rPr>
          <w:rFonts w:ascii="Arial" w:hAnsi="Arial" w:cs="Arial"/>
          <w:bCs/>
          <w:sz w:val="24"/>
          <w:szCs w:val="24"/>
        </w:rPr>
        <w:t xml:space="preserve">.9 Aplica-se </w:t>
      </w:r>
      <w:proofErr w:type="gramStart"/>
      <w:r>
        <w:rPr>
          <w:rFonts w:ascii="Arial" w:hAnsi="Arial" w:cs="Arial"/>
          <w:bCs/>
          <w:sz w:val="24"/>
          <w:szCs w:val="24"/>
        </w:rPr>
        <w:t>à</w:t>
      </w:r>
      <w:proofErr w:type="gramEnd"/>
      <w:r>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1E21DB" w:rsidRDefault="00E0513B">
      <w:pPr>
        <w:spacing w:before="120" w:after="0" w:line="360" w:lineRule="auto"/>
        <w:jc w:val="both"/>
        <w:rPr>
          <w:rFonts w:ascii="Arial" w:hAnsi="Arial" w:cs="Arial"/>
          <w:bCs/>
          <w:sz w:val="24"/>
          <w:szCs w:val="24"/>
        </w:rPr>
      </w:pPr>
      <w:r>
        <w:rPr>
          <w:rFonts w:ascii="Arial" w:hAnsi="Arial" w:cs="Arial"/>
          <w:bCs/>
          <w:sz w:val="24"/>
          <w:szCs w:val="24"/>
        </w:rPr>
        <w:t>1</w:t>
      </w:r>
      <w:r w:rsidR="00C137D7">
        <w:rPr>
          <w:rFonts w:ascii="Arial" w:hAnsi="Arial" w:cs="Arial"/>
          <w:bCs/>
          <w:sz w:val="24"/>
          <w:szCs w:val="24"/>
        </w:rPr>
        <w:t>4</w:t>
      </w:r>
      <w:r>
        <w:rPr>
          <w:rFonts w:ascii="Arial" w:hAnsi="Arial" w:cs="Arial"/>
          <w:bCs/>
          <w:sz w:val="24"/>
          <w:szCs w:val="24"/>
        </w:rPr>
        <w:t>.10</w:t>
      </w:r>
      <w:r w:rsidR="00C137D7">
        <w:rPr>
          <w:rFonts w:ascii="Arial" w:hAnsi="Arial" w:cs="Arial"/>
          <w:bCs/>
          <w:sz w:val="24"/>
          <w:szCs w:val="24"/>
        </w:rPr>
        <w:t xml:space="preserve"> </w:t>
      </w:r>
      <w:r>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E21DB" w:rsidRDefault="00E0513B">
      <w:pPr>
        <w:spacing w:before="120"/>
        <w:ind w:left="2268"/>
        <w:jc w:val="both"/>
        <w:rPr>
          <w:rFonts w:ascii="Arial" w:hAnsi="Arial" w:cs="Arial"/>
          <w:bCs/>
          <w:sz w:val="20"/>
          <w:szCs w:val="20"/>
        </w:rPr>
      </w:pPr>
      <w:r>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ascii="Arial" w:hAnsi="Arial" w:cs="Arial"/>
          <w:bCs/>
          <w:sz w:val="20"/>
          <w:szCs w:val="20"/>
        </w:rPr>
        <w:t>.</w:t>
      </w:r>
    </w:p>
    <w:p w:rsidR="001E21DB" w:rsidRDefault="001E21DB">
      <w:pPr>
        <w:spacing w:before="120"/>
        <w:ind w:left="2268"/>
        <w:rPr>
          <w:rFonts w:ascii="Arial" w:hAnsi="Arial" w:cs="Arial"/>
          <w:bCs/>
          <w:sz w:val="24"/>
          <w:szCs w:val="24"/>
        </w:rPr>
      </w:pPr>
    </w:p>
    <w:p w:rsidR="00C137D7" w:rsidRDefault="00C137D7">
      <w:pPr>
        <w:spacing w:before="120"/>
        <w:ind w:left="2268"/>
        <w:rPr>
          <w:rFonts w:ascii="Arial" w:hAnsi="Arial" w:cs="Arial"/>
          <w:bCs/>
          <w:sz w:val="24"/>
          <w:szCs w:val="24"/>
        </w:rPr>
      </w:pP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754"/>
      </w:tblGrid>
      <w:tr w:rsidR="007172BA" w:rsidTr="00334982">
        <w:tc>
          <w:tcPr>
            <w:tcW w:w="8754" w:type="dxa"/>
            <w:noWrap/>
          </w:tcPr>
          <w:p w:rsidR="007172BA" w:rsidRDefault="007172BA" w:rsidP="007172BA">
            <w:pPr>
              <w:jc w:val="center"/>
              <w:rPr>
                <w:rStyle w:val="markedcontent"/>
                <w:rFonts w:ascii="Arial" w:hAnsi="Arial" w:cs="Arial"/>
                <w:sz w:val="24"/>
                <w:szCs w:val="24"/>
              </w:rPr>
            </w:pPr>
            <w:r>
              <w:rPr>
                <w:rStyle w:val="markedcontent"/>
                <w:rFonts w:ascii="Arial" w:hAnsi="Arial" w:cs="Arial"/>
                <w:sz w:val="24"/>
                <w:szCs w:val="24"/>
              </w:rPr>
              <w:t>Vanderson Gomes Freguglia</w:t>
            </w:r>
            <w:r>
              <w:rPr>
                <w:sz w:val="24"/>
                <w:szCs w:val="24"/>
              </w:rPr>
              <w:br/>
            </w:r>
            <w:r>
              <w:rPr>
                <w:rStyle w:val="markedcontent"/>
                <w:rFonts w:ascii="Arial" w:hAnsi="Arial" w:cs="Arial"/>
                <w:sz w:val="24"/>
                <w:szCs w:val="24"/>
              </w:rPr>
              <w:t>Chefe Departamento Comercial</w:t>
            </w:r>
          </w:p>
          <w:p w:rsidR="007172BA" w:rsidRDefault="007172BA" w:rsidP="007172BA">
            <w:pPr>
              <w:spacing w:before="120"/>
              <w:jc w:val="center"/>
              <w:rPr>
                <w:rFonts w:ascii="Arial" w:hAnsi="Arial" w:cs="Arial"/>
                <w:bCs/>
                <w:sz w:val="24"/>
                <w:szCs w:val="24"/>
              </w:rPr>
            </w:pPr>
          </w:p>
        </w:tc>
      </w:tr>
      <w:tr w:rsidR="001E21DB">
        <w:tc>
          <w:tcPr>
            <w:tcW w:w="8754" w:type="dxa"/>
            <w:noWrap/>
          </w:tcPr>
          <w:p w:rsidR="001E21DB" w:rsidRDefault="00E0513B">
            <w:pPr>
              <w:jc w:val="center"/>
              <w:rPr>
                <w:rFonts w:ascii="Arial" w:hAnsi="Arial" w:cs="Arial"/>
              </w:rPr>
            </w:pPr>
            <w:r>
              <w:rPr>
                <w:rFonts w:ascii="Arial" w:hAnsi="Arial" w:cs="Arial"/>
              </w:rPr>
              <w:t>Autorizado/Aprovado por:</w:t>
            </w:r>
          </w:p>
          <w:p w:rsidR="007172BA" w:rsidRDefault="007172BA" w:rsidP="007172BA">
            <w:pPr>
              <w:jc w:val="center"/>
              <w:rPr>
                <w:rStyle w:val="markedcontent"/>
                <w:rFonts w:ascii="Arial" w:hAnsi="Arial" w:cs="Arial"/>
                <w:sz w:val="24"/>
                <w:szCs w:val="24"/>
              </w:rPr>
            </w:pPr>
          </w:p>
          <w:p w:rsidR="007172BA" w:rsidRDefault="007172BA" w:rsidP="007172BA">
            <w:pPr>
              <w:jc w:val="center"/>
              <w:rPr>
                <w:rFonts w:ascii="Arial" w:hAnsi="Arial" w:cs="Arial"/>
                <w:sz w:val="24"/>
                <w:szCs w:val="24"/>
              </w:rPr>
            </w:pPr>
            <w:r>
              <w:rPr>
                <w:rStyle w:val="markedcontent"/>
                <w:rFonts w:ascii="Arial" w:hAnsi="Arial" w:cs="Arial"/>
                <w:sz w:val="24"/>
                <w:szCs w:val="24"/>
              </w:rPr>
              <w:t>Robson Dutra Ferreira</w:t>
            </w:r>
            <w:r>
              <w:rPr>
                <w:sz w:val="24"/>
                <w:szCs w:val="24"/>
              </w:rPr>
              <w:br/>
            </w:r>
            <w:r>
              <w:rPr>
                <w:rStyle w:val="markedcontent"/>
                <w:rFonts w:ascii="Arial" w:hAnsi="Arial" w:cs="Arial"/>
                <w:sz w:val="24"/>
                <w:szCs w:val="24"/>
              </w:rPr>
              <w:t>Gerente Financeiro e Comercial</w:t>
            </w:r>
          </w:p>
          <w:p w:rsidR="001E21DB" w:rsidRDefault="001E21DB">
            <w:pPr>
              <w:jc w:val="center"/>
              <w:rPr>
                <w:rFonts w:ascii="Arial" w:hAnsi="Arial" w:cs="Arial"/>
              </w:rPr>
            </w:pPr>
          </w:p>
          <w:p w:rsidR="001E21DB" w:rsidRDefault="001E21DB">
            <w:pPr>
              <w:jc w:val="center"/>
              <w:rPr>
                <w:rFonts w:ascii="Arial" w:hAnsi="Arial" w:cs="Arial"/>
              </w:rPr>
            </w:pPr>
          </w:p>
          <w:p w:rsidR="00616917" w:rsidRDefault="00616917">
            <w:pPr>
              <w:jc w:val="center"/>
              <w:rPr>
                <w:rFonts w:ascii="Arial" w:hAnsi="Arial" w:cs="Arial"/>
              </w:rPr>
            </w:pPr>
          </w:p>
          <w:p w:rsidR="001E21DB" w:rsidRDefault="00E0513B">
            <w:pPr>
              <w:jc w:val="center"/>
              <w:rPr>
                <w:rFonts w:ascii="Arial" w:hAnsi="Arial" w:cs="Arial"/>
                <w:sz w:val="24"/>
                <w:szCs w:val="24"/>
              </w:rPr>
            </w:pPr>
            <w:r>
              <w:rPr>
                <w:rStyle w:val="markedcontent"/>
                <w:rFonts w:ascii="Arial" w:hAnsi="Arial" w:cs="Arial"/>
                <w:sz w:val="24"/>
                <w:szCs w:val="24"/>
              </w:rPr>
              <w:t>Rafaela Medina Cury</w:t>
            </w:r>
            <w:r>
              <w:rPr>
                <w:sz w:val="24"/>
                <w:szCs w:val="24"/>
              </w:rPr>
              <w:br/>
            </w:r>
            <w:r>
              <w:rPr>
                <w:rStyle w:val="markedcontent"/>
                <w:rFonts w:ascii="Arial" w:hAnsi="Arial" w:cs="Arial"/>
                <w:sz w:val="24"/>
                <w:szCs w:val="24"/>
              </w:rPr>
              <w:t>Diretora Financeira e Administrativa</w:t>
            </w:r>
          </w:p>
          <w:p w:rsidR="001E21DB" w:rsidRDefault="001E21DB">
            <w:pPr>
              <w:spacing w:before="120"/>
              <w:jc w:val="center"/>
              <w:rPr>
                <w:rFonts w:ascii="Arial" w:hAnsi="Arial" w:cs="Arial"/>
                <w:bCs/>
                <w:sz w:val="24"/>
                <w:szCs w:val="24"/>
              </w:rPr>
            </w:pPr>
          </w:p>
        </w:tc>
      </w:tr>
    </w:tbl>
    <w:p w:rsidR="001E21DB" w:rsidRDefault="001E21DB">
      <w:pPr>
        <w:spacing w:before="120"/>
        <w:ind w:left="2268"/>
        <w:rPr>
          <w:rFonts w:ascii="Arial" w:hAnsi="Arial" w:cs="Arial"/>
          <w:bCs/>
          <w:sz w:val="24"/>
          <w:szCs w:val="24"/>
        </w:rPr>
      </w:pPr>
    </w:p>
    <w:sectPr w:rsidR="001E21DB" w:rsidSect="001E21DB">
      <w:headerReference w:type="default" r:id="rId11"/>
      <w:footerReference w:type="even"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4982" w:rsidRDefault="00334982">
      <w:pPr>
        <w:spacing w:after="0" w:line="240" w:lineRule="auto"/>
      </w:pPr>
      <w:r>
        <w:separator/>
      </w:r>
    </w:p>
  </w:endnote>
  <w:endnote w:type="continuationSeparator" w:id="1">
    <w:p w:rsidR="00334982" w:rsidRDefault="003349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982" w:rsidRDefault="00334982">
    <w:pPr>
      <w:pStyle w:val="Footer"/>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982" w:rsidRDefault="00334982">
    <w:pPr>
      <w:pStyle w:val="Footer"/>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rsidR="00334982" w:rsidRDefault="00334982">
    <w:pPr>
      <w:pStyle w:val="Footer"/>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rsidR="00334982" w:rsidRDefault="00334982">
    <w:pPr>
      <w:pStyle w:val="Footer"/>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CEP: 36.013-020 I Juiz de Fora - MG I Telefone: 115</w:t>
    </w:r>
  </w:p>
  <w:p w:rsidR="00334982" w:rsidRDefault="00334982">
    <w:pPr>
      <w:pStyle w:val="Footer"/>
      <w:tabs>
        <w:tab w:val="clear" w:pos="8504"/>
        <w:tab w:val="right" w:pos="8505"/>
      </w:tabs>
      <w:ind w:right="-1"/>
      <w:jc w:val="center"/>
      <w:rPr>
        <w:rFonts w:ascii="Arial" w:hAnsi="Arial" w:cs="Arial"/>
        <w:color w:val="AEAAAA"/>
        <w:sz w:val="16"/>
        <w:szCs w:val="16"/>
      </w:rPr>
    </w:pPr>
  </w:p>
  <w:p w:rsidR="00334982" w:rsidRDefault="00334982">
    <w:pPr>
      <w:pStyle w:val="Footer"/>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4982" w:rsidRDefault="00334982">
      <w:pPr>
        <w:spacing w:after="0" w:line="240" w:lineRule="auto"/>
      </w:pPr>
      <w:r>
        <w:separator/>
      </w:r>
    </w:p>
  </w:footnote>
  <w:footnote w:type="continuationSeparator" w:id="1">
    <w:p w:rsidR="00334982" w:rsidRDefault="0033498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982" w:rsidRDefault="00CA5DC4">
    <w:pPr>
      <w:pStyle w:val="Header"/>
      <w:jc w:val="both"/>
      <w:rPr>
        <w:sz w:val="16"/>
        <w:szCs w:val="16"/>
        <w:lang w:eastAsia="pt-BR"/>
      </w:rPr>
    </w:pPr>
    <w:r>
      <w:rPr>
        <w:sz w:val="16"/>
        <w:szCs w:val="16"/>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7728;visibility:hidden" filled="t" stroked="t">
          <v:stroke joinstyle="round"/>
          <v:path o:extrusionok="t" gradientshapeok="f" o:connecttype="segments"/>
          <o:lock v:ext="edit" aspectratio="f" selection="t"/>
        </v:shape>
      </w:pict>
    </w:r>
    <w:r w:rsidRPr="00CA5DC4">
      <w:rPr>
        <w:sz w:val="16"/>
        <w:szCs w:val="16"/>
        <w:lang w:eastAsia="pt-BR"/>
      </w:rPr>
      <w:pict>
        <v:shape id="_x0000_i0" o:spid="_x0000_i1026" type="#_x0000_t75" style="width:425.2pt;height:50.95pt;mso-wrap-distance-left:0;mso-wrap-distance-top:0;mso-wrap-distance-right:0;mso-wrap-distance-bottom:0">
          <v:imagedata r:id="rId1" o:title=""/>
          <v:path textboxrect="0,0,0,0"/>
        </v:shape>
      </w:pict>
    </w:r>
  </w:p>
  <w:p w:rsidR="00334982" w:rsidRDefault="00334982">
    <w:pPr>
      <w:pStyle w:val="Header"/>
      <w:jc w:val="both"/>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102DF"/>
    <w:multiLevelType w:val="hybridMultilevel"/>
    <w:tmpl w:val="B3CAE454"/>
    <w:lvl w:ilvl="0" w:tplc="292607AC">
      <w:start w:val="1"/>
      <w:numFmt w:val="lowerLetter"/>
      <w:lvlText w:val="%1)"/>
      <w:lvlJc w:val="left"/>
      <w:pPr>
        <w:ind w:left="720" w:hanging="360"/>
      </w:pPr>
    </w:lvl>
    <w:lvl w:ilvl="1" w:tplc="B18CC94C">
      <w:start w:val="1"/>
      <w:numFmt w:val="lowerLetter"/>
      <w:lvlText w:val="%2."/>
      <w:lvlJc w:val="left"/>
      <w:pPr>
        <w:ind w:left="1440" w:hanging="360"/>
      </w:pPr>
    </w:lvl>
    <w:lvl w:ilvl="2" w:tplc="0FA8ED16">
      <w:start w:val="1"/>
      <w:numFmt w:val="lowerRoman"/>
      <w:lvlText w:val="%3."/>
      <w:lvlJc w:val="right"/>
      <w:pPr>
        <w:ind w:left="2160" w:hanging="180"/>
      </w:pPr>
    </w:lvl>
    <w:lvl w:ilvl="3" w:tplc="E85A796C">
      <w:start w:val="1"/>
      <w:numFmt w:val="decimal"/>
      <w:lvlText w:val="%4."/>
      <w:lvlJc w:val="left"/>
      <w:pPr>
        <w:ind w:left="2880" w:hanging="360"/>
      </w:pPr>
    </w:lvl>
    <w:lvl w:ilvl="4" w:tplc="9588F9AA">
      <w:start w:val="1"/>
      <w:numFmt w:val="lowerLetter"/>
      <w:lvlText w:val="%5."/>
      <w:lvlJc w:val="left"/>
      <w:pPr>
        <w:ind w:left="3600" w:hanging="360"/>
      </w:pPr>
    </w:lvl>
    <w:lvl w:ilvl="5" w:tplc="871837F4">
      <w:start w:val="1"/>
      <w:numFmt w:val="lowerRoman"/>
      <w:lvlText w:val="%6."/>
      <w:lvlJc w:val="right"/>
      <w:pPr>
        <w:ind w:left="4320" w:hanging="180"/>
      </w:pPr>
    </w:lvl>
    <w:lvl w:ilvl="6" w:tplc="EE4443E2">
      <w:start w:val="1"/>
      <w:numFmt w:val="decimal"/>
      <w:lvlText w:val="%7."/>
      <w:lvlJc w:val="left"/>
      <w:pPr>
        <w:ind w:left="5040" w:hanging="360"/>
      </w:pPr>
    </w:lvl>
    <w:lvl w:ilvl="7" w:tplc="A2901E0C">
      <w:start w:val="1"/>
      <w:numFmt w:val="lowerLetter"/>
      <w:lvlText w:val="%8."/>
      <w:lvlJc w:val="left"/>
      <w:pPr>
        <w:ind w:left="5760" w:hanging="360"/>
      </w:pPr>
    </w:lvl>
    <w:lvl w:ilvl="8" w:tplc="332A57DA">
      <w:start w:val="1"/>
      <w:numFmt w:val="lowerRoman"/>
      <w:lvlText w:val="%9."/>
      <w:lvlJc w:val="right"/>
      <w:pPr>
        <w:ind w:left="6480" w:hanging="180"/>
      </w:pPr>
    </w:lvl>
  </w:abstractNum>
  <w:abstractNum w:abstractNumId="1">
    <w:nsid w:val="091A4EC7"/>
    <w:multiLevelType w:val="hybridMultilevel"/>
    <w:tmpl w:val="7E2E489E"/>
    <w:lvl w:ilvl="0" w:tplc="6610C8A8">
      <w:start w:val="1"/>
      <w:numFmt w:val="decimal"/>
      <w:lvlText w:val="%1."/>
      <w:lvlJc w:val="left"/>
      <w:pPr>
        <w:ind w:left="720" w:hanging="360"/>
      </w:pPr>
      <w:rPr>
        <w:rFonts w:hint="default"/>
      </w:rPr>
    </w:lvl>
    <w:lvl w:ilvl="1" w:tplc="791A6E52">
      <w:numFmt w:val="none"/>
      <w:lvlText w:val=""/>
      <w:lvlJc w:val="left"/>
      <w:pPr>
        <w:tabs>
          <w:tab w:val="num" w:pos="360"/>
        </w:tabs>
      </w:pPr>
    </w:lvl>
    <w:lvl w:ilvl="2" w:tplc="E0C478A0">
      <w:numFmt w:val="none"/>
      <w:lvlText w:val=""/>
      <w:lvlJc w:val="left"/>
      <w:pPr>
        <w:tabs>
          <w:tab w:val="num" w:pos="360"/>
        </w:tabs>
      </w:pPr>
    </w:lvl>
    <w:lvl w:ilvl="3" w:tplc="050CEF68">
      <w:numFmt w:val="none"/>
      <w:lvlText w:val=""/>
      <w:lvlJc w:val="left"/>
      <w:pPr>
        <w:tabs>
          <w:tab w:val="num" w:pos="360"/>
        </w:tabs>
      </w:pPr>
    </w:lvl>
    <w:lvl w:ilvl="4" w:tplc="1A70C31C">
      <w:numFmt w:val="none"/>
      <w:lvlText w:val=""/>
      <w:lvlJc w:val="left"/>
      <w:pPr>
        <w:tabs>
          <w:tab w:val="num" w:pos="360"/>
        </w:tabs>
      </w:pPr>
    </w:lvl>
    <w:lvl w:ilvl="5" w:tplc="B130ED1E">
      <w:numFmt w:val="none"/>
      <w:lvlText w:val=""/>
      <w:lvlJc w:val="left"/>
      <w:pPr>
        <w:tabs>
          <w:tab w:val="num" w:pos="360"/>
        </w:tabs>
      </w:pPr>
    </w:lvl>
    <w:lvl w:ilvl="6" w:tplc="5282D936">
      <w:numFmt w:val="none"/>
      <w:lvlText w:val=""/>
      <w:lvlJc w:val="left"/>
      <w:pPr>
        <w:tabs>
          <w:tab w:val="num" w:pos="360"/>
        </w:tabs>
      </w:pPr>
    </w:lvl>
    <w:lvl w:ilvl="7" w:tplc="AA726F3C">
      <w:numFmt w:val="none"/>
      <w:lvlText w:val=""/>
      <w:lvlJc w:val="left"/>
      <w:pPr>
        <w:tabs>
          <w:tab w:val="num" w:pos="360"/>
        </w:tabs>
      </w:pPr>
    </w:lvl>
    <w:lvl w:ilvl="8" w:tplc="EC6EC0DE">
      <w:numFmt w:val="none"/>
      <w:lvlText w:val=""/>
      <w:lvlJc w:val="left"/>
      <w:pPr>
        <w:tabs>
          <w:tab w:val="num" w:pos="360"/>
        </w:tabs>
      </w:pPr>
    </w:lvl>
  </w:abstractNum>
  <w:abstractNum w:abstractNumId="2">
    <w:nsid w:val="23786F5F"/>
    <w:multiLevelType w:val="hybridMultilevel"/>
    <w:tmpl w:val="BCC8E71C"/>
    <w:lvl w:ilvl="0" w:tplc="AD04E33C">
      <w:start w:val="1"/>
      <w:numFmt w:val="bullet"/>
      <w:lvlText w:val=""/>
      <w:lvlJc w:val="left"/>
      <w:pPr>
        <w:ind w:left="720" w:hanging="360"/>
      </w:pPr>
      <w:rPr>
        <w:rFonts w:ascii="Symbol" w:hAnsi="Symbol" w:hint="default"/>
      </w:rPr>
    </w:lvl>
    <w:lvl w:ilvl="1" w:tplc="1714C83E">
      <w:start w:val="1"/>
      <w:numFmt w:val="bullet"/>
      <w:lvlText w:val="o"/>
      <w:lvlJc w:val="left"/>
      <w:pPr>
        <w:ind w:left="1440" w:hanging="360"/>
      </w:pPr>
      <w:rPr>
        <w:rFonts w:ascii="Courier New" w:hAnsi="Courier New" w:cs="Courier New" w:hint="default"/>
      </w:rPr>
    </w:lvl>
    <w:lvl w:ilvl="2" w:tplc="A53A4A94">
      <w:start w:val="1"/>
      <w:numFmt w:val="bullet"/>
      <w:lvlText w:val=""/>
      <w:lvlJc w:val="left"/>
      <w:pPr>
        <w:ind w:left="2160" w:hanging="360"/>
      </w:pPr>
      <w:rPr>
        <w:rFonts w:ascii="Wingdings" w:hAnsi="Wingdings" w:hint="default"/>
      </w:rPr>
    </w:lvl>
    <w:lvl w:ilvl="3" w:tplc="808CDC7C">
      <w:start w:val="1"/>
      <w:numFmt w:val="bullet"/>
      <w:lvlText w:val=""/>
      <w:lvlJc w:val="left"/>
      <w:pPr>
        <w:ind w:left="2880" w:hanging="360"/>
      </w:pPr>
      <w:rPr>
        <w:rFonts w:ascii="Symbol" w:hAnsi="Symbol" w:hint="default"/>
      </w:rPr>
    </w:lvl>
    <w:lvl w:ilvl="4" w:tplc="084E094C">
      <w:start w:val="1"/>
      <w:numFmt w:val="bullet"/>
      <w:lvlText w:val="o"/>
      <w:lvlJc w:val="left"/>
      <w:pPr>
        <w:ind w:left="3600" w:hanging="360"/>
      </w:pPr>
      <w:rPr>
        <w:rFonts w:ascii="Courier New" w:hAnsi="Courier New" w:cs="Courier New" w:hint="default"/>
      </w:rPr>
    </w:lvl>
    <w:lvl w:ilvl="5" w:tplc="1A2A2370">
      <w:start w:val="1"/>
      <w:numFmt w:val="bullet"/>
      <w:lvlText w:val=""/>
      <w:lvlJc w:val="left"/>
      <w:pPr>
        <w:ind w:left="4320" w:hanging="360"/>
      </w:pPr>
      <w:rPr>
        <w:rFonts w:ascii="Wingdings" w:hAnsi="Wingdings" w:hint="default"/>
      </w:rPr>
    </w:lvl>
    <w:lvl w:ilvl="6" w:tplc="CF404E34">
      <w:start w:val="1"/>
      <w:numFmt w:val="bullet"/>
      <w:lvlText w:val=""/>
      <w:lvlJc w:val="left"/>
      <w:pPr>
        <w:ind w:left="5040" w:hanging="360"/>
      </w:pPr>
      <w:rPr>
        <w:rFonts w:ascii="Symbol" w:hAnsi="Symbol" w:hint="default"/>
      </w:rPr>
    </w:lvl>
    <w:lvl w:ilvl="7" w:tplc="B468A080">
      <w:start w:val="1"/>
      <w:numFmt w:val="bullet"/>
      <w:lvlText w:val="o"/>
      <w:lvlJc w:val="left"/>
      <w:pPr>
        <w:ind w:left="5760" w:hanging="360"/>
      </w:pPr>
      <w:rPr>
        <w:rFonts w:ascii="Courier New" w:hAnsi="Courier New" w:cs="Courier New" w:hint="default"/>
      </w:rPr>
    </w:lvl>
    <w:lvl w:ilvl="8" w:tplc="F6048118">
      <w:start w:val="1"/>
      <w:numFmt w:val="bullet"/>
      <w:lvlText w:val=""/>
      <w:lvlJc w:val="left"/>
      <w:pPr>
        <w:ind w:left="6480" w:hanging="360"/>
      </w:pPr>
      <w:rPr>
        <w:rFonts w:ascii="Wingdings" w:hAnsi="Wingdings" w:hint="default"/>
      </w:rPr>
    </w:lvl>
  </w:abstractNum>
  <w:abstractNum w:abstractNumId="3">
    <w:nsid w:val="2A897AA9"/>
    <w:multiLevelType w:val="hybridMultilevel"/>
    <w:tmpl w:val="7B3043BE"/>
    <w:lvl w:ilvl="0" w:tplc="1FF2FA3C">
      <w:start w:val="1"/>
      <w:numFmt w:val="decimal"/>
      <w:lvlText w:val="5.%1."/>
      <w:lvlJc w:val="left"/>
      <w:pPr>
        <w:ind w:left="360" w:hanging="360"/>
      </w:pPr>
      <w:rPr>
        <w:rFonts w:hint="default"/>
      </w:rPr>
    </w:lvl>
    <w:lvl w:ilvl="1" w:tplc="6B40D732">
      <w:numFmt w:val="none"/>
      <w:lvlText w:val=""/>
      <w:lvlJc w:val="left"/>
      <w:pPr>
        <w:tabs>
          <w:tab w:val="num" w:pos="360"/>
        </w:tabs>
      </w:pPr>
    </w:lvl>
    <w:lvl w:ilvl="2" w:tplc="471AFE3A">
      <w:numFmt w:val="none"/>
      <w:lvlText w:val=""/>
      <w:lvlJc w:val="left"/>
      <w:pPr>
        <w:tabs>
          <w:tab w:val="num" w:pos="360"/>
        </w:tabs>
      </w:pPr>
    </w:lvl>
    <w:lvl w:ilvl="3" w:tplc="9990BA24">
      <w:numFmt w:val="none"/>
      <w:lvlText w:val=""/>
      <w:lvlJc w:val="left"/>
      <w:pPr>
        <w:tabs>
          <w:tab w:val="num" w:pos="360"/>
        </w:tabs>
      </w:pPr>
    </w:lvl>
    <w:lvl w:ilvl="4" w:tplc="8C2E6948">
      <w:numFmt w:val="none"/>
      <w:lvlText w:val=""/>
      <w:lvlJc w:val="left"/>
      <w:pPr>
        <w:tabs>
          <w:tab w:val="num" w:pos="360"/>
        </w:tabs>
      </w:pPr>
    </w:lvl>
    <w:lvl w:ilvl="5" w:tplc="503219B0">
      <w:numFmt w:val="none"/>
      <w:lvlText w:val=""/>
      <w:lvlJc w:val="left"/>
      <w:pPr>
        <w:tabs>
          <w:tab w:val="num" w:pos="360"/>
        </w:tabs>
      </w:pPr>
    </w:lvl>
    <w:lvl w:ilvl="6" w:tplc="F770223A">
      <w:numFmt w:val="none"/>
      <w:lvlText w:val=""/>
      <w:lvlJc w:val="left"/>
      <w:pPr>
        <w:tabs>
          <w:tab w:val="num" w:pos="360"/>
        </w:tabs>
      </w:pPr>
    </w:lvl>
    <w:lvl w:ilvl="7" w:tplc="84B235CC">
      <w:numFmt w:val="none"/>
      <w:lvlText w:val=""/>
      <w:lvlJc w:val="left"/>
      <w:pPr>
        <w:tabs>
          <w:tab w:val="num" w:pos="360"/>
        </w:tabs>
      </w:pPr>
    </w:lvl>
    <w:lvl w:ilvl="8" w:tplc="2B8CDFF2">
      <w:numFmt w:val="none"/>
      <w:lvlText w:val=""/>
      <w:lvlJc w:val="left"/>
      <w:pPr>
        <w:tabs>
          <w:tab w:val="num" w:pos="360"/>
        </w:tabs>
      </w:pPr>
    </w:lvl>
  </w:abstractNum>
  <w:abstractNum w:abstractNumId="4">
    <w:nsid w:val="30CC457E"/>
    <w:multiLevelType w:val="hybridMultilevel"/>
    <w:tmpl w:val="67E8B1C4"/>
    <w:lvl w:ilvl="0" w:tplc="351A7E9C">
      <w:start w:val="8"/>
      <w:numFmt w:val="decimal"/>
      <w:lvlText w:val="%1"/>
      <w:lvlJc w:val="left"/>
      <w:pPr>
        <w:ind w:left="720" w:hanging="360"/>
      </w:pPr>
      <w:rPr>
        <w:rFonts w:hint="default"/>
      </w:rPr>
    </w:lvl>
    <w:lvl w:ilvl="1" w:tplc="B2F01758">
      <w:start w:val="1"/>
      <w:numFmt w:val="lowerLetter"/>
      <w:lvlText w:val="%2."/>
      <w:lvlJc w:val="left"/>
      <w:pPr>
        <w:ind w:left="1440" w:hanging="360"/>
      </w:pPr>
    </w:lvl>
    <w:lvl w:ilvl="2" w:tplc="D7AA115C">
      <w:start w:val="1"/>
      <w:numFmt w:val="lowerRoman"/>
      <w:lvlText w:val="%3."/>
      <w:lvlJc w:val="right"/>
      <w:pPr>
        <w:ind w:left="2160" w:hanging="180"/>
      </w:pPr>
    </w:lvl>
    <w:lvl w:ilvl="3" w:tplc="45565DFC">
      <w:start w:val="1"/>
      <w:numFmt w:val="decimal"/>
      <w:lvlText w:val="%4."/>
      <w:lvlJc w:val="left"/>
      <w:pPr>
        <w:ind w:left="2880" w:hanging="360"/>
      </w:pPr>
    </w:lvl>
    <w:lvl w:ilvl="4" w:tplc="1DF0F7E4">
      <w:start w:val="1"/>
      <w:numFmt w:val="lowerLetter"/>
      <w:lvlText w:val="%5."/>
      <w:lvlJc w:val="left"/>
      <w:pPr>
        <w:ind w:left="3600" w:hanging="360"/>
      </w:pPr>
    </w:lvl>
    <w:lvl w:ilvl="5" w:tplc="72C0CD92">
      <w:start w:val="1"/>
      <w:numFmt w:val="lowerRoman"/>
      <w:lvlText w:val="%6."/>
      <w:lvlJc w:val="right"/>
      <w:pPr>
        <w:ind w:left="4320" w:hanging="180"/>
      </w:pPr>
    </w:lvl>
    <w:lvl w:ilvl="6" w:tplc="F3663E4E">
      <w:start w:val="1"/>
      <w:numFmt w:val="decimal"/>
      <w:lvlText w:val="%7."/>
      <w:lvlJc w:val="left"/>
      <w:pPr>
        <w:ind w:left="5040" w:hanging="360"/>
      </w:pPr>
    </w:lvl>
    <w:lvl w:ilvl="7" w:tplc="80BAFB4A">
      <w:start w:val="1"/>
      <w:numFmt w:val="lowerLetter"/>
      <w:lvlText w:val="%8."/>
      <w:lvlJc w:val="left"/>
      <w:pPr>
        <w:ind w:left="5760" w:hanging="360"/>
      </w:pPr>
    </w:lvl>
    <w:lvl w:ilvl="8" w:tplc="FBDEFD5C">
      <w:start w:val="1"/>
      <w:numFmt w:val="lowerRoman"/>
      <w:lvlText w:val="%9."/>
      <w:lvlJc w:val="right"/>
      <w:pPr>
        <w:ind w:left="6480" w:hanging="180"/>
      </w:pPr>
    </w:lvl>
  </w:abstractNum>
  <w:abstractNum w:abstractNumId="5">
    <w:nsid w:val="36FC1A81"/>
    <w:multiLevelType w:val="hybridMultilevel"/>
    <w:tmpl w:val="046CE7E0"/>
    <w:lvl w:ilvl="0" w:tplc="2FA2C730">
      <w:start w:val="5"/>
      <w:numFmt w:val="decimal"/>
      <w:lvlText w:val="%1"/>
      <w:lvlJc w:val="left"/>
      <w:pPr>
        <w:ind w:left="720" w:hanging="360"/>
      </w:pPr>
      <w:rPr>
        <w:rFonts w:hint="default"/>
      </w:rPr>
    </w:lvl>
    <w:lvl w:ilvl="1" w:tplc="3064B536">
      <w:start w:val="1"/>
      <w:numFmt w:val="lowerLetter"/>
      <w:lvlText w:val="%2."/>
      <w:lvlJc w:val="left"/>
      <w:pPr>
        <w:ind w:left="1440" w:hanging="360"/>
      </w:pPr>
    </w:lvl>
    <w:lvl w:ilvl="2" w:tplc="5BF40272">
      <w:start w:val="1"/>
      <w:numFmt w:val="lowerRoman"/>
      <w:lvlText w:val="%3."/>
      <w:lvlJc w:val="right"/>
      <w:pPr>
        <w:ind w:left="2160" w:hanging="180"/>
      </w:pPr>
    </w:lvl>
    <w:lvl w:ilvl="3" w:tplc="08C821D2">
      <w:start w:val="1"/>
      <w:numFmt w:val="decimal"/>
      <w:lvlText w:val="%4."/>
      <w:lvlJc w:val="left"/>
      <w:pPr>
        <w:ind w:left="2880" w:hanging="360"/>
      </w:pPr>
    </w:lvl>
    <w:lvl w:ilvl="4" w:tplc="C052C094">
      <w:start w:val="1"/>
      <w:numFmt w:val="lowerLetter"/>
      <w:lvlText w:val="%5."/>
      <w:lvlJc w:val="left"/>
      <w:pPr>
        <w:ind w:left="3600" w:hanging="360"/>
      </w:pPr>
    </w:lvl>
    <w:lvl w:ilvl="5" w:tplc="7336628A">
      <w:start w:val="1"/>
      <w:numFmt w:val="lowerRoman"/>
      <w:lvlText w:val="%6."/>
      <w:lvlJc w:val="right"/>
      <w:pPr>
        <w:ind w:left="4320" w:hanging="180"/>
      </w:pPr>
    </w:lvl>
    <w:lvl w:ilvl="6" w:tplc="B0624680">
      <w:start w:val="1"/>
      <w:numFmt w:val="decimal"/>
      <w:lvlText w:val="%7."/>
      <w:lvlJc w:val="left"/>
      <w:pPr>
        <w:ind w:left="5040" w:hanging="360"/>
      </w:pPr>
    </w:lvl>
    <w:lvl w:ilvl="7" w:tplc="05587E1A">
      <w:start w:val="1"/>
      <w:numFmt w:val="lowerLetter"/>
      <w:lvlText w:val="%8."/>
      <w:lvlJc w:val="left"/>
      <w:pPr>
        <w:ind w:left="5760" w:hanging="360"/>
      </w:pPr>
    </w:lvl>
    <w:lvl w:ilvl="8" w:tplc="3BB634E0">
      <w:start w:val="1"/>
      <w:numFmt w:val="lowerRoman"/>
      <w:lvlText w:val="%9."/>
      <w:lvlJc w:val="right"/>
      <w:pPr>
        <w:ind w:left="6480" w:hanging="180"/>
      </w:pPr>
    </w:lvl>
  </w:abstractNum>
  <w:abstractNum w:abstractNumId="6">
    <w:nsid w:val="38E9099E"/>
    <w:multiLevelType w:val="hybridMultilevel"/>
    <w:tmpl w:val="50E28878"/>
    <w:lvl w:ilvl="0" w:tplc="019E6E9E">
      <w:start w:val="2"/>
      <w:numFmt w:val="decimal"/>
      <w:lvlText w:val="%1"/>
      <w:lvlJc w:val="left"/>
      <w:pPr>
        <w:ind w:left="360" w:hanging="360"/>
      </w:pPr>
      <w:rPr>
        <w:rFonts w:hint="default"/>
      </w:rPr>
    </w:lvl>
    <w:lvl w:ilvl="1" w:tplc="13DC282E">
      <w:start w:val="1"/>
      <w:numFmt w:val="lowerLetter"/>
      <w:lvlText w:val="%2."/>
      <w:lvlJc w:val="left"/>
      <w:pPr>
        <w:ind w:left="1080" w:hanging="360"/>
      </w:pPr>
    </w:lvl>
    <w:lvl w:ilvl="2" w:tplc="AF98F4CA">
      <w:start w:val="1"/>
      <w:numFmt w:val="lowerRoman"/>
      <w:lvlText w:val="%3."/>
      <w:lvlJc w:val="right"/>
      <w:pPr>
        <w:ind w:left="1800" w:hanging="180"/>
      </w:pPr>
    </w:lvl>
    <w:lvl w:ilvl="3" w:tplc="AF468FAC">
      <w:start w:val="1"/>
      <w:numFmt w:val="decimal"/>
      <w:lvlText w:val="%4."/>
      <w:lvlJc w:val="left"/>
      <w:pPr>
        <w:ind w:left="2520" w:hanging="360"/>
      </w:pPr>
    </w:lvl>
    <w:lvl w:ilvl="4" w:tplc="3E244D7C">
      <w:start w:val="1"/>
      <w:numFmt w:val="lowerLetter"/>
      <w:lvlText w:val="%5."/>
      <w:lvlJc w:val="left"/>
      <w:pPr>
        <w:ind w:left="3240" w:hanging="360"/>
      </w:pPr>
    </w:lvl>
    <w:lvl w:ilvl="5" w:tplc="05FE2B7E">
      <w:start w:val="1"/>
      <w:numFmt w:val="lowerRoman"/>
      <w:lvlText w:val="%6."/>
      <w:lvlJc w:val="right"/>
      <w:pPr>
        <w:ind w:left="3960" w:hanging="180"/>
      </w:pPr>
    </w:lvl>
    <w:lvl w:ilvl="6" w:tplc="D17897A4">
      <w:start w:val="1"/>
      <w:numFmt w:val="decimal"/>
      <w:lvlText w:val="%7."/>
      <w:lvlJc w:val="left"/>
      <w:pPr>
        <w:ind w:left="4680" w:hanging="360"/>
      </w:pPr>
    </w:lvl>
    <w:lvl w:ilvl="7" w:tplc="09DC9F62">
      <w:start w:val="1"/>
      <w:numFmt w:val="lowerLetter"/>
      <w:lvlText w:val="%8."/>
      <w:lvlJc w:val="left"/>
      <w:pPr>
        <w:ind w:left="5400" w:hanging="360"/>
      </w:pPr>
    </w:lvl>
    <w:lvl w:ilvl="8" w:tplc="E2347A56">
      <w:start w:val="1"/>
      <w:numFmt w:val="lowerRoman"/>
      <w:lvlText w:val="%9."/>
      <w:lvlJc w:val="right"/>
      <w:pPr>
        <w:ind w:left="6120" w:hanging="180"/>
      </w:pPr>
    </w:lvl>
  </w:abstractNum>
  <w:abstractNum w:abstractNumId="7">
    <w:nsid w:val="3C2877E0"/>
    <w:multiLevelType w:val="hybridMultilevel"/>
    <w:tmpl w:val="2070D3D4"/>
    <w:lvl w:ilvl="0" w:tplc="0024ABB6">
      <w:start w:val="1"/>
      <w:numFmt w:val="bullet"/>
      <w:lvlText w:val=""/>
      <w:lvlJc w:val="left"/>
      <w:pPr>
        <w:ind w:left="780" w:hanging="360"/>
      </w:pPr>
      <w:rPr>
        <w:rFonts w:ascii="Symbol" w:hAnsi="Symbol" w:hint="default"/>
      </w:rPr>
    </w:lvl>
    <w:lvl w:ilvl="1" w:tplc="E8E05546">
      <w:start w:val="1"/>
      <w:numFmt w:val="bullet"/>
      <w:lvlText w:val="o"/>
      <w:lvlJc w:val="left"/>
      <w:pPr>
        <w:ind w:left="1500" w:hanging="360"/>
      </w:pPr>
      <w:rPr>
        <w:rFonts w:ascii="Courier New" w:hAnsi="Courier New" w:cs="Courier New" w:hint="default"/>
      </w:rPr>
    </w:lvl>
    <w:lvl w:ilvl="2" w:tplc="C0D64714">
      <w:start w:val="1"/>
      <w:numFmt w:val="bullet"/>
      <w:lvlText w:val=""/>
      <w:lvlJc w:val="left"/>
      <w:pPr>
        <w:ind w:left="2220" w:hanging="360"/>
      </w:pPr>
      <w:rPr>
        <w:rFonts w:ascii="Wingdings" w:hAnsi="Wingdings" w:hint="default"/>
      </w:rPr>
    </w:lvl>
    <w:lvl w:ilvl="3" w:tplc="3F586512">
      <w:start w:val="1"/>
      <w:numFmt w:val="bullet"/>
      <w:lvlText w:val=""/>
      <w:lvlJc w:val="left"/>
      <w:pPr>
        <w:ind w:left="2940" w:hanging="360"/>
      </w:pPr>
      <w:rPr>
        <w:rFonts w:ascii="Symbol" w:hAnsi="Symbol" w:hint="default"/>
      </w:rPr>
    </w:lvl>
    <w:lvl w:ilvl="4" w:tplc="F85A489C">
      <w:start w:val="1"/>
      <w:numFmt w:val="bullet"/>
      <w:lvlText w:val="o"/>
      <w:lvlJc w:val="left"/>
      <w:pPr>
        <w:ind w:left="3660" w:hanging="360"/>
      </w:pPr>
      <w:rPr>
        <w:rFonts w:ascii="Courier New" w:hAnsi="Courier New" w:cs="Courier New" w:hint="default"/>
      </w:rPr>
    </w:lvl>
    <w:lvl w:ilvl="5" w:tplc="FB7A2F5A">
      <w:start w:val="1"/>
      <w:numFmt w:val="bullet"/>
      <w:lvlText w:val=""/>
      <w:lvlJc w:val="left"/>
      <w:pPr>
        <w:ind w:left="4380" w:hanging="360"/>
      </w:pPr>
      <w:rPr>
        <w:rFonts w:ascii="Wingdings" w:hAnsi="Wingdings" w:hint="default"/>
      </w:rPr>
    </w:lvl>
    <w:lvl w:ilvl="6" w:tplc="FBFC74B2">
      <w:start w:val="1"/>
      <w:numFmt w:val="bullet"/>
      <w:lvlText w:val=""/>
      <w:lvlJc w:val="left"/>
      <w:pPr>
        <w:ind w:left="5100" w:hanging="360"/>
      </w:pPr>
      <w:rPr>
        <w:rFonts w:ascii="Symbol" w:hAnsi="Symbol" w:hint="default"/>
      </w:rPr>
    </w:lvl>
    <w:lvl w:ilvl="7" w:tplc="4BB48948">
      <w:start w:val="1"/>
      <w:numFmt w:val="bullet"/>
      <w:lvlText w:val="o"/>
      <w:lvlJc w:val="left"/>
      <w:pPr>
        <w:ind w:left="5820" w:hanging="360"/>
      </w:pPr>
      <w:rPr>
        <w:rFonts w:ascii="Courier New" w:hAnsi="Courier New" w:cs="Courier New" w:hint="default"/>
      </w:rPr>
    </w:lvl>
    <w:lvl w:ilvl="8" w:tplc="04BE3FA6">
      <w:start w:val="1"/>
      <w:numFmt w:val="bullet"/>
      <w:lvlText w:val=""/>
      <w:lvlJc w:val="left"/>
      <w:pPr>
        <w:ind w:left="6540" w:hanging="360"/>
      </w:pPr>
      <w:rPr>
        <w:rFonts w:ascii="Wingdings" w:hAnsi="Wingdings" w:hint="default"/>
      </w:rPr>
    </w:lvl>
  </w:abstractNum>
  <w:abstractNum w:abstractNumId="8">
    <w:nsid w:val="40303324"/>
    <w:multiLevelType w:val="hybridMultilevel"/>
    <w:tmpl w:val="CA04ADC4"/>
    <w:lvl w:ilvl="0" w:tplc="ED92C1EC">
      <w:start w:val="7"/>
      <w:numFmt w:val="decimal"/>
      <w:lvlText w:val="%1."/>
      <w:lvlJc w:val="left"/>
      <w:pPr>
        <w:ind w:left="720" w:hanging="360"/>
      </w:pPr>
      <w:rPr>
        <w:rFonts w:hint="default"/>
      </w:rPr>
    </w:lvl>
    <w:lvl w:ilvl="1" w:tplc="1052945C">
      <w:numFmt w:val="none"/>
      <w:lvlText w:val=""/>
      <w:lvlJc w:val="left"/>
      <w:pPr>
        <w:tabs>
          <w:tab w:val="num" w:pos="360"/>
        </w:tabs>
      </w:pPr>
    </w:lvl>
    <w:lvl w:ilvl="2" w:tplc="0D0038E6">
      <w:numFmt w:val="none"/>
      <w:lvlText w:val=""/>
      <w:lvlJc w:val="left"/>
      <w:pPr>
        <w:tabs>
          <w:tab w:val="num" w:pos="360"/>
        </w:tabs>
      </w:pPr>
    </w:lvl>
    <w:lvl w:ilvl="3" w:tplc="3CA4E252">
      <w:numFmt w:val="none"/>
      <w:lvlText w:val=""/>
      <w:lvlJc w:val="left"/>
      <w:pPr>
        <w:tabs>
          <w:tab w:val="num" w:pos="360"/>
        </w:tabs>
      </w:pPr>
    </w:lvl>
    <w:lvl w:ilvl="4" w:tplc="2690C350">
      <w:numFmt w:val="none"/>
      <w:lvlText w:val=""/>
      <w:lvlJc w:val="left"/>
      <w:pPr>
        <w:tabs>
          <w:tab w:val="num" w:pos="360"/>
        </w:tabs>
      </w:pPr>
    </w:lvl>
    <w:lvl w:ilvl="5" w:tplc="86EEE42A">
      <w:numFmt w:val="none"/>
      <w:lvlText w:val=""/>
      <w:lvlJc w:val="left"/>
      <w:pPr>
        <w:tabs>
          <w:tab w:val="num" w:pos="360"/>
        </w:tabs>
      </w:pPr>
    </w:lvl>
    <w:lvl w:ilvl="6" w:tplc="9BB4BBD6">
      <w:numFmt w:val="none"/>
      <w:lvlText w:val=""/>
      <w:lvlJc w:val="left"/>
      <w:pPr>
        <w:tabs>
          <w:tab w:val="num" w:pos="360"/>
        </w:tabs>
      </w:pPr>
    </w:lvl>
    <w:lvl w:ilvl="7" w:tplc="A9A6EFA0">
      <w:numFmt w:val="none"/>
      <w:lvlText w:val=""/>
      <w:lvlJc w:val="left"/>
      <w:pPr>
        <w:tabs>
          <w:tab w:val="num" w:pos="360"/>
        </w:tabs>
      </w:pPr>
    </w:lvl>
    <w:lvl w:ilvl="8" w:tplc="5952FCC2">
      <w:numFmt w:val="none"/>
      <w:lvlText w:val=""/>
      <w:lvlJc w:val="left"/>
      <w:pPr>
        <w:tabs>
          <w:tab w:val="num" w:pos="360"/>
        </w:tabs>
      </w:pPr>
    </w:lvl>
  </w:abstractNum>
  <w:abstractNum w:abstractNumId="9">
    <w:nsid w:val="41CF7735"/>
    <w:multiLevelType w:val="hybridMultilevel"/>
    <w:tmpl w:val="510EE708"/>
    <w:lvl w:ilvl="0" w:tplc="C666EE20">
      <w:start w:val="6"/>
      <w:numFmt w:val="decimal"/>
      <w:lvlText w:val="%1."/>
      <w:lvlJc w:val="left"/>
      <w:pPr>
        <w:ind w:left="390" w:hanging="390"/>
      </w:pPr>
      <w:rPr>
        <w:rFonts w:hint="default"/>
      </w:rPr>
    </w:lvl>
    <w:lvl w:ilvl="1" w:tplc="DC82F2DC">
      <w:numFmt w:val="none"/>
      <w:lvlText w:val=""/>
      <w:lvlJc w:val="left"/>
      <w:pPr>
        <w:tabs>
          <w:tab w:val="num" w:pos="360"/>
        </w:tabs>
      </w:pPr>
    </w:lvl>
    <w:lvl w:ilvl="2" w:tplc="89283C7C">
      <w:numFmt w:val="none"/>
      <w:lvlText w:val=""/>
      <w:lvlJc w:val="left"/>
      <w:pPr>
        <w:tabs>
          <w:tab w:val="num" w:pos="360"/>
        </w:tabs>
      </w:pPr>
    </w:lvl>
    <w:lvl w:ilvl="3" w:tplc="BB485F1C">
      <w:numFmt w:val="none"/>
      <w:lvlText w:val=""/>
      <w:lvlJc w:val="left"/>
      <w:pPr>
        <w:tabs>
          <w:tab w:val="num" w:pos="360"/>
        </w:tabs>
      </w:pPr>
    </w:lvl>
    <w:lvl w:ilvl="4" w:tplc="377AA56C">
      <w:numFmt w:val="none"/>
      <w:lvlText w:val=""/>
      <w:lvlJc w:val="left"/>
      <w:pPr>
        <w:tabs>
          <w:tab w:val="num" w:pos="360"/>
        </w:tabs>
      </w:pPr>
    </w:lvl>
    <w:lvl w:ilvl="5" w:tplc="D41E2A5C">
      <w:numFmt w:val="none"/>
      <w:lvlText w:val=""/>
      <w:lvlJc w:val="left"/>
      <w:pPr>
        <w:tabs>
          <w:tab w:val="num" w:pos="360"/>
        </w:tabs>
      </w:pPr>
    </w:lvl>
    <w:lvl w:ilvl="6" w:tplc="7466CB88">
      <w:numFmt w:val="none"/>
      <w:lvlText w:val=""/>
      <w:lvlJc w:val="left"/>
      <w:pPr>
        <w:tabs>
          <w:tab w:val="num" w:pos="360"/>
        </w:tabs>
      </w:pPr>
    </w:lvl>
    <w:lvl w:ilvl="7" w:tplc="9B662406">
      <w:numFmt w:val="none"/>
      <w:lvlText w:val=""/>
      <w:lvlJc w:val="left"/>
      <w:pPr>
        <w:tabs>
          <w:tab w:val="num" w:pos="360"/>
        </w:tabs>
      </w:pPr>
    </w:lvl>
    <w:lvl w:ilvl="8" w:tplc="5510D2E6">
      <w:numFmt w:val="none"/>
      <w:lvlText w:val=""/>
      <w:lvlJc w:val="left"/>
      <w:pPr>
        <w:tabs>
          <w:tab w:val="num" w:pos="360"/>
        </w:tabs>
      </w:pPr>
    </w:lvl>
  </w:abstractNum>
  <w:abstractNum w:abstractNumId="10">
    <w:nsid w:val="568D39A4"/>
    <w:multiLevelType w:val="hybridMultilevel"/>
    <w:tmpl w:val="498E4CCC"/>
    <w:lvl w:ilvl="0" w:tplc="87A2E9B6">
      <w:start w:val="13"/>
      <w:numFmt w:val="decimal"/>
      <w:lvlText w:val="%1."/>
      <w:lvlJc w:val="left"/>
      <w:pPr>
        <w:ind w:left="525" w:hanging="525"/>
      </w:pPr>
      <w:rPr>
        <w:rFonts w:hint="default"/>
      </w:rPr>
    </w:lvl>
    <w:lvl w:ilvl="1" w:tplc="9DF2F088">
      <w:numFmt w:val="none"/>
      <w:lvlText w:val=""/>
      <w:lvlJc w:val="left"/>
      <w:pPr>
        <w:tabs>
          <w:tab w:val="num" w:pos="360"/>
        </w:tabs>
      </w:pPr>
    </w:lvl>
    <w:lvl w:ilvl="2" w:tplc="28221E52">
      <w:numFmt w:val="none"/>
      <w:lvlText w:val=""/>
      <w:lvlJc w:val="left"/>
      <w:pPr>
        <w:tabs>
          <w:tab w:val="num" w:pos="360"/>
        </w:tabs>
      </w:pPr>
    </w:lvl>
    <w:lvl w:ilvl="3" w:tplc="B37E8D0C">
      <w:numFmt w:val="none"/>
      <w:lvlText w:val=""/>
      <w:lvlJc w:val="left"/>
      <w:pPr>
        <w:tabs>
          <w:tab w:val="num" w:pos="360"/>
        </w:tabs>
      </w:pPr>
    </w:lvl>
    <w:lvl w:ilvl="4" w:tplc="AA8AE998">
      <w:numFmt w:val="none"/>
      <w:lvlText w:val=""/>
      <w:lvlJc w:val="left"/>
      <w:pPr>
        <w:tabs>
          <w:tab w:val="num" w:pos="360"/>
        </w:tabs>
      </w:pPr>
    </w:lvl>
    <w:lvl w:ilvl="5" w:tplc="03D67C92">
      <w:numFmt w:val="none"/>
      <w:lvlText w:val=""/>
      <w:lvlJc w:val="left"/>
      <w:pPr>
        <w:tabs>
          <w:tab w:val="num" w:pos="360"/>
        </w:tabs>
      </w:pPr>
    </w:lvl>
    <w:lvl w:ilvl="6" w:tplc="7EE6CAD6">
      <w:numFmt w:val="none"/>
      <w:lvlText w:val=""/>
      <w:lvlJc w:val="left"/>
      <w:pPr>
        <w:tabs>
          <w:tab w:val="num" w:pos="360"/>
        </w:tabs>
      </w:pPr>
    </w:lvl>
    <w:lvl w:ilvl="7" w:tplc="20DE61FC">
      <w:numFmt w:val="none"/>
      <w:lvlText w:val=""/>
      <w:lvlJc w:val="left"/>
      <w:pPr>
        <w:tabs>
          <w:tab w:val="num" w:pos="360"/>
        </w:tabs>
      </w:pPr>
    </w:lvl>
    <w:lvl w:ilvl="8" w:tplc="8130B2AC">
      <w:numFmt w:val="none"/>
      <w:lvlText w:val=""/>
      <w:lvlJc w:val="left"/>
      <w:pPr>
        <w:tabs>
          <w:tab w:val="num" w:pos="360"/>
        </w:tabs>
      </w:pPr>
    </w:lvl>
  </w:abstractNum>
  <w:abstractNum w:abstractNumId="11">
    <w:nsid w:val="629E253D"/>
    <w:multiLevelType w:val="hybridMultilevel"/>
    <w:tmpl w:val="263E6296"/>
    <w:lvl w:ilvl="0" w:tplc="694E3BB0">
      <w:start w:val="7"/>
      <w:numFmt w:val="decimal"/>
      <w:lvlText w:val="%1."/>
      <w:lvlJc w:val="left"/>
      <w:pPr>
        <w:tabs>
          <w:tab w:val="num" w:pos="0"/>
        </w:tabs>
        <w:ind w:left="360" w:hanging="360"/>
      </w:pPr>
      <w:rPr>
        <w:rFonts w:ascii="Arial" w:hAnsi="Arial" w:cs="Arial" w:hint="default"/>
        <w:b/>
      </w:rPr>
    </w:lvl>
    <w:lvl w:ilvl="1" w:tplc="22F2FF96">
      <w:numFmt w:val="none"/>
      <w:lvlText w:val=""/>
      <w:lvlJc w:val="left"/>
      <w:pPr>
        <w:tabs>
          <w:tab w:val="num" w:pos="360"/>
        </w:tabs>
      </w:pPr>
    </w:lvl>
    <w:lvl w:ilvl="2" w:tplc="A20AE3E8">
      <w:numFmt w:val="none"/>
      <w:lvlText w:val=""/>
      <w:lvlJc w:val="left"/>
      <w:pPr>
        <w:tabs>
          <w:tab w:val="num" w:pos="360"/>
        </w:tabs>
      </w:pPr>
    </w:lvl>
    <w:lvl w:ilvl="3" w:tplc="D152D300">
      <w:numFmt w:val="none"/>
      <w:lvlText w:val=""/>
      <w:lvlJc w:val="left"/>
      <w:pPr>
        <w:tabs>
          <w:tab w:val="num" w:pos="360"/>
        </w:tabs>
      </w:pPr>
    </w:lvl>
    <w:lvl w:ilvl="4" w:tplc="4DBEE70A">
      <w:numFmt w:val="none"/>
      <w:lvlText w:val=""/>
      <w:lvlJc w:val="left"/>
      <w:pPr>
        <w:tabs>
          <w:tab w:val="num" w:pos="360"/>
        </w:tabs>
      </w:pPr>
    </w:lvl>
    <w:lvl w:ilvl="5" w:tplc="E7765C78">
      <w:numFmt w:val="none"/>
      <w:lvlText w:val=""/>
      <w:lvlJc w:val="left"/>
      <w:pPr>
        <w:tabs>
          <w:tab w:val="num" w:pos="360"/>
        </w:tabs>
      </w:pPr>
    </w:lvl>
    <w:lvl w:ilvl="6" w:tplc="E2162440">
      <w:numFmt w:val="none"/>
      <w:lvlText w:val=""/>
      <w:lvlJc w:val="left"/>
      <w:pPr>
        <w:tabs>
          <w:tab w:val="num" w:pos="360"/>
        </w:tabs>
      </w:pPr>
    </w:lvl>
    <w:lvl w:ilvl="7" w:tplc="160C4602">
      <w:numFmt w:val="none"/>
      <w:lvlText w:val=""/>
      <w:lvlJc w:val="left"/>
      <w:pPr>
        <w:tabs>
          <w:tab w:val="num" w:pos="360"/>
        </w:tabs>
      </w:pPr>
    </w:lvl>
    <w:lvl w:ilvl="8" w:tplc="4DA62974">
      <w:numFmt w:val="none"/>
      <w:lvlText w:val=""/>
      <w:lvlJc w:val="left"/>
      <w:pPr>
        <w:tabs>
          <w:tab w:val="num" w:pos="360"/>
        </w:tabs>
      </w:pPr>
    </w:lvl>
  </w:abstractNum>
  <w:abstractNum w:abstractNumId="12">
    <w:nsid w:val="689F7335"/>
    <w:multiLevelType w:val="hybridMultilevel"/>
    <w:tmpl w:val="FEB64036"/>
    <w:lvl w:ilvl="0" w:tplc="B284EDC6">
      <w:start w:val="1"/>
      <w:numFmt w:val="decimal"/>
      <w:lvlText w:val="%1)"/>
      <w:lvlJc w:val="left"/>
      <w:pPr>
        <w:ind w:left="709" w:hanging="360"/>
      </w:pPr>
    </w:lvl>
    <w:lvl w:ilvl="1" w:tplc="63180828">
      <w:start w:val="1"/>
      <w:numFmt w:val="lowerLetter"/>
      <w:lvlText w:val="%2."/>
      <w:lvlJc w:val="left"/>
      <w:pPr>
        <w:ind w:left="1429" w:hanging="360"/>
      </w:pPr>
    </w:lvl>
    <w:lvl w:ilvl="2" w:tplc="3880E788">
      <w:start w:val="1"/>
      <w:numFmt w:val="lowerRoman"/>
      <w:lvlText w:val="%3."/>
      <w:lvlJc w:val="right"/>
      <w:pPr>
        <w:ind w:left="2149" w:hanging="180"/>
      </w:pPr>
    </w:lvl>
    <w:lvl w:ilvl="3" w:tplc="00D8A21C">
      <w:start w:val="1"/>
      <w:numFmt w:val="decimal"/>
      <w:lvlText w:val="%4."/>
      <w:lvlJc w:val="left"/>
      <w:pPr>
        <w:ind w:left="2869" w:hanging="360"/>
      </w:pPr>
    </w:lvl>
    <w:lvl w:ilvl="4" w:tplc="BE02E34E">
      <w:start w:val="1"/>
      <w:numFmt w:val="lowerLetter"/>
      <w:lvlText w:val="%5."/>
      <w:lvlJc w:val="left"/>
      <w:pPr>
        <w:ind w:left="3589" w:hanging="360"/>
      </w:pPr>
    </w:lvl>
    <w:lvl w:ilvl="5" w:tplc="CB66B22E">
      <w:start w:val="1"/>
      <w:numFmt w:val="lowerRoman"/>
      <w:lvlText w:val="%6."/>
      <w:lvlJc w:val="right"/>
      <w:pPr>
        <w:ind w:left="4309" w:hanging="180"/>
      </w:pPr>
    </w:lvl>
    <w:lvl w:ilvl="6" w:tplc="077C5E52">
      <w:start w:val="1"/>
      <w:numFmt w:val="decimal"/>
      <w:lvlText w:val="%7."/>
      <w:lvlJc w:val="left"/>
      <w:pPr>
        <w:ind w:left="5029" w:hanging="360"/>
      </w:pPr>
    </w:lvl>
    <w:lvl w:ilvl="7" w:tplc="FEDE44B6">
      <w:start w:val="1"/>
      <w:numFmt w:val="lowerLetter"/>
      <w:lvlText w:val="%8."/>
      <w:lvlJc w:val="left"/>
      <w:pPr>
        <w:ind w:left="5749" w:hanging="360"/>
      </w:pPr>
    </w:lvl>
    <w:lvl w:ilvl="8" w:tplc="4F92E698">
      <w:start w:val="1"/>
      <w:numFmt w:val="lowerRoman"/>
      <w:lvlText w:val="%9."/>
      <w:lvlJc w:val="right"/>
      <w:pPr>
        <w:ind w:left="6469" w:hanging="180"/>
      </w:pPr>
    </w:lvl>
  </w:abstractNum>
  <w:abstractNum w:abstractNumId="13">
    <w:nsid w:val="6B15477E"/>
    <w:multiLevelType w:val="hybridMultilevel"/>
    <w:tmpl w:val="8E9ED012"/>
    <w:lvl w:ilvl="0" w:tplc="EFAE807E">
      <w:start w:val="12"/>
      <w:numFmt w:val="decimal"/>
      <w:lvlText w:val="%1"/>
      <w:lvlJc w:val="left"/>
      <w:pPr>
        <w:ind w:left="465" w:hanging="465"/>
      </w:pPr>
      <w:rPr>
        <w:rFonts w:hint="default"/>
      </w:rPr>
    </w:lvl>
    <w:lvl w:ilvl="1" w:tplc="C75462FA">
      <w:numFmt w:val="none"/>
      <w:lvlText w:val=""/>
      <w:lvlJc w:val="left"/>
      <w:pPr>
        <w:tabs>
          <w:tab w:val="num" w:pos="360"/>
        </w:tabs>
      </w:pPr>
    </w:lvl>
    <w:lvl w:ilvl="2" w:tplc="A4AA9E3E">
      <w:numFmt w:val="none"/>
      <w:lvlText w:val=""/>
      <w:lvlJc w:val="left"/>
      <w:pPr>
        <w:tabs>
          <w:tab w:val="num" w:pos="360"/>
        </w:tabs>
      </w:pPr>
    </w:lvl>
    <w:lvl w:ilvl="3" w:tplc="3BEA0514">
      <w:numFmt w:val="none"/>
      <w:lvlText w:val=""/>
      <w:lvlJc w:val="left"/>
      <w:pPr>
        <w:tabs>
          <w:tab w:val="num" w:pos="360"/>
        </w:tabs>
      </w:pPr>
    </w:lvl>
    <w:lvl w:ilvl="4" w:tplc="37E4701C">
      <w:numFmt w:val="none"/>
      <w:lvlText w:val=""/>
      <w:lvlJc w:val="left"/>
      <w:pPr>
        <w:tabs>
          <w:tab w:val="num" w:pos="360"/>
        </w:tabs>
      </w:pPr>
    </w:lvl>
    <w:lvl w:ilvl="5" w:tplc="7DE2CD72">
      <w:numFmt w:val="none"/>
      <w:lvlText w:val=""/>
      <w:lvlJc w:val="left"/>
      <w:pPr>
        <w:tabs>
          <w:tab w:val="num" w:pos="360"/>
        </w:tabs>
      </w:pPr>
    </w:lvl>
    <w:lvl w:ilvl="6" w:tplc="1BCA8050">
      <w:numFmt w:val="none"/>
      <w:lvlText w:val=""/>
      <w:lvlJc w:val="left"/>
      <w:pPr>
        <w:tabs>
          <w:tab w:val="num" w:pos="360"/>
        </w:tabs>
      </w:pPr>
    </w:lvl>
    <w:lvl w:ilvl="7" w:tplc="E7928E3C">
      <w:numFmt w:val="none"/>
      <w:lvlText w:val=""/>
      <w:lvlJc w:val="left"/>
      <w:pPr>
        <w:tabs>
          <w:tab w:val="num" w:pos="360"/>
        </w:tabs>
      </w:pPr>
    </w:lvl>
    <w:lvl w:ilvl="8" w:tplc="F8AC7578">
      <w:numFmt w:val="none"/>
      <w:lvlText w:val=""/>
      <w:lvlJc w:val="left"/>
      <w:pPr>
        <w:tabs>
          <w:tab w:val="num" w:pos="360"/>
        </w:tabs>
      </w:pPr>
    </w:lvl>
  </w:abstractNum>
  <w:abstractNum w:abstractNumId="14">
    <w:nsid w:val="6C217F90"/>
    <w:multiLevelType w:val="hybridMultilevel"/>
    <w:tmpl w:val="E4820F5E"/>
    <w:lvl w:ilvl="0" w:tplc="C3F638CE">
      <w:start w:val="10"/>
      <w:numFmt w:val="decimal"/>
      <w:lvlText w:val="%1"/>
      <w:lvlJc w:val="left"/>
      <w:pPr>
        <w:ind w:left="465" w:hanging="465"/>
      </w:pPr>
      <w:rPr>
        <w:rFonts w:hint="default"/>
      </w:rPr>
    </w:lvl>
    <w:lvl w:ilvl="1" w:tplc="BF70A138">
      <w:numFmt w:val="none"/>
      <w:lvlText w:val=""/>
      <w:lvlJc w:val="left"/>
      <w:pPr>
        <w:tabs>
          <w:tab w:val="num" w:pos="360"/>
        </w:tabs>
      </w:pPr>
    </w:lvl>
    <w:lvl w:ilvl="2" w:tplc="84CAC966">
      <w:numFmt w:val="none"/>
      <w:lvlText w:val=""/>
      <w:lvlJc w:val="left"/>
      <w:pPr>
        <w:tabs>
          <w:tab w:val="num" w:pos="360"/>
        </w:tabs>
      </w:pPr>
    </w:lvl>
    <w:lvl w:ilvl="3" w:tplc="D5721A26">
      <w:numFmt w:val="none"/>
      <w:lvlText w:val=""/>
      <w:lvlJc w:val="left"/>
      <w:pPr>
        <w:tabs>
          <w:tab w:val="num" w:pos="360"/>
        </w:tabs>
      </w:pPr>
    </w:lvl>
    <w:lvl w:ilvl="4" w:tplc="79C4CDB8">
      <w:numFmt w:val="none"/>
      <w:lvlText w:val=""/>
      <w:lvlJc w:val="left"/>
      <w:pPr>
        <w:tabs>
          <w:tab w:val="num" w:pos="360"/>
        </w:tabs>
      </w:pPr>
    </w:lvl>
    <w:lvl w:ilvl="5" w:tplc="B40CB794">
      <w:numFmt w:val="none"/>
      <w:lvlText w:val=""/>
      <w:lvlJc w:val="left"/>
      <w:pPr>
        <w:tabs>
          <w:tab w:val="num" w:pos="360"/>
        </w:tabs>
      </w:pPr>
    </w:lvl>
    <w:lvl w:ilvl="6" w:tplc="48763B3C">
      <w:numFmt w:val="none"/>
      <w:lvlText w:val=""/>
      <w:lvlJc w:val="left"/>
      <w:pPr>
        <w:tabs>
          <w:tab w:val="num" w:pos="360"/>
        </w:tabs>
      </w:pPr>
    </w:lvl>
    <w:lvl w:ilvl="7" w:tplc="CABC3746">
      <w:numFmt w:val="none"/>
      <w:lvlText w:val=""/>
      <w:lvlJc w:val="left"/>
      <w:pPr>
        <w:tabs>
          <w:tab w:val="num" w:pos="360"/>
        </w:tabs>
      </w:pPr>
    </w:lvl>
    <w:lvl w:ilvl="8" w:tplc="CF663598">
      <w:numFmt w:val="none"/>
      <w:lvlText w:val=""/>
      <w:lvlJc w:val="left"/>
      <w:pPr>
        <w:tabs>
          <w:tab w:val="num" w:pos="360"/>
        </w:tabs>
      </w:pPr>
    </w:lvl>
  </w:abstractNum>
  <w:abstractNum w:abstractNumId="15">
    <w:nsid w:val="77A842E3"/>
    <w:multiLevelType w:val="hybridMultilevel"/>
    <w:tmpl w:val="91446718"/>
    <w:lvl w:ilvl="0" w:tplc="9C4C7A60">
      <w:start w:val="1"/>
      <w:numFmt w:val="decimal"/>
      <w:lvlText w:val="%1)"/>
      <w:lvlJc w:val="left"/>
      <w:pPr>
        <w:ind w:left="709" w:hanging="360"/>
      </w:pPr>
    </w:lvl>
    <w:lvl w:ilvl="1" w:tplc="11E2753A">
      <w:start w:val="1"/>
      <w:numFmt w:val="lowerLetter"/>
      <w:lvlText w:val="%2."/>
      <w:lvlJc w:val="left"/>
      <w:pPr>
        <w:ind w:left="1429" w:hanging="360"/>
      </w:pPr>
    </w:lvl>
    <w:lvl w:ilvl="2" w:tplc="B3CC2630">
      <w:start w:val="1"/>
      <w:numFmt w:val="lowerRoman"/>
      <w:lvlText w:val="%3."/>
      <w:lvlJc w:val="right"/>
      <w:pPr>
        <w:ind w:left="2149" w:hanging="180"/>
      </w:pPr>
    </w:lvl>
    <w:lvl w:ilvl="3" w:tplc="70BA1DEE">
      <w:start w:val="1"/>
      <w:numFmt w:val="decimal"/>
      <w:lvlText w:val="%4."/>
      <w:lvlJc w:val="left"/>
      <w:pPr>
        <w:ind w:left="2869" w:hanging="360"/>
      </w:pPr>
    </w:lvl>
    <w:lvl w:ilvl="4" w:tplc="B544983E">
      <w:start w:val="1"/>
      <w:numFmt w:val="lowerLetter"/>
      <w:lvlText w:val="%5."/>
      <w:lvlJc w:val="left"/>
      <w:pPr>
        <w:ind w:left="3589" w:hanging="360"/>
      </w:pPr>
    </w:lvl>
    <w:lvl w:ilvl="5" w:tplc="2702D2A8">
      <w:start w:val="1"/>
      <w:numFmt w:val="lowerRoman"/>
      <w:lvlText w:val="%6."/>
      <w:lvlJc w:val="right"/>
      <w:pPr>
        <w:ind w:left="4309" w:hanging="180"/>
      </w:pPr>
    </w:lvl>
    <w:lvl w:ilvl="6" w:tplc="08ECBB96">
      <w:start w:val="1"/>
      <w:numFmt w:val="decimal"/>
      <w:lvlText w:val="%7."/>
      <w:lvlJc w:val="left"/>
      <w:pPr>
        <w:ind w:left="5029" w:hanging="360"/>
      </w:pPr>
    </w:lvl>
    <w:lvl w:ilvl="7" w:tplc="FC6446DE">
      <w:start w:val="1"/>
      <w:numFmt w:val="lowerLetter"/>
      <w:lvlText w:val="%8."/>
      <w:lvlJc w:val="left"/>
      <w:pPr>
        <w:ind w:left="5749" w:hanging="360"/>
      </w:pPr>
    </w:lvl>
    <w:lvl w:ilvl="8" w:tplc="1C3EE9D4">
      <w:start w:val="1"/>
      <w:numFmt w:val="lowerRoman"/>
      <w:lvlText w:val="%9."/>
      <w:lvlJc w:val="right"/>
      <w:pPr>
        <w:ind w:left="6469" w:hanging="180"/>
      </w:pPr>
    </w:lvl>
  </w:abstractNum>
  <w:abstractNum w:abstractNumId="16">
    <w:nsid w:val="7C6760EE"/>
    <w:multiLevelType w:val="hybridMultilevel"/>
    <w:tmpl w:val="923A1E54"/>
    <w:lvl w:ilvl="0" w:tplc="F5CAED8A">
      <w:start w:val="1"/>
      <w:numFmt w:val="bullet"/>
      <w:lvlText w:val=""/>
      <w:lvlJc w:val="left"/>
      <w:pPr>
        <w:tabs>
          <w:tab w:val="num" w:pos="720"/>
        </w:tabs>
        <w:ind w:left="720" w:hanging="360"/>
      </w:pPr>
      <w:rPr>
        <w:rFonts w:ascii="Symbol" w:hAnsi="Symbol" w:hint="default"/>
        <w:sz w:val="20"/>
      </w:rPr>
    </w:lvl>
    <w:lvl w:ilvl="1" w:tplc="808E5654">
      <w:start w:val="1"/>
      <w:numFmt w:val="bullet"/>
      <w:lvlText w:val="o"/>
      <w:lvlJc w:val="left"/>
      <w:pPr>
        <w:tabs>
          <w:tab w:val="num" w:pos="1440"/>
        </w:tabs>
        <w:ind w:left="1440" w:hanging="360"/>
      </w:pPr>
      <w:rPr>
        <w:rFonts w:ascii="Courier New" w:hAnsi="Courier New" w:cs="Times New Roman" w:hint="default"/>
        <w:sz w:val="20"/>
      </w:rPr>
    </w:lvl>
    <w:lvl w:ilvl="2" w:tplc="4CE2FB52">
      <w:start w:val="1"/>
      <w:numFmt w:val="bullet"/>
      <w:lvlText w:val=""/>
      <w:lvlJc w:val="left"/>
      <w:pPr>
        <w:tabs>
          <w:tab w:val="num" w:pos="2160"/>
        </w:tabs>
        <w:ind w:left="2160" w:hanging="360"/>
      </w:pPr>
      <w:rPr>
        <w:rFonts w:ascii="Wingdings" w:hAnsi="Wingdings" w:hint="default"/>
        <w:sz w:val="20"/>
      </w:rPr>
    </w:lvl>
    <w:lvl w:ilvl="3" w:tplc="2DE8A4BE">
      <w:start w:val="1"/>
      <w:numFmt w:val="bullet"/>
      <w:lvlText w:val=""/>
      <w:lvlJc w:val="left"/>
      <w:pPr>
        <w:tabs>
          <w:tab w:val="num" w:pos="2880"/>
        </w:tabs>
        <w:ind w:left="2880" w:hanging="360"/>
      </w:pPr>
      <w:rPr>
        <w:rFonts w:ascii="Wingdings" w:hAnsi="Wingdings" w:hint="default"/>
        <w:sz w:val="20"/>
      </w:rPr>
    </w:lvl>
    <w:lvl w:ilvl="4" w:tplc="8A2409E6">
      <w:start w:val="1"/>
      <w:numFmt w:val="bullet"/>
      <w:lvlText w:val=""/>
      <w:lvlJc w:val="left"/>
      <w:pPr>
        <w:tabs>
          <w:tab w:val="num" w:pos="3600"/>
        </w:tabs>
        <w:ind w:left="3600" w:hanging="360"/>
      </w:pPr>
      <w:rPr>
        <w:rFonts w:ascii="Wingdings" w:hAnsi="Wingdings" w:hint="default"/>
        <w:sz w:val="20"/>
      </w:rPr>
    </w:lvl>
    <w:lvl w:ilvl="5" w:tplc="297A7EB4">
      <w:start w:val="1"/>
      <w:numFmt w:val="bullet"/>
      <w:lvlText w:val=""/>
      <w:lvlJc w:val="left"/>
      <w:pPr>
        <w:tabs>
          <w:tab w:val="num" w:pos="4320"/>
        </w:tabs>
        <w:ind w:left="4320" w:hanging="360"/>
      </w:pPr>
      <w:rPr>
        <w:rFonts w:ascii="Wingdings" w:hAnsi="Wingdings" w:hint="default"/>
        <w:sz w:val="20"/>
      </w:rPr>
    </w:lvl>
    <w:lvl w:ilvl="6" w:tplc="20D60B4C">
      <w:start w:val="1"/>
      <w:numFmt w:val="bullet"/>
      <w:lvlText w:val=""/>
      <w:lvlJc w:val="left"/>
      <w:pPr>
        <w:tabs>
          <w:tab w:val="num" w:pos="5040"/>
        </w:tabs>
        <w:ind w:left="5040" w:hanging="360"/>
      </w:pPr>
      <w:rPr>
        <w:rFonts w:ascii="Wingdings" w:hAnsi="Wingdings" w:hint="default"/>
        <w:sz w:val="20"/>
      </w:rPr>
    </w:lvl>
    <w:lvl w:ilvl="7" w:tplc="C8227B1C">
      <w:start w:val="1"/>
      <w:numFmt w:val="bullet"/>
      <w:lvlText w:val=""/>
      <w:lvlJc w:val="left"/>
      <w:pPr>
        <w:tabs>
          <w:tab w:val="num" w:pos="5760"/>
        </w:tabs>
        <w:ind w:left="5760" w:hanging="360"/>
      </w:pPr>
      <w:rPr>
        <w:rFonts w:ascii="Wingdings" w:hAnsi="Wingdings" w:hint="default"/>
        <w:sz w:val="20"/>
      </w:rPr>
    </w:lvl>
    <w:lvl w:ilvl="8" w:tplc="74426DB0">
      <w:start w:val="1"/>
      <w:numFmt w:val="bullet"/>
      <w:lvlText w:val=""/>
      <w:lvlJc w:val="left"/>
      <w:pPr>
        <w:tabs>
          <w:tab w:val="num" w:pos="6480"/>
        </w:tabs>
        <w:ind w:left="6480" w:hanging="360"/>
      </w:pPr>
      <w:rPr>
        <w:rFonts w:ascii="Wingdings" w:hAnsi="Wingdings" w:hint="default"/>
        <w:sz w:val="20"/>
      </w:rPr>
    </w:lvl>
  </w:abstractNum>
  <w:abstractNum w:abstractNumId="17">
    <w:nsid w:val="7F886961"/>
    <w:multiLevelType w:val="hybridMultilevel"/>
    <w:tmpl w:val="5C882332"/>
    <w:lvl w:ilvl="0" w:tplc="7C9CEC76">
      <w:start w:val="1"/>
      <w:numFmt w:val="decimal"/>
      <w:lvlText w:val="3.%1."/>
      <w:lvlJc w:val="left"/>
      <w:pPr>
        <w:ind w:left="360" w:hanging="360"/>
      </w:pPr>
      <w:rPr>
        <w:rFonts w:hint="default"/>
      </w:rPr>
    </w:lvl>
    <w:lvl w:ilvl="1" w:tplc="26E0ECC0">
      <w:numFmt w:val="none"/>
      <w:lvlText w:val=""/>
      <w:lvlJc w:val="left"/>
      <w:pPr>
        <w:tabs>
          <w:tab w:val="num" w:pos="360"/>
        </w:tabs>
      </w:pPr>
    </w:lvl>
    <w:lvl w:ilvl="2" w:tplc="1EA89282">
      <w:numFmt w:val="none"/>
      <w:lvlText w:val=""/>
      <w:lvlJc w:val="left"/>
      <w:pPr>
        <w:tabs>
          <w:tab w:val="num" w:pos="360"/>
        </w:tabs>
      </w:pPr>
    </w:lvl>
    <w:lvl w:ilvl="3" w:tplc="05587C18">
      <w:numFmt w:val="none"/>
      <w:lvlText w:val=""/>
      <w:lvlJc w:val="left"/>
      <w:pPr>
        <w:tabs>
          <w:tab w:val="num" w:pos="360"/>
        </w:tabs>
      </w:pPr>
    </w:lvl>
    <w:lvl w:ilvl="4" w:tplc="2FA07F90">
      <w:numFmt w:val="none"/>
      <w:lvlText w:val=""/>
      <w:lvlJc w:val="left"/>
      <w:pPr>
        <w:tabs>
          <w:tab w:val="num" w:pos="360"/>
        </w:tabs>
      </w:pPr>
    </w:lvl>
    <w:lvl w:ilvl="5" w:tplc="16F04D30">
      <w:numFmt w:val="none"/>
      <w:lvlText w:val=""/>
      <w:lvlJc w:val="left"/>
      <w:pPr>
        <w:tabs>
          <w:tab w:val="num" w:pos="360"/>
        </w:tabs>
      </w:pPr>
    </w:lvl>
    <w:lvl w:ilvl="6" w:tplc="A8461DC2">
      <w:numFmt w:val="none"/>
      <w:lvlText w:val=""/>
      <w:lvlJc w:val="left"/>
      <w:pPr>
        <w:tabs>
          <w:tab w:val="num" w:pos="360"/>
        </w:tabs>
      </w:pPr>
    </w:lvl>
    <w:lvl w:ilvl="7" w:tplc="100AA3EE">
      <w:numFmt w:val="none"/>
      <w:lvlText w:val=""/>
      <w:lvlJc w:val="left"/>
      <w:pPr>
        <w:tabs>
          <w:tab w:val="num" w:pos="360"/>
        </w:tabs>
      </w:pPr>
    </w:lvl>
    <w:lvl w:ilvl="8" w:tplc="58D8DCEA">
      <w:numFmt w:val="none"/>
      <w:lvlText w:val=""/>
      <w:lvlJc w:val="left"/>
      <w:pPr>
        <w:tabs>
          <w:tab w:val="num" w:pos="360"/>
        </w:tabs>
      </w:pPr>
    </w:lvl>
  </w:abstractNum>
  <w:abstractNum w:abstractNumId="18">
    <w:nsid w:val="7FED7F7E"/>
    <w:multiLevelType w:val="hybridMultilevel"/>
    <w:tmpl w:val="BC1283F0"/>
    <w:lvl w:ilvl="0" w:tplc="2DFECFE4">
      <w:start w:val="1"/>
      <w:numFmt w:val="decimal"/>
      <w:lvlText w:val="%1."/>
      <w:lvlJc w:val="left"/>
      <w:pPr>
        <w:ind w:left="780" w:hanging="360"/>
      </w:pPr>
    </w:lvl>
    <w:lvl w:ilvl="1" w:tplc="14CC21EC">
      <w:start w:val="1"/>
      <w:numFmt w:val="lowerLetter"/>
      <w:lvlText w:val="%2."/>
      <w:lvlJc w:val="left"/>
      <w:pPr>
        <w:ind w:left="1500" w:hanging="360"/>
      </w:pPr>
    </w:lvl>
    <w:lvl w:ilvl="2" w:tplc="B3DED10E">
      <w:start w:val="1"/>
      <w:numFmt w:val="lowerRoman"/>
      <w:lvlText w:val="%3."/>
      <w:lvlJc w:val="right"/>
      <w:pPr>
        <w:ind w:left="2220" w:hanging="180"/>
      </w:pPr>
    </w:lvl>
    <w:lvl w:ilvl="3" w:tplc="7CB0F526">
      <w:start w:val="1"/>
      <w:numFmt w:val="decimal"/>
      <w:lvlText w:val="%4."/>
      <w:lvlJc w:val="left"/>
      <w:pPr>
        <w:ind w:left="2940" w:hanging="360"/>
      </w:pPr>
    </w:lvl>
    <w:lvl w:ilvl="4" w:tplc="398645AE">
      <w:start w:val="1"/>
      <w:numFmt w:val="lowerLetter"/>
      <w:lvlText w:val="%5."/>
      <w:lvlJc w:val="left"/>
      <w:pPr>
        <w:ind w:left="3660" w:hanging="360"/>
      </w:pPr>
    </w:lvl>
    <w:lvl w:ilvl="5" w:tplc="76AE4D40">
      <w:start w:val="1"/>
      <w:numFmt w:val="lowerRoman"/>
      <w:lvlText w:val="%6."/>
      <w:lvlJc w:val="right"/>
      <w:pPr>
        <w:ind w:left="4380" w:hanging="180"/>
      </w:pPr>
    </w:lvl>
    <w:lvl w:ilvl="6" w:tplc="29BA2FEA">
      <w:start w:val="1"/>
      <w:numFmt w:val="decimal"/>
      <w:lvlText w:val="%7."/>
      <w:lvlJc w:val="left"/>
      <w:pPr>
        <w:ind w:left="5100" w:hanging="360"/>
      </w:pPr>
    </w:lvl>
    <w:lvl w:ilvl="7" w:tplc="B0C4F8C8">
      <w:start w:val="1"/>
      <w:numFmt w:val="lowerLetter"/>
      <w:lvlText w:val="%8."/>
      <w:lvlJc w:val="left"/>
      <w:pPr>
        <w:ind w:left="5820" w:hanging="360"/>
      </w:pPr>
    </w:lvl>
    <w:lvl w:ilvl="8" w:tplc="B228527A">
      <w:start w:val="1"/>
      <w:numFmt w:val="lowerRoman"/>
      <w:lvlText w:val="%9."/>
      <w:lvlJc w:val="right"/>
      <w:pPr>
        <w:ind w:left="6540" w:hanging="180"/>
      </w:pPr>
    </w:lvl>
  </w:abstractNum>
  <w:num w:numId="1">
    <w:abstractNumId w:val="16"/>
  </w:num>
  <w:num w:numId="2">
    <w:abstractNumId w:val="2"/>
  </w:num>
  <w:num w:numId="3">
    <w:abstractNumId w:val="7"/>
  </w:num>
  <w:num w:numId="4">
    <w:abstractNumId w:val="6"/>
  </w:num>
  <w:num w:numId="5">
    <w:abstractNumId w:val="1"/>
  </w:num>
  <w:num w:numId="6">
    <w:abstractNumId w:val="17"/>
  </w:num>
  <w:num w:numId="7">
    <w:abstractNumId w:val="3"/>
  </w:num>
  <w:num w:numId="8">
    <w:abstractNumId w:val="5"/>
  </w:num>
  <w:num w:numId="9">
    <w:abstractNumId w:val="9"/>
  </w:num>
  <w:num w:numId="10">
    <w:abstractNumId w:val="8"/>
  </w:num>
  <w:num w:numId="11">
    <w:abstractNumId w:val="0"/>
  </w:num>
  <w:num w:numId="12">
    <w:abstractNumId w:val="18"/>
  </w:num>
  <w:num w:numId="13">
    <w:abstractNumId w:val="10"/>
  </w:num>
  <w:num w:numId="14">
    <w:abstractNumId w:val="4"/>
  </w:num>
  <w:num w:numId="15">
    <w:abstractNumId w:val="14"/>
  </w:num>
  <w:num w:numId="16">
    <w:abstractNumId w:val="11"/>
  </w:num>
  <w:num w:numId="17">
    <w:abstractNumId w:val="13"/>
  </w:num>
  <w:num w:numId="18">
    <w:abstractNumId w:val="12"/>
  </w:num>
  <w:num w:numId="1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0"/>
    <w:footnote w:id="1"/>
  </w:footnotePr>
  <w:endnotePr>
    <w:endnote w:id="0"/>
    <w:endnote w:id="1"/>
  </w:endnotePr>
  <w:compat/>
  <w:rsids>
    <w:rsidRoot w:val="001E21DB"/>
    <w:rsid w:val="00047A79"/>
    <w:rsid w:val="000D659D"/>
    <w:rsid w:val="000D7CDC"/>
    <w:rsid w:val="00165026"/>
    <w:rsid w:val="0018707C"/>
    <w:rsid w:val="001E21DB"/>
    <w:rsid w:val="00256B0D"/>
    <w:rsid w:val="002F2829"/>
    <w:rsid w:val="00334982"/>
    <w:rsid w:val="00423F9B"/>
    <w:rsid w:val="00544A23"/>
    <w:rsid w:val="005A2281"/>
    <w:rsid w:val="005E750D"/>
    <w:rsid w:val="00616917"/>
    <w:rsid w:val="007172BA"/>
    <w:rsid w:val="007F7E21"/>
    <w:rsid w:val="009F488D"/>
    <w:rsid w:val="00A416FB"/>
    <w:rsid w:val="00A46F2C"/>
    <w:rsid w:val="00BC450C"/>
    <w:rsid w:val="00C137D7"/>
    <w:rsid w:val="00CA5DC4"/>
    <w:rsid w:val="00D15E0B"/>
    <w:rsid w:val="00E0513B"/>
    <w:rsid w:val="00E311B8"/>
    <w:rsid w:val="00ED544B"/>
    <w:rsid w:val="00F5362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E0B"/>
    <w:pPr>
      <w:spacing w:after="160" w:line="259" w:lineRule="auto"/>
    </w:pPr>
    <w:rPr>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link w:val="Heading1"/>
    <w:uiPriority w:val="9"/>
    <w:rsid w:val="001E21DB"/>
    <w:rPr>
      <w:rFonts w:ascii="Arial" w:eastAsia="Arial" w:hAnsi="Arial" w:cs="Arial"/>
      <w:sz w:val="40"/>
      <w:szCs w:val="40"/>
    </w:rPr>
  </w:style>
  <w:style w:type="paragraph" w:customStyle="1" w:styleId="Heading2">
    <w:name w:val="Heading 2"/>
    <w:basedOn w:val="Normal"/>
    <w:next w:val="Normal"/>
    <w:link w:val="Heading2Char"/>
    <w:uiPriority w:val="9"/>
    <w:unhideWhenUsed/>
    <w:qFormat/>
    <w:rsid w:val="001E21DB"/>
    <w:pPr>
      <w:keepNext/>
      <w:keepLines/>
      <w:spacing w:before="360" w:after="200"/>
      <w:outlineLvl w:val="1"/>
    </w:pPr>
    <w:rPr>
      <w:rFonts w:ascii="Arial" w:eastAsia="Arial" w:hAnsi="Arial" w:cs="Arial"/>
      <w:sz w:val="34"/>
    </w:rPr>
  </w:style>
  <w:style w:type="character" w:customStyle="1" w:styleId="Heading2Char">
    <w:name w:val="Heading 2 Char"/>
    <w:basedOn w:val="Fontepargpadro"/>
    <w:link w:val="Heading2"/>
    <w:uiPriority w:val="9"/>
    <w:rsid w:val="001E21DB"/>
    <w:rPr>
      <w:rFonts w:ascii="Arial" w:eastAsia="Arial" w:hAnsi="Arial" w:cs="Arial"/>
      <w:sz w:val="34"/>
    </w:rPr>
  </w:style>
  <w:style w:type="paragraph" w:customStyle="1" w:styleId="Heading3">
    <w:name w:val="Heading 3"/>
    <w:basedOn w:val="Normal"/>
    <w:next w:val="Normal"/>
    <w:link w:val="Heading3Char"/>
    <w:uiPriority w:val="9"/>
    <w:unhideWhenUsed/>
    <w:qFormat/>
    <w:rsid w:val="001E21DB"/>
    <w:pPr>
      <w:keepNext/>
      <w:keepLines/>
      <w:spacing w:before="320" w:after="200"/>
      <w:outlineLvl w:val="2"/>
    </w:pPr>
    <w:rPr>
      <w:rFonts w:ascii="Arial" w:eastAsia="Arial" w:hAnsi="Arial" w:cs="Arial"/>
      <w:sz w:val="30"/>
      <w:szCs w:val="30"/>
    </w:rPr>
  </w:style>
  <w:style w:type="character" w:customStyle="1" w:styleId="Heading3Char">
    <w:name w:val="Heading 3 Char"/>
    <w:basedOn w:val="Fontepargpadro"/>
    <w:link w:val="Heading3"/>
    <w:uiPriority w:val="9"/>
    <w:rsid w:val="001E21DB"/>
    <w:rPr>
      <w:rFonts w:ascii="Arial" w:eastAsia="Arial" w:hAnsi="Arial" w:cs="Arial"/>
      <w:sz w:val="30"/>
      <w:szCs w:val="30"/>
    </w:rPr>
  </w:style>
  <w:style w:type="paragraph" w:customStyle="1" w:styleId="Heading4">
    <w:name w:val="Heading 4"/>
    <w:basedOn w:val="Normal"/>
    <w:next w:val="Normal"/>
    <w:link w:val="Heading4Char"/>
    <w:uiPriority w:val="9"/>
    <w:unhideWhenUsed/>
    <w:qFormat/>
    <w:rsid w:val="001E21DB"/>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Heading4"/>
    <w:uiPriority w:val="9"/>
    <w:rsid w:val="001E21DB"/>
    <w:rPr>
      <w:rFonts w:ascii="Arial" w:eastAsia="Arial" w:hAnsi="Arial" w:cs="Arial"/>
      <w:b/>
      <w:bCs/>
      <w:sz w:val="26"/>
      <w:szCs w:val="26"/>
    </w:rPr>
  </w:style>
  <w:style w:type="character" w:customStyle="1" w:styleId="Heading5Char">
    <w:name w:val="Heading 5 Char"/>
    <w:basedOn w:val="Fontepargpadro"/>
    <w:link w:val="Heading5"/>
    <w:uiPriority w:val="9"/>
    <w:rsid w:val="001E21DB"/>
    <w:rPr>
      <w:rFonts w:ascii="Arial" w:eastAsia="Arial" w:hAnsi="Arial" w:cs="Arial"/>
      <w:b/>
      <w:bCs/>
      <w:sz w:val="24"/>
      <w:szCs w:val="24"/>
    </w:rPr>
  </w:style>
  <w:style w:type="paragraph" w:customStyle="1" w:styleId="Heading6">
    <w:name w:val="Heading 6"/>
    <w:basedOn w:val="Normal"/>
    <w:next w:val="Normal"/>
    <w:link w:val="Heading6Char"/>
    <w:uiPriority w:val="9"/>
    <w:unhideWhenUsed/>
    <w:qFormat/>
    <w:rsid w:val="001E21DB"/>
    <w:pPr>
      <w:keepNext/>
      <w:keepLines/>
      <w:spacing w:before="320" w:after="200"/>
      <w:outlineLvl w:val="5"/>
    </w:pPr>
    <w:rPr>
      <w:rFonts w:ascii="Arial" w:eastAsia="Arial" w:hAnsi="Arial" w:cs="Arial"/>
      <w:b/>
      <w:bCs/>
    </w:rPr>
  </w:style>
  <w:style w:type="character" w:customStyle="1" w:styleId="Heading6Char">
    <w:name w:val="Heading 6 Char"/>
    <w:basedOn w:val="Fontepargpadro"/>
    <w:link w:val="Heading6"/>
    <w:uiPriority w:val="9"/>
    <w:rsid w:val="001E21DB"/>
    <w:rPr>
      <w:rFonts w:ascii="Arial" w:eastAsia="Arial" w:hAnsi="Arial" w:cs="Arial"/>
      <w:b/>
      <w:bCs/>
      <w:sz w:val="22"/>
      <w:szCs w:val="22"/>
    </w:rPr>
  </w:style>
  <w:style w:type="paragraph" w:customStyle="1" w:styleId="Heading7">
    <w:name w:val="Heading 7"/>
    <w:basedOn w:val="Normal"/>
    <w:next w:val="Normal"/>
    <w:link w:val="Heading7Char"/>
    <w:uiPriority w:val="9"/>
    <w:unhideWhenUsed/>
    <w:qFormat/>
    <w:rsid w:val="001E21DB"/>
    <w:pPr>
      <w:keepNext/>
      <w:keepLines/>
      <w:spacing w:before="320" w:after="200"/>
      <w:outlineLvl w:val="6"/>
    </w:pPr>
    <w:rPr>
      <w:rFonts w:ascii="Arial" w:eastAsia="Arial" w:hAnsi="Arial" w:cs="Arial"/>
      <w:b/>
      <w:bCs/>
      <w:i/>
      <w:iCs/>
    </w:rPr>
  </w:style>
  <w:style w:type="character" w:customStyle="1" w:styleId="Heading7Char">
    <w:name w:val="Heading 7 Char"/>
    <w:basedOn w:val="Fontepargpadro"/>
    <w:link w:val="Heading7"/>
    <w:uiPriority w:val="9"/>
    <w:rsid w:val="001E21DB"/>
    <w:rPr>
      <w:rFonts w:ascii="Arial" w:eastAsia="Arial" w:hAnsi="Arial" w:cs="Arial"/>
      <w:b/>
      <w:bCs/>
      <w:i/>
      <w:iCs/>
      <w:sz w:val="22"/>
      <w:szCs w:val="22"/>
    </w:rPr>
  </w:style>
  <w:style w:type="paragraph" w:customStyle="1" w:styleId="Heading8">
    <w:name w:val="Heading 8"/>
    <w:basedOn w:val="Normal"/>
    <w:next w:val="Normal"/>
    <w:link w:val="Heading8Char"/>
    <w:uiPriority w:val="9"/>
    <w:unhideWhenUsed/>
    <w:qFormat/>
    <w:rsid w:val="001E21DB"/>
    <w:pPr>
      <w:keepNext/>
      <w:keepLines/>
      <w:spacing w:before="320" w:after="200"/>
      <w:outlineLvl w:val="7"/>
    </w:pPr>
    <w:rPr>
      <w:rFonts w:ascii="Arial" w:eastAsia="Arial" w:hAnsi="Arial" w:cs="Arial"/>
      <w:i/>
      <w:iCs/>
    </w:rPr>
  </w:style>
  <w:style w:type="character" w:customStyle="1" w:styleId="Heading8Char">
    <w:name w:val="Heading 8 Char"/>
    <w:basedOn w:val="Fontepargpadro"/>
    <w:link w:val="Heading8"/>
    <w:uiPriority w:val="9"/>
    <w:rsid w:val="001E21DB"/>
    <w:rPr>
      <w:rFonts w:ascii="Arial" w:eastAsia="Arial" w:hAnsi="Arial" w:cs="Arial"/>
      <w:i/>
      <w:iCs/>
      <w:sz w:val="22"/>
      <w:szCs w:val="22"/>
    </w:rPr>
  </w:style>
  <w:style w:type="paragraph" w:customStyle="1" w:styleId="Heading9">
    <w:name w:val="Heading 9"/>
    <w:basedOn w:val="Normal"/>
    <w:next w:val="Normal"/>
    <w:link w:val="Heading9Char"/>
    <w:uiPriority w:val="9"/>
    <w:unhideWhenUsed/>
    <w:qFormat/>
    <w:rsid w:val="001E21DB"/>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Heading9"/>
    <w:uiPriority w:val="9"/>
    <w:rsid w:val="001E21DB"/>
    <w:rPr>
      <w:rFonts w:ascii="Arial" w:eastAsia="Arial" w:hAnsi="Arial" w:cs="Arial"/>
      <w:i/>
      <w:iCs/>
      <w:sz w:val="21"/>
      <w:szCs w:val="21"/>
    </w:rPr>
  </w:style>
  <w:style w:type="paragraph" w:styleId="Ttulo">
    <w:name w:val="Title"/>
    <w:basedOn w:val="Normal"/>
    <w:next w:val="Normal"/>
    <w:link w:val="TtuloChar"/>
    <w:uiPriority w:val="10"/>
    <w:qFormat/>
    <w:rsid w:val="001E21DB"/>
    <w:pPr>
      <w:spacing w:before="300" w:after="200"/>
      <w:contextualSpacing/>
    </w:pPr>
    <w:rPr>
      <w:sz w:val="48"/>
      <w:szCs w:val="48"/>
    </w:rPr>
  </w:style>
  <w:style w:type="character" w:customStyle="1" w:styleId="TtuloChar">
    <w:name w:val="Título Char"/>
    <w:basedOn w:val="Fontepargpadro"/>
    <w:link w:val="Ttulo"/>
    <w:uiPriority w:val="10"/>
    <w:rsid w:val="001E21DB"/>
    <w:rPr>
      <w:sz w:val="48"/>
      <w:szCs w:val="48"/>
    </w:rPr>
  </w:style>
  <w:style w:type="paragraph" w:styleId="Subttulo">
    <w:name w:val="Subtitle"/>
    <w:basedOn w:val="Normal"/>
    <w:next w:val="Normal"/>
    <w:link w:val="SubttuloChar"/>
    <w:uiPriority w:val="11"/>
    <w:qFormat/>
    <w:rsid w:val="001E21DB"/>
    <w:pPr>
      <w:spacing w:before="200" w:after="200"/>
    </w:pPr>
    <w:rPr>
      <w:sz w:val="24"/>
      <w:szCs w:val="24"/>
    </w:rPr>
  </w:style>
  <w:style w:type="character" w:customStyle="1" w:styleId="SubttuloChar">
    <w:name w:val="Subtítulo Char"/>
    <w:basedOn w:val="Fontepargpadro"/>
    <w:link w:val="Subttulo"/>
    <w:uiPriority w:val="11"/>
    <w:rsid w:val="001E21DB"/>
    <w:rPr>
      <w:sz w:val="24"/>
      <w:szCs w:val="24"/>
    </w:rPr>
  </w:style>
  <w:style w:type="paragraph" w:styleId="Citao">
    <w:name w:val="Quote"/>
    <w:basedOn w:val="Normal"/>
    <w:next w:val="Normal"/>
    <w:link w:val="CitaoChar"/>
    <w:uiPriority w:val="29"/>
    <w:qFormat/>
    <w:rsid w:val="001E21DB"/>
    <w:pPr>
      <w:ind w:left="720" w:right="720"/>
    </w:pPr>
    <w:rPr>
      <w:i/>
    </w:rPr>
  </w:style>
  <w:style w:type="character" w:customStyle="1" w:styleId="CitaoChar">
    <w:name w:val="Citação Char"/>
    <w:link w:val="Citao"/>
    <w:uiPriority w:val="29"/>
    <w:rsid w:val="001E21DB"/>
    <w:rPr>
      <w:i/>
    </w:rPr>
  </w:style>
  <w:style w:type="paragraph" w:styleId="CitaoIntensa">
    <w:name w:val="Intense Quote"/>
    <w:basedOn w:val="Normal"/>
    <w:next w:val="Normal"/>
    <w:link w:val="CitaoIntensaChar"/>
    <w:uiPriority w:val="30"/>
    <w:qFormat/>
    <w:rsid w:val="001E21DB"/>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1E21DB"/>
    <w:rPr>
      <w:i/>
    </w:rPr>
  </w:style>
  <w:style w:type="character" w:customStyle="1" w:styleId="HeaderChar">
    <w:name w:val="Header Char"/>
    <w:basedOn w:val="Fontepargpadro"/>
    <w:link w:val="Header"/>
    <w:uiPriority w:val="99"/>
    <w:rsid w:val="001E21DB"/>
  </w:style>
  <w:style w:type="character" w:customStyle="1" w:styleId="FooterChar">
    <w:name w:val="Footer Char"/>
    <w:basedOn w:val="Fontepargpadro"/>
    <w:link w:val="Footer"/>
    <w:uiPriority w:val="99"/>
    <w:rsid w:val="001E21DB"/>
  </w:style>
  <w:style w:type="paragraph" w:customStyle="1" w:styleId="Caption">
    <w:name w:val="Caption"/>
    <w:basedOn w:val="Normal"/>
    <w:next w:val="Normal"/>
    <w:uiPriority w:val="35"/>
    <w:semiHidden/>
    <w:unhideWhenUsed/>
    <w:qFormat/>
    <w:rsid w:val="001E21DB"/>
    <w:pPr>
      <w:spacing w:line="276" w:lineRule="auto"/>
    </w:pPr>
    <w:rPr>
      <w:b/>
      <w:bCs/>
      <w:color w:val="5B9BD5" w:themeColor="accent1"/>
      <w:sz w:val="18"/>
      <w:szCs w:val="18"/>
    </w:rPr>
  </w:style>
  <w:style w:type="character" w:customStyle="1" w:styleId="CaptionChar">
    <w:name w:val="Caption Char"/>
    <w:link w:val="Footer"/>
    <w:uiPriority w:val="99"/>
    <w:rsid w:val="001E21DB"/>
  </w:style>
  <w:style w:type="table" w:customStyle="1" w:styleId="TableGridLight">
    <w:name w:val="Table Grid Light"/>
    <w:basedOn w:val="Tabelanormal"/>
    <w:uiPriority w:val="59"/>
    <w:rsid w:val="001E21DB"/>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Tabelanormal"/>
    <w:uiPriority w:val="59"/>
    <w:rsid w:val="001E21DB"/>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Tabelanormal"/>
    <w:uiPriority w:val="59"/>
    <w:rsid w:val="001E21DB"/>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elanormal"/>
    <w:uiPriority w:val="99"/>
    <w:rsid w:val="001E21DB"/>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Tabelanormal"/>
    <w:uiPriority w:val="99"/>
    <w:rsid w:val="001E21DB"/>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Tabelanormal"/>
    <w:uiPriority w:val="99"/>
    <w:rsid w:val="001E21DB"/>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Tabelanormal"/>
    <w:uiPriority w:val="99"/>
    <w:rsid w:val="001E21DB"/>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1E21DB"/>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elanormal"/>
    <w:uiPriority w:val="99"/>
    <w:rsid w:val="001E21DB"/>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elanormal"/>
    <w:uiPriority w:val="99"/>
    <w:rsid w:val="001E21DB"/>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elanormal"/>
    <w:uiPriority w:val="99"/>
    <w:rsid w:val="001E21DB"/>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elanormal"/>
    <w:uiPriority w:val="99"/>
    <w:rsid w:val="001E21DB"/>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elanormal"/>
    <w:uiPriority w:val="99"/>
    <w:rsid w:val="001E21DB"/>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Tabelanormal"/>
    <w:uiPriority w:val="99"/>
    <w:rsid w:val="001E21DB"/>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elanormal"/>
    <w:uiPriority w:val="99"/>
    <w:rsid w:val="001E21DB"/>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elanormal"/>
    <w:uiPriority w:val="99"/>
    <w:rsid w:val="001E21DB"/>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elanormal"/>
    <w:uiPriority w:val="99"/>
    <w:rsid w:val="001E21DB"/>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elanormal"/>
    <w:uiPriority w:val="99"/>
    <w:rsid w:val="001E21DB"/>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elanormal"/>
    <w:uiPriority w:val="99"/>
    <w:rsid w:val="001E21DB"/>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elanormal"/>
    <w:uiPriority w:val="99"/>
    <w:rsid w:val="001E21DB"/>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Tabelanormal"/>
    <w:uiPriority w:val="99"/>
    <w:rsid w:val="001E21DB"/>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elanormal"/>
    <w:uiPriority w:val="99"/>
    <w:rsid w:val="001E21DB"/>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elanormal"/>
    <w:uiPriority w:val="99"/>
    <w:rsid w:val="001E21DB"/>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elanormal"/>
    <w:uiPriority w:val="99"/>
    <w:rsid w:val="001E21DB"/>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elanormal"/>
    <w:uiPriority w:val="99"/>
    <w:rsid w:val="001E21DB"/>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elanormal"/>
    <w:uiPriority w:val="99"/>
    <w:rsid w:val="001E21DB"/>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elanormal"/>
    <w:uiPriority w:val="99"/>
    <w:rsid w:val="001E21DB"/>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Tabelanormal"/>
    <w:uiPriority w:val="59"/>
    <w:rsid w:val="001E21DB"/>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elanormal"/>
    <w:uiPriority w:val="59"/>
    <w:rsid w:val="001E21DB"/>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elanormal"/>
    <w:uiPriority w:val="59"/>
    <w:rsid w:val="001E21DB"/>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elanormal"/>
    <w:uiPriority w:val="59"/>
    <w:rsid w:val="001E21DB"/>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elanormal"/>
    <w:uiPriority w:val="59"/>
    <w:rsid w:val="001E21DB"/>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elanormal"/>
    <w:uiPriority w:val="59"/>
    <w:rsid w:val="001E21DB"/>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elanormal"/>
    <w:uiPriority w:val="59"/>
    <w:rsid w:val="001E21DB"/>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Tabelanormal"/>
    <w:uiPriority w:val="99"/>
    <w:rsid w:val="001E21D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elanormal"/>
    <w:uiPriority w:val="99"/>
    <w:rsid w:val="001E21D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elanormal"/>
    <w:uiPriority w:val="99"/>
    <w:rsid w:val="001E21D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elanormal"/>
    <w:uiPriority w:val="99"/>
    <w:rsid w:val="001E21D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elanormal"/>
    <w:uiPriority w:val="99"/>
    <w:rsid w:val="001E21D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elanormal"/>
    <w:uiPriority w:val="99"/>
    <w:rsid w:val="001E21D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elanormal"/>
    <w:uiPriority w:val="99"/>
    <w:rsid w:val="001E21D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Tabelanormal"/>
    <w:uiPriority w:val="99"/>
    <w:rsid w:val="001E21DB"/>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1E21DB"/>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elanormal"/>
    <w:uiPriority w:val="99"/>
    <w:rsid w:val="001E21DB"/>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elanormal"/>
    <w:uiPriority w:val="99"/>
    <w:rsid w:val="001E21DB"/>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elanormal"/>
    <w:uiPriority w:val="99"/>
    <w:rsid w:val="001E21DB"/>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elanormal"/>
    <w:uiPriority w:val="99"/>
    <w:rsid w:val="001E21DB"/>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elanormal"/>
    <w:uiPriority w:val="99"/>
    <w:rsid w:val="001E21DB"/>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Tabelanormal"/>
    <w:uiPriority w:val="99"/>
    <w:rsid w:val="001E21DB"/>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1E21DB"/>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elanormal"/>
    <w:uiPriority w:val="99"/>
    <w:rsid w:val="001E21DB"/>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elanormal"/>
    <w:uiPriority w:val="99"/>
    <w:rsid w:val="001E21DB"/>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elanormal"/>
    <w:uiPriority w:val="99"/>
    <w:rsid w:val="001E21DB"/>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elanormal"/>
    <w:uiPriority w:val="99"/>
    <w:rsid w:val="001E21DB"/>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elanormal"/>
    <w:uiPriority w:val="99"/>
    <w:rsid w:val="001E21DB"/>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Tabelanormal"/>
    <w:uiPriority w:val="99"/>
    <w:rsid w:val="001E21DB"/>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elanormal"/>
    <w:uiPriority w:val="99"/>
    <w:rsid w:val="001E21DB"/>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elanormal"/>
    <w:uiPriority w:val="99"/>
    <w:rsid w:val="001E21DB"/>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elanormal"/>
    <w:uiPriority w:val="99"/>
    <w:rsid w:val="001E21DB"/>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elanormal"/>
    <w:uiPriority w:val="99"/>
    <w:rsid w:val="001E21DB"/>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elanormal"/>
    <w:uiPriority w:val="99"/>
    <w:rsid w:val="001E21DB"/>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elanormal"/>
    <w:uiPriority w:val="99"/>
    <w:rsid w:val="001E21DB"/>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Tabelanormal"/>
    <w:uiPriority w:val="99"/>
    <w:rsid w:val="001E21DB"/>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elanormal"/>
    <w:uiPriority w:val="99"/>
    <w:rsid w:val="001E21DB"/>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elanormal"/>
    <w:uiPriority w:val="99"/>
    <w:rsid w:val="001E21DB"/>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elanormal"/>
    <w:uiPriority w:val="99"/>
    <w:rsid w:val="001E21DB"/>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elanormal"/>
    <w:uiPriority w:val="99"/>
    <w:rsid w:val="001E21DB"/>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elanormal"/>
    <w:uiPriority w:val="99"/>
    <w:rsid w:val="001E21DB"/>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elanormal"/>
    <w:uiPriority w:val="99"/>
    <w:rsid w:val="001E21DB"/>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Tabelanormal"/>
    <w:uiPriority w:val="99"/>
    <w:rsid w:val="001E21DB"/>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1E21DB"/>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elanormal"/>
    <w:uiPriority w:val="99"/>
    <w:rsid w:val="001E21DB"/>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elanormal"/>
    <w:uiPriority w:val="99"/>
    <w:rsid w:val="001E21DB"/>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elanormal"/>
    <w:uiPriority w:val="99"/>
    <w:rsid w:val="001E21DB"/>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elanormal"/>
    <w:uiPriority w:val="99"/>
    <w:rsid w:val="001E21DB"/>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elanormal"/>
    <w:uiPriority w:val="99"/>
    <w:rsid w:val="001E21DB"/>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Tabelanormal"/>
    <w:uiPriority w:val="99"/>
    <w:rsid w:val="001E21DB"/>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elanormal"/>
    <w:uiPriority w:val="99"/>
    <w:rsid w:val="001E21DB"/>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elanormal"/>
    <w:uiPriority w:val="99"/>
    <w:rsid w:val="001E21DB"/>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elanormal"/>
    <w:uiPriority w:val="99"/>
    <w:rsid w:val="001E21DB"/>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elanormal"/>
    <w:uiPriority w:val="99"/>
    <w:rsid w:val="001E21DB"/>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elanormal"/>
    <w:uiPriority w:val="99"/>
    <w:rsid w:val="001E21DB"/>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elanormal"/>
    <w:uiPriority w:val="99"/>
    <w:rsid w:val="001E21DB"/>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Tabelanormal"/>
    <w:uiPriority w:val="99"/>
    <w:rsid w:val="001E21DB"/>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elanormal"/>
    <w:uiPriority w:val="99"/>
    <w:rsid w:val="001E21DB"/>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elanormal"/>
    <w:uiPriority w:val="99"/>
    <w:rsid w:val="001E21DB"/>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elanormal"/>
    <w:uiPriority w:val="99"/>
    <w:rsid w:val="001E21DB"/>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elanormal"/>
    <w:uiPriority w:val="99"/>
    <w:rsid w:val="001E21DB"/>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elanormal"/>
    <w:uiPriority w:val="99"/>
    <w:rsid w:val="001E21DB"/>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elanormal"/>
    <w:uiPriority w:val="99"/>
    <w:rsid w:val="001E21DB"/>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Tabelanormal"/>
    <w:uiPriority w:val="99"/>
    <w:rsid w:val="001E21D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1E21DB"/>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elanormal"/>
    <w:uiPriority w:val="99"/>
    <w:rsid w:val="001E21DB"/>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elanormal"/>
    <w:uiPriority w:val="99"/>
    <w:rsid w:val="001E21DB"/>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elanormal"/>
    <w:uiPriority w:val="99"/>
    <w:rsid w:val="001E21DB"/>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elanormal"/>
    <w:uiPriority w:val="99"/>
    <w:rsid w:val="001E21DB"/>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elanormal"/>
    <w:uiPriority w:val="99"/>
    <w:rsid w:val="001E21DB"/>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Tabelanormal"/>
    <w:uiPriority w:val="99"/>
    <w:rsid w:val="001E21DB"/>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1E21DB"/>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elanormal"/>
    <w:uiPriority w:val="99"/>
    <w:rsid w:val="001E21DB"/>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elanormal"/>
    <w:uiPriority w:val="99"/>
    <w:rsid w:val="001E21DB"/>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elanormal"/>
    <w:uiPriority w:val="99"/>
    <w:rsid w:val="001E21DB"/>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elanormal"/>
    <w:uiPriority w:val="99"/>
    <w:rsid w:val="001E21DB"/>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elanormal"/>
    <w:uiPriority w:val="99"/>
    <w:rsid w:val="001E21DB"/>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anormal"/>
    <w:uiPriority w:val="99"/>
    <w:rsid w:val="001E21DB"/>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Tabelanormal"/>
    <w:uiPriority w:val="99"/>
    <w:rsid w:val="001E21DB"/>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elanormal"/>
    <w:uiPriority w:val="99"/>
    <w:rsid w:val="001E21DB"/>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elanormal"/>
    <w:uiPriority w:val="99"/>
    <w:rsid w:val="001E21DB"/>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elanormal"/>
    <w:uiPriority w:val="99"/>
    <w:rsid w:val="001E21DB"/>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elanormal"/>
    <w:uiPriority w:val="99"/>
    <w:rsid w:val="001E21DB"/>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elanormal"/>
    <w:uiPriority w:val="99"/>
    <w:rsid w:val="001E21DB"/>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elanormal"/>
    <w:uiPriority w:val="99"/>
    <w:rsid w:val="001E21DB"/>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Tabelanormal"/>
    <w:uiPriority w:val="99"/>
    <w:rsid w:val="001E21DB"/>
    <w:rPr>
      <w:color w:val="404040"/>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elanormal"/>
    <w:uiPriority w:val="99"/>
    <w:rsid w:val="001E21DB"/>
    <w:rPr>
      <w:color w:val="404040"/>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elanormal"/>
    <w:uiPriority w:val="99"/>
    <w:rsid w:val="001E21DB"/>
    <w:rPr>
      <w:color w:val="404040"/>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elanormal"/>
    <w:uiPriority w:val="99"/>
    <w:rsid w:val="001E21DB"/>
    <w:rPr>
      <w:color w:val="404040"/>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elanormal"/>
    <w:uiPriority w:val="99"/>
    <w:rsid w:val="001E21DB"/>
    <w:rPr>
      <w:color w:val="404040"/>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elanormal"/>
    <w:uiPriority w:val="99"/>
    <w:rsid w:val="001E21DB"/>
    <w:rPr>
      <w:color w:val="404040"/>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elanormal"/>
    <w:uiPriority w:val="99"/>
    <w:rsid w:val="001E21DB"/>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1E21DB"/>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elanormal"/>
    <w:uiPriority w:val="99"/>
    <w:rsid w:val="001E21DB"/>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anormal"/>
    <w:uiPriority w:val="99"/>
    <w:rsid w:val="001E21DB"/>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anormal"/>
    <w:uiPriority w:val="99"/>
    <w:rsid w:val="001E21DB"/>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anormal"/>
    <w:uiPriority w:val="99"/>
    <w:rsid w:val="001E21DB"/>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elanormal"/>
    <w:uiPriority w:val="99"/>
    <w:rsid w:val="001E21DB"/>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xtodenotaderodap">
    <w:name w:val="footnote text"/>
    <w:basedOn w:val="Normal"/>
    <w:link w:val="TextodenotaderodapChar"/>
    <w:uiPriority w:val="99"/>
    <w:semiHidden/>
    <w:unhideWhenUsed/>
    <w:rsid w:val="001E21DB"/>
    <w:pPr>
      <w:spacing w:after="40" w:line="240" w:lineRule="auto"/>
    </w:pPr>
    <w:rPr>
      <w:sz w:val="18"/>
    </w:rPr>
  </w:style>
  <w:style w:type="character" w:customStyle="1" w:styleId="TextodenotaderodapChar">
    <w:name w:val="Texto de nota de rodapé Char"/>
    <w:link w:val="Textodenotaderodap"/>
    <w:uiPriority w:val="99"/>
    <w:rsid w:val="001E21DB"/>
    <w:rPr>
      <w:sz w:val="18"/>
    </w:rPr>
  </w:style>
  <w:style w:type="character" w:styleId="Refdenotaderodap">
    <w:name w:val="footnote reference"/>
    <w:basedOn w:val="Fontepargpadro"/>
    <w:uiPriority w:val="99"/>
    <w:unhideWhenUsed/>
    <w:rsid w:val="001E21DB"/>
    <w:rPr>
      <w:vertAlign w:val="superscript"/>
    </w:rPr>
  </w:style>
  <w:style w:type="paragraph" w:styleId="Textodenotadefim">
    <w:name w:val="endnote text"/>
    <w:basedOn w:val="Normal"/>
    <w:link w:val="TextodenotadefimChar"/>
    <w:uiPriority w:val="99"/>
    <w:semiHidden/>
    <w:unhideWhenUsed/>
    <w:rsid w:val="001E21DB"/>
    <w:pPr>
      <w:spacing w:after="0" w:line="240" w:lineRule="auto"/>
    </w:pPr>
    <w:rPr>
      <w:sz w:val="20"/>
    </w:rPr>
  </w:style>
  <w:style w:type="character" w:customStyle="1" w:styleId="TextodenotadefimChar">
    <w:name w:val="Texto de nota de fim Char"/>
    <w:link w:val="Textodenotadefim"/>
    <w:uiPriority w:val="99"/>
    <w:rsid w:val="001E21DB"/>
    <w:rPr>
      <w:sz w:val="20"/>
    </w:rPr>
  </w:style>
  <w:style w:type="character" w:styleId="Refdenotadefim">
    <w:name w:val="endnote reference"/>
    <w:basedOn w:val="Fontepargpadro"/>
    <w:uiPriority w:val="99"/>
    <w:semiHidden/>
    <w:unhideWhenUsed/>
    <w:rsid w:val="001E21DB"/>
    <w:rPr>
      <w:vertAlign w:val="superscript"/>
    </w:rPr>
  </w:style>
  <w:style w:type="paragraph" w:styleId="Sumrio1">
    <w:name w:val="toc 1"/>
    <w:basedOn w:val="Normal"/>
    <w:next w:val="Normal"/>
    <w:uiPriority w:val="39"/>
    <w:unhideWhenUsed/>
    <w:rsid w:val="001E21DB"/>
    <w:pPr>
      <w:spacing w:after="57"/>
    </w:pPr>
  </w:style>
  <w:style w:type="paragraph" w:styleId="Sumrio2">
    <w:name w:val="toc 2"/>
    <w:basedOn w:val="Normal"/>
    <w:next w:val="Normal"/>
    <w:uiPriority w:val="39"/>
    <w:unhideWhenUsed/>
    <w:rsid w:val="001E21DB"/>
    <w:pPr>
      <w:spacing w:after="57"/>
      <w:ind w:left="283"/>
    </w:pPr>
  </w:style>
  <w:style w:type="paragraph" w:styleId="Sumrio3">
    <w:name w:val="toc 3"/>
    <w:basedOn w:val="Normal"/>
    <w:next w:val="Normal"/>
    <w:uiPriority w:val="39"/>
    <w:unhideWhenUsed/>
    <w:rsid w:val="001E21DB"/>
    <w:pPr>
      <w:spacing w:after="57"/>
      <w:ind w:left="567"/>
    </w:pPr>
  </w:style>
  <w:style w:type="paragraph" w:styleId="Sumrio4">
    <w:name w:val="toc 4"/>
    <w:basedOn w:val="Normal"/>
    <w:next w:val="Normal"/>
    <w:uiPriority w:val="39"/>
    <w:unhideWhenUsed/>
    <w:rsid w:val="001E21DB"/>
    <w:pPr>
      <w:spacing w:after="57"/>
      <w:ind w:left="850"/>
    </w:pPr>
  </w:style>
  <w:style w:type="paragraph" w:styleId="Sumrio5">
    <w:name w:val="toc 5"/>
    <w:basedOn w:val="Normal"/>
    <w:next w:val="Normal"/>
    <w:uiPriority w:val="39"/>
    <w:unhideWhenUsed/>
    <w:rsid w:val="001E21DB"/>
    <w:pPr>
      <w:spacing w:after="57"/>
      <w:ind w:left="1134"/>
    </w:pPr>
  </w:style>
  <w:style w:type="paragraph" w:styleId="Sumrio6">
    <w:name w:val="toc 6"/>
    <w:basedOn w:val="Normal"/>
    <w:next w:val="Normal"/>
    <w:uiPriority w:val="39"/>
    <w:unhideWhenUsed/>
    <w:rsid w:val="001E21DB"/>
    <w:pPr>
      <w:spacing w:after="57"/>
      <w:ind w:left="1417"/>
    </w:pPr>
  </w:style>
  <w:style w:type="paragraph" w:styleId="Sumrio7">
    <w:name w:val="toc 7"/>
    <w:basedOn w:val="Normal"/>
    <w:next w:val="Normal"/>
    <w:uiPriority w:val="39"/>
    <w:unhideWhenUsed/>
    <w:rsid w:val="001E21DB"/>
    <w:pPr>
      <w:spacing w:after="57"/>
      <w:ind w:left="1701"/>
    </w:pPr>
  </w:style>
  <w:style w:type="paragraph" w:styleId="Sumrio8">
    <w:name w:val="toc 8"/>
    <w:basedOn w:val="Normal"/>
    <w:next w:val="Normal"/>
    <w:uiPriority w:val="39"/>
    <w:unhideWhenUsed/>
    <w:rsid w:val="001E21DB"/>
    <w:pPr>
      <w:spacing w:after="57"/>
      <w:ind w:left="1984"/>
    </w:pPr>
  </w:style>
  <w:style w:type="paragraph" w:styleId="Sumrio9">
    <w:name w:val="toc 9"/>
    <w:basedOn w:val="Normal"/>
    <w:next w:val="Normal"/>
    <w:uiPriority w:val="39"/>
    <w:unhideWhenUsed/>
    <w:rsid w:val="001E21DB"/>
    <w:pPr>
      <w:spacing w:after="57"/>
      <w:ind w:left="2268"/>
    </w:pPr>
  </w:style>
  <w:style w:type="paragraph" w:styleId="CabealhodoSumrio">
    <w:name w:val="TOC Heading"/>
    <w:uiPriority w:val="39"/>
    <w:unhideWhenUsed/>
    <w:rsid w:val="001E21DB"/>
  </w:style>
  <w:style w:type="paragraph" w:styleId="ndicedeilustraes">
    <w:name w:val="table of figures"/>
    <w:basedOn w:val="Normal"/>
    <w:next w:val="Normal"/>
    <w:uiPriority w:val="99"/>
    <w:unhideWhenUsed/>
    <w:rsid w:val="001E21DB"/>
    <w:pPr>
      <w:spacing w:after="0"/>
    </w:pPr>
  </w:style>
  <w:style w:type="paragraph" w:customStyle="1" w:styleId="Heading1">
    <w:name w:val="Heading 1"/>
    <w:basedOn w:val="Normal"/>
    <w:next w:val="Normal"/>
    <w:link w:val="Ttulo1Char"/>
    <w:uiPriority w:val="9"/>
    <w:qFormat/>
    <w:rsid w:val="001E21D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customStyle="1" w:styleId="Heading5">
    <w:name w:val="Heading 5"/>
    <w:basedOn w:val="Normal"/>
    <w:next w:val="Normal"/>
    <w:link w:val="Ttulo5Char"/>
    <w:semiHidden/>
    <w:unhideWhenUsed/>
    <w:qFormat/>
    <w:rsid w:val="001E21DB"/>
    <w:pPr>
      <w:spacing w:before="240" w:after="60" w:line="240" w:lineRule="auto"/>
      <w:outlineLvl w:val="4"/>
    </w:pPr>
    <w:rPr>
      <w:rFonts w:eastAsia="Times New Roman"/>
      <w:b/>
      <w:bCs/>
      <w:i/>
      <w:iCs/>
      <w:sz w:val="26"/>
      <w:szCs w:val="26"/>
      <w:lang w:eastAsia="pt-BR"/>
    </w:rPr>
  </w:style>
  <w:style w:type="paragraph" w:customStyle="1" w:styleId="Header">
    <w:name w:val="Header"/>
    <w:basedOn w:val="Normal"/>
    <w:link w:val="CabealhoChar"/>
    <w:uiPriority w:val="99"/>
    <w:unhideWhenUsed/>
    <w:rsid w:val="001E21DB"/>
    <w:pPr>
      <w:tabs>
        <w:tab w:val="center" w:pos="4252"/>
        <w:tab w:val="right" w:pos="8504"/>
      </w:tabs>
      <w:spacing w:after="0" w:line="240" w:lineRule="auto"/>
    </w:pPr>
  </w:style>
  <w:style w:type="character" w:customStyle="1" w:styleId="CabealhoChar">
    <w:name w:val="Cabeçalho Char"/>
    <w:basedOn w:val="Fontepargpadro"/>
    <w:link w:val="Header"/>
    <w:uiPriority w:val="99"/>
    <w:rsid w:val="001E21DB"/>
  </w:style>
  <w:style w:type="paragraph" w:customStyle="1" w:styleId="Footer">
    <w:name w:val="Footer"/>
    <w:basedOn w:val="Normal"/>
    <w:link w:val="RodapChar"/>
    <w:uiPriority w:val="99"/>
    <w:unhideWhenUsed/>
    <w:rsid w:val="001E21DB"/>
    <w:pPr>
      <w:tabs>
        <w:tab w:val="center" w:pos="4252"/>
        <w:tab w:val="right" w:pos="8504"/>
      </w:tabs>
      <w:spacing w:after="0" w:line="240" w:lineRule="auto"/>
    </w:pPr>
  </w:style>
  <w:style w:type="character" w:customStyle="1" w:styleId="RodapChar">
    <w:name w:val="Rodapé Char"/>
    <w:basedOn w:val="Fontepargpadro"/>
    <w:link w:val="Footer"/>
    <w:uiPriority w:val="99"/>
    <w:rsid w:val="001E21DB"/>
  </w:style>
  <w:style w:type="paragraph" w:styleId="Textodebalo">
    <w:name w:val="Balloon Text"/>
    <w:basedOn w:val="Normal"/>
    <w:link w:val="TextodebaloChar"/>
    <w:uiPriority w:val="99"/>
    <w:semiHidden/>
    <w:unhideWhenUsed/>
    <w:rsid w:val="001E21DB"/>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1E21DB"/>
    <w:rPr>
      <w:rFonts w:ascii="Segoe UI" w:hAnsi="Segoe UI" w:cs="Segoe UI"/>
      <w:sz w:val="18"/>
      <w:szCs w:val="18"/>
    </w:rPr>
  </w:style>
  <w:style w:type="character" w:customStyle="1" w:styleId="Ttulo5Char">
    <w:name w:val="Título 5 Char"/>
    <w:link w:val="Heading5"/>
    <w:semiHidden/>
    <w:rsid w:val="001E21DB"/>
    <w:rPr>
      <w:rFonts w:ascii="Calibri" w:eastAsia="Times New Roman" w:hAnsi="Calibri" w:cs="Times New Roman"/>
      <w:b/>
      <w:bCs/>
      <w:i/>
      <w:iCs/>
      <w:sz w:val="26"/>
      <w:szCs w:val="26"/>
      <w:lang w:eastAsia="pt-BR"/>
    </w:rPr>
  </w:style>
  <w:style w:type="paragraph" w:customStyle="1" w:styleId="western">
    <w:name w:val="western"/>
    <w:basedOn w:val="Normal"/>
    <w:rsid w:val="001E21DB"/>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1E21DB"/>
    <w:rPr>
      <w:color w:val="0000FF"/>
      <w:u w:val="single"/>
    </w:rPr>
  </w:style>
  <w:style w:type="character" w:customStyle="1" w:styleId="fontstyle01">
    <w:name w:val="fontstyle01"/>
    <w:basedOn w:val="Fontepargpadro"/>
    <w:rsid w:val="001E21DB"/>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1E21DB"/>
    <w:pPr>
      <w:ind w:left="720"/>
      <w:contextualSpacing/>
    </w:pPr>
  </w:style>
  <w:style w:type="character" w:customStyle="1" w:styleId="Ttulo1Char">
    <w:name w:val="Título 1 Char"/>
    <w:basedOn w:val="Fontepargpadro"/>
    <w:link w:val="Heading1"/>
    <w:uiPriority w:val="9"/>
    <w:rsid w:val="001E21DB"/>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1E21DB"/>
    <w:rPr>
      <w:rFonts w:ascii="Arial" w:hAnsi="Arial" w:cs="Arial" w:hint="default"/>
      <w:b/>
      <w:bCs/>
      <w:i w:val="0"/>
      <w:iCs w:val="0"/>
      <w:color w:val="000000"/>
      <w:sz w:val="24"/>
      <w:szCs w:val="24"/>
    </w:rPr>
  </w:style>
  <w:style w:type="character" w:customStyle="1" w:styleId="markedcontent">
    <w:name w:val="markedcontent"/>
    <w:basedOn w:val="Fontepargpadro"/>
    <w:rsid w:val="001E21DB"/>
  </w:style>
  <w:style w:type="paragraph" w:styleId="Corpodetexto">
    <w:name w:val="Body Text"/>
    <w:basedOn w:val="Normal"/>
    <w:link w:val="CorpodetextoChar"/>
    <w:semiHidden/>
    <w:rsid w:val="001E21DB"/>
    <w:pPr>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1E21DB"/>
    <w:rPr>
      <w:rFonts w:ascii="Arial" w:eastAsia="Times New Roman" w:hAnsi="Arial"/>
      <w:sz w:val="22"/>
      <w:lang w:eastAsia="ar-SA"/>
    </w:rPr>
  </w:style>
  <w:style w:type="paragraph" w:customStyle="1" w:styleId="WW-Recuodecorpodetexto2">
    <w:name w:val="WW-Recuo de corpo de texto 2"/>
    <w:basedOn w:val="Normal"/>
    <w:rsid w:val="001E21DB"/>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1E21DB"/>
    <w:pPr>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1E21DB"/>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rsid w:val="001E21DB"/>
    <w:rPr>
      <w:sz w:val="22"/>
      <w:szCs w:val="22"/>
      <w:lang w:eastAsia="en-US"/>
    </w:rPr>
  </w:style>
  <w:style w:type="paragraph" w:styleId="Recuodecorpodetexto2">
    <w:name w:val="Body Text Indent 2"/>
    <w:basedOn w:val="Normal"/>
    <w:link w:val="Recuodecorpodetexto2Char"/>
    <w:uiPriority w:val="99"/>
    <w:semiHidden/>
    <w:unhideWhenUsed/>
    <w:rsid w:val="001E21DB"/>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1E21DB"/>
    <w:rPr>
      <w:sz w:val="22"/>
      <w:szCs w:val="22"/>
      <w:lang w:eastAsia="en-US"/>
    </w:rPr>
  </w:style>
  <w:style w:type="paragraph" w:styleId="SemEspaamento">
    <w:name w:val="No Spacing"/>
    <w:qFormat/>
    <w:rsid w:val="001E21DB"/>
    <w:rPr>
      <w:sz w:val="22"/>
      <w:szCs w:val="22"/>
      <w:lang w:eastAsia="en-US"/>
    </w:rPr>
  </w:style>
  <w:style w:type="table" w:styleId="Tabelacomgrade">
    <w:name w:val="Table Grid"/>
    <w:basedOn w:val="Tabelanormal"/>
    <w:uiPriority w:val="39"/>
    <w:rsid w:val="001E21D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gkelc">
    <w:name w:val="hgkelc"/>
    <w:basedOn w:val="fontstyle01"/>
    <w:rsid w:val="001E21DB"/>
  </w:style>
  <w:style w:type="character" w:customStyle="1" w:styleId="Forte1">
    <w:name w:val="Forte1"/>
    <w:basedOn w:val="fontstyle01"/>
    <w:uiPriority w:val="22"/>
    <w:qFormat/>
    <w:rsid w:val="001E21DB"/>
    <w:rPr>
      <w:b/>
      <w:bCs/>
    </w:rPr>
  </w:style>
  <w:style w:type="paragraph" w:styleId="Cabealho">
    <w:name w:val="header"/>
    <w:basedOn w:val="Normal"/>
    <w:link w:val="CabealhoChar1"/>
    <w:uiPriority w:val="99"/>
    <w:semiHidden/>
    <w:unhideWhenUsed/>
    <w:rsid w:val="002F2829"/>
    <w:pPr>
      <w:tabs>
        <w:tab w:val="center" w:pos="4252"/>
        <w:tab w:val="right" w:pos="8504"/>
      </w:tabs>
      <w:spacing w:after="0" w:line="240" w:lineRule="auto"/>
    </w:pPr>
  </w:style>
  <w:style w:type="character" w:customStyle="1" w:styleId="CabealhoChar1">
    <w:name w:val="Cabeçalho Char1"/>
    <w:basedOn w:val="Fontepargpadro"/>
    <w:link w:val="Cabealho"/>
    <w:uiPriority w:val="99"/>
    <w:semiHidden/>
    <w:rsid w:val="002F2829"/>
    <w:rPr>
      <w:sz w:val="22"/>
      <w:szCs w:val="22"/>
      <w:lang w:eastAsia="en-US"/>
    </w:rPr>
  </w:style>
  <w:style w:type="paragraph" w:styleId="Rodap">
    <w:name w:val="footer"/>
    <w:basedOn w:val="Normal"/>
    <w:link w:val="RodapChar1"/>
    <w:uiPriority w:val="99"/>
    <w:semiHidden/>
    <w:unhideWhenUsed/>
    <w:rsid w:val="002F2829"/>
    <w:pPr>
      <w:tabs>
        <w:tab w:val="center" w:pos="4252"/>
        <w:tab w:val="right" w:pos="8504"/>
      </w:tabs>
      <w:spacing w:after="0" w:line="240" w:lineRule="auto"/>
    </w:pPr>
  </w:style>
  <w:style w:type="character" w:customStyle="1" w:styleId="RodapChar1">
    <w:name w:val="Rodapé Char1"/>
    <w:basedOn w:val="Fontepargpadro"/>
    <w:link w:val="Rodap"/>
    <w:uiPriority w:val="99"/>
    <w:semiHidden/>
    <w:rsid w:val="002F2829"/>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nfe@cesama.com.b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Arial"/>
        <a:cs typeface="Arial"/>
      </a:majorFont>
      <a:minorFont>
        <a:latin typeface="Calibri"/>
        <a:ea typeface="Arial"/>
        <a:cs typeface="Arial"/>
      </a:minorFont>
    </a:fontScheme>
    <a:fmtScheme name="Escritório">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1BFFD-477A-41F6-9F36-808698018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17</Pages>
  <Words>4600</Words>
  <Characters>24842</Characters>
  <Application>Microsoft Office Word</Application>
  <DocSecurity>0</DocSecurity>
  <Lines>207</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10</cp:revision>
  <cp:lastPrinted>2023-10-17T21:10:00Z</cp:lastPrinted>
  <dcterms:created xsi:type="dcterms:W3CDTF">2023-10-17T21:10:00Z</dcterms:created>
  <dcterms:modified xsi:type="dcterms:W3CDTF">2023-11-09T13:35:00Z</dcterms:modified>
</cp:coreProperties>
</file>