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345" w:rsidRDefault="00644BF3">
      <w:pPr>
        <w:pStyle w:val="Heading1"/>
        <w:spacing w:before="480" w:after="0" w:line="360" w:lineRule="auto"/>
        <w:ind w:left="284"/>
        <w:jc w:val="center"/>
        <w:rPr>
          <w:b w:val="0"/>
          <w:bCs w:val="0"/>
          <w:sz w:val="28"/>
          <w:szCs w:val="28"/>
        </w:rPr>
      </w:pPr>
      <w:r>
        <w:rPr>
          <w:b w:val="0"/>
          <w:bCs w:val="0"/>
          <w:sz w:val="28"/>
          <w:szCs w:val="28"/>
        </w:rPr>
        <w:t>TERMO DE REFERÊNCIA</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OBJETO</w:t>
      </w:r>
    </w:p>
    <w:p w:rsidR="00AB5345" w:rsidRDefault="00644BF3">
      <w:pPr>
        <w:pStyle w:val="Heading1"/>
        <w:numPr>
          <w:ilvl w:val="1"/>
          <w:numId w:val="2"/>
        </w:numPr>
        <w:spacing w:before="120" w:after="0" w:line="360" w:lineRule="auto"/>
        <w:jc w:val="both"/>
        <w:rPr>
          <w:bCs w:val="0"/>
          <w:sz w:val="24"/>
          <w:szCs w:val="24"/>
        </w:rPr>
      </w:pPr>
      <w:r>
        <w:rPr>
          <w:bCs w:val="0"/>
          <w:sz w:val="24"/>
          <w:szCs w:val="24"/>
        </w:rPr>
        <w:t xml:space="preserve">Contratação de empresa prestadora de serviços de engenharia, por meio de licitação em dois lotes, para implantação de redes de distribuição de água tratada nos distritos de Chapéu D’uvas (Lote </w:t>
      </w:r>
      <w:proofErr w:type="gramStart"/>
      <w:r>
        <w:rPr>
          <w:bCs w:val="0"/>
          <w:sz w:val="24"/>
          <w:szCs w:val="24"/>
        </w:rPr>
        <w:t>1</w:t>
      </w:r>
      <w:proofErr w:type="gramEnd"/>
      <w:r>
        <w:rPr>
          <w:bCs w:val="0"/>
          <w:sz w:val="24"/>
          <w:szCs w:val="24"/>
        </w:rPr>
        <w:t xml:space="preserve">) e Monte Verde (Lote2), no município de Juiz de Fora/MG. </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JUSTIFICATIVA</w:t>
      </w:r>
    </w:p>
    <w:p w:rsidR="00AB5345" w:rsidRDefault="00B0507A" w:rsidP="00B0507A">
      <w:pPr>
        <w:pStyle w:val="Heading1"/>
        <w:spacing w:before="120" w:after="0" w:line="360" w:lineRule="auto"/>
        <w:ind w:left="360"/>
        <w:jc w:val="both"/>
        <w:rPr>
          <w:b w:val="0"/>
          <w:sz w:val="24"/>
          <w:szCs w:val="24"/>
        </w:rPr>
      </w:pPr>
      <w:r>
        <w:rPr>
          <w:b w:val="0"/>
          <w:sz w:val="24"/>
          <w:szCs w:val="24"/>
        </w:rPr>
        <w:t xml:space="preserve">2.1. </w:t>
      </w:r>
      <w:r w:rsidR="00644BF3">
        <w:rPr>
          <w:b w:val="0"/>
          <w:sz w:val="24"/>
          <w:szCs w:val="24"/>
        </w:rPr>
        <w:t>O objetivo deste projeto é expandir o fornecimento de água tratada na cidade de Juiz de Fora, focando especialmente na melhoria das condições de saúde pública nas comunidades dos distritos de Chapéu D’uvas e Monte Verde.</w:t>
      </w:r>
    </w:p>
    <w:p w:rsidR="00AB5345" w:rsidRDefault="00B0507A" w:rsidP="00B0507A">
      <w:pPr>
        <w:pStyle w:val="Heading1"/>
        <w:spacing w:before="120" w:after="0" w:line="360" w:lineRule="auto"/>
        <w:ind w:left="360"/>
        <w:jc w:val="both"/>
        <w:rPr>
          <w:b w:val="0"/>
          <w:sz w:val="24"/>
          <w:szCs w:val="24"/>
        </w:rPr>
      </w:pPr>
      <w:r>
        <w:rPr>
          <w:b w:val="0"/>
          <w:sz w:val="24"/>
          <w:szCs w:val="24"/>
        </w:rPr>
        <w:t xml:space="preserve">2.2. </w:t>
      </w:r>
      <w:r w:rsidR="00644BF3">
        <w:rPr>
          <w:b w:val="0"/>
          <w:sz w:val="24"/>
          <w:szCs w:val="24"/>
        </w:rPr>
        <w:t>O sistema de abastecimento de água (SAA) de Chapéu D’uvas não é operado pela Cesama e resume-se apenas a uma captação superficial, adutora de água bruta e rede de distribuição, sem tratamento. O SAA de Monte Verde também não pertence à CESAMA e resume-se a uma captação de alto de serra, um reservatório e uma rede que atende a uma escola e algumas casas no entorno do mesmo. As demais residências da localidade utilizam água de cisternas ou de nascentes. As doenças de veiculação hídrica têm grande impacto no sistema de saúde destas comunidades.</w:t>
      </w:r>
    </w:p>
    <w:p w:rsidR="00AB5345" w:rsidRDefault="00B0507A" w:rsidP="00B0507A">
      <w:pPr>
        <w:pStyle w:val="Heading1"/>
        <w:spacing w:before="120" w:after="0" w:line="360" w:lineRule="auto"/>
        <w:ind w:left="360"/>
        <w:jc w:val="both"/>
        <w:rPr>
          <w:b w:val="0"/>
          <w:sz w:val="24"/>
          <w:szCs w:val="24"/>
        </w:rPr>
      </w:pPr>
      <w:r>
        <w:rPr>
          <w:b w:val="0"/>
          <w:sz w:val="24"/>
          <w:szCs w:val="24"/>
        </w:rPr>
        <w:t xml:space="preserve">2.2. </w:t>
      </w:r>
      <w:r w:rsidR="00644BF3">
        <w:rPr>
          <w:b w:val="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00644BF3">
        <w:rPr>
          <w:sz w:val="24"/>
          <w:szCs w:val="24"/>
        </w:rPr>
        <w:t>vedação</w:t>
      </w:r>
      <w:r w:rsidR="00644BF3">
        <w:rPr>
          <w:b w:val="0"/>
          <w:sz w:val="24"/>
          <w:szCs w:val="24"/>
        </w:rPr>
        <w:t xml:space="preserve"> de participação de empresas em “consórcio” neste certame.</w:t>
      </w:r>
    </w:p>
    <w:p w:rsidR="00AB5345" w:rsidRDefault="00B0507A">
      <w:pPr>
        <w:pStyle w:val="Heading1"/>
        <w:numPr>
          <w:ilvl w:val="1"/>
          <w:numId w:val="2"/>
        </w:numPr>
        <w:spacing w:before="120" w:after="0" w:line="360" w:lineRule="auto"/>
        <w:jc w:val="both"/>
        <w:rPr>
          <w:b w:val="0"/>
          <w:sz w:val="24"/>
          <w:szCs w:val="24"/>
        </w:rPr>
      </w:pPr>
      <w:r>
        <w:rPr>
          <w:b w:val="0"/>
          <w:sz w:val="24"/>
          <w:szCs w:val="24"/>
        </w:rPr>
        <w:lastRenderedPageBreak/>
        <w:t xml:space="preserve">2.4. </w:t>
      </w:r>
      <w:r w:rsidR="00644BF3">
        <w:rPr>
          <w:b w:val="0"/>
          <w:sz w:val="24"/>
          <w:szCs w:val="24"/>
        </w:rPr>
        <w:t xml:space="preserve">A Licitação será realizada por lotes, definidos no item </w:t>
      </w:r>
      <w:proofErr w:type="gramStart"/>
      <w:r w:rsidR="00644BF3">
        <w:rPr>
          <w:b w:val="0"/>
          <w:sz w:val="24"/>
          <w:szCs w:val="24"/>
        </w:rPr>
        <w:t>4</w:t>
      </w:r>
      <w:proofErr w:type="gramEnd"/>
      <w:r w:rsidR="00644BF3">
        <w:rPr>
          <w:b w:val="0"/>
          <w:sz w:val="24"/>
          <w:szCs w:val="24"/>
        </w:rPr>
        <w:t xml:space="preserve"> deste Termo. Os licitantes poderão participar de um ou mais lotes, sendo que serão celebrados contratos independentes para cada um deles.</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RECURSOS FINANCEIROS</w:t>
      </w:r>
    </w:p>
    <w:p w:rsidR="00AB5345" w:rsidRDefault="00B0507A">
      <w:pPr>
        <w:pStyle w:val="Heading1"/>
        <w:numPr>
          <w:ilvl w:val="1"/>
          <w:numId w:val="2"/>
        </w:numPr>
        <w:spacing w:before="120" w:after="0" w:line="360" w:lineRule="auto"/>
        <w:jc w:val="both"/>
        <w:rPr>
          <w:b w:val="0"/>
          <w:sz w:val="24"/>
          <w:szCs w:val="24"/>
        </w:rPr>
      </w:pPr>
      <w:r>
        <w:rPr>
          <w:b w:val="0"/>
          <w:sz w:val="24"/>
          <w:szCs w:val="24"/>
        </w:rPr>
        <w:t xml:space="preserve">3.1. </w:t>
      </w:r>
      <w:r w:rsidR="00644BF3">
        <w:rPr>
          <w:b w:val="0"/>
          <w:sz w:val="24"/>
          <w:szCs w:val="24"/>
        </w:rPr>
        <w:t>Os recursos financeiros necessários aos pagamentos do objeto desta licitação são oriundos da CESAMA.</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ESPECIFICAÇÃO DO OBJETO</w:t>
      </w:r>
    </w:p>
    <w:p w:rsidR="00AB5345" w:rsidRDefault="00B0507A">
      <w:pPr>
        <w:pStyle w:val="Heading1"/>
        <w:numPr>
          <w:ilvl w:val="1"/>
          <w:numId w:val="2"/>
        </w:numPr>
        <w:spacing w:before="120" w:after="0" w:line="360" w:lineRule="auto"/>
        <w:jc w:val="both"/>
        <w:rPr>
          <w:b w:val="0"/>
          <w:sz w:val="24"/>
          <w:szCs w:val="24"/>
        </w:rPr>
      </w:pPr>
      <w:r>
        <w:rPr>
          <w:b w:val="0"/>
          <w:sz w:val="24"/>
          <w:szCs w:val="24"/>
        </w:rPr>
        <w:t xml:space="preserve">4.1. </w:t>
      </w:r>
      <w:r w:rsidR="00644BF3">
        <w:rPr>
          <w:b w:val="0"/>
          <w:sz w:val="24"/>
          <w:szCs w:val="24"/>
        </w:rPr>
        <w:t>Os objetos deste certame são os SAA descritos na tabela abaixo:</w:t>
      </w:r>
    </w:p>
    <w:tbl>
      <w:tblPr>
        <w:tblStyle w:val="Tabelacomgrade"/>
        <w:tblW w:w="0" w:type="auto"/>
        <w:jc w:val="center"/>
        <w:tblLook w:val="04A0"/>
      </w:tblPr>
      <w:tblGrid>
        <w:gridCol w:w="1003"/>
        <w:gridCol w:w="6618"/>
        <w:gridCol w:w="1099"/>
      </w:tblGrid>
      <w:tr w:rsidR="00AB5345">
        <w:trPr>
          <w:jc w:val="center"/>
        </w:trPr>
        <w:tc>
          <w:tcPr>
            <w:tcW w:w="1003" w:type="dxa"/>
            <w:noWrap/>
          </w:tcPr>
          <w:p w:rsidR="00AB5345" w:rsidRDefault="00644BF3">
            <w:pPr>
              <w:pStyle w:val="Heading1"/>
              <w:spacing w:before="120" w:after="0" w:line="360" w:lineRule="auto"/>
              <w:jc w:val="both"/>
              <w:rPr>
                <w:b w:val="0"/>
                <w:sz w:val="24"/>
                <w:szCs w:val="24"/>
              </w:rPr>
            </w:pPr>
            <w:bookmarkStart w:id="0" w:name="_Hlk147320590"/>
            <w:r>
              <w:rPr>
                <w:b w:val="0"/>
                <w:sz w:val="24"/>
                <w:szCs w:val="24"/>
              </w:rPr>
              <w:t>LOTES</w:t>
            </w:r>
          </w:p>
        </w:tc>
        <w:tc>
          <w:tcPr>
            <w:tcW w:w="6618" w:type="dxa"/>
            <w:noWrap/>
          </w:tcPr>
          <w:p w:rsidR="00AB5345" w:rsidRDefault="00644BF3">
            <w:pPr>
              <w:pStyle w:val="Heading1"/>
              <w:spacing w:before="120" w:after="0" w:line="360" w:lineRule="auto"/>
              <w:jc w:val="center"/>
              <w:rPr>
                <w:b w:val="0"/>
                <w:sz w:val="24"/>
                <w:szCs w:val="24"/>
              </w:rPr>
            </w:pPr>
            <w:r>
              <w:rPr>
                <w:b w:val="0"/>
                <w:sz w:val="24"/>
                <w:szCs w:val="24"/>
              </w:rPr>
              <w:t>DESCRIÇÃO</w:t>
            </w:r>
          </w:p>
        </w:tc>
        <w:tc>
          <w:tcPr>
            <w:tcW w:w="1099" w:type="dxa"/>
            <w:noWrap/>
          </w:tcPr>
          <w:p w:rsidR="00AB5345" w:rsidRDefault="00644BF3">
            <w:pPr>
              <w:pStyle w:val="Heading1"/>
              <w:spacing w:before="120" w:after="0" w:line="360" w:lineRule="auto"/>
              <w:jc w:val="both"/>
              <w:rPr>
                <w:b w:val="0"/>
                <w:sz w:val="24"/>
                <w:szCs w:val="24"/>
              </w:rPr>
            </w:pPr>
            <w:r>
              <w:rPr>
                <w:b w:val="0"/>
                <w:sz w:val="24"/>
                <w:szCs w:val="24"/>
              </w:rPr>
              <w:t>ANEXO</w:t>
            </w:r>
          </w:p>
        </w:tc>
      </w:tr>
      <w:tr w:rsidR="00AB5345">
        <w:trPr>
          <w:jc w:val="center"/>
        </w:trPr>
        <w:tc>
          <w:tcPr>
            <w:tcW w:w="1003" w:type="dxa"/>
            <w:noWrap/>
            <w:vAlign w:val="center"/>
          </w:tcPr>
          <w:p w:rsidR="00AB5345" w:rsidRDefault="00644BF3">
            <w:pPr>
              <w:pStyle w:val="Heading1"/>
              <w:spacing w:before="120" w:after="0" w:line="360" w:lineRule="auto"/>
              <w:jc w:val="both"/>
              <w:rPr>
                <w:b w:val="0"/>
                <w:sz w:val="24"/>
                <w:szCs w:val="24"/>
              </w:rPr>
            </w:pPr>
            <w:r>
              <w:rPr>
                <w:b w:val="0"/>
                <w:sz w:val="24"/>
                <w:szCs w:val="24"/>
              </w:rPr>
              <w:t xml:space="preserve">Lote </w:t>
            </w:r>
            <w:proofErr w:type="gramStart"/>
            <w:r>
              <w:rPr>
                <w:b w:val="0"/>
                <w:sz w:val="24"/>
                <w:szCs w:val="24"/>
              </w:rPr>
              <w:t>1</w:t>
            </w:r>
            <w:proofErr w:type="gramEnd"/>
          </w:p>
        </w:tc>
        <w:tc>
          <w:tcPr>
            <w:tcW w:w="6618" w:type="dxa"/>
            <w:noWrap/>
          </w:tcPr>
          <w:p w:rsidR="00AB5345" w:rsidRDefault="00644BF3">
            <w:pPr>
              <w:pStyle w:val="Heading1"/>
              <w:spacing w:before="120" w:after="0" w:line="360" w:lineRule="auto"/>
              <w:jc w:val="both"/>
              <w:rPr>
                <w:b w:val="0"/>
                <w:sz w:val="24"/>
                <w:szCs w:val="24"/>
              </w:rPr>
            </w:pPr>
            <w:r>
              <w:rPr>
                <w:b w:val="0"/>
                <w:sz w:val="24"/>
                <w:szCs w:val="24"/>
              </w:rPr>
              <w:t>Implantação do sistema de distribuição de água no distrito de Chapéu D’uvas, município de Juiz de Fora</w:t>
            </w:r>
          </w:p>
        </w:tc>
        <w:tc>
          <w:tcPr>
            <w:tcW w:w="1099" w:type="dxa"/>
            <w:noWrap/>
            <w:vAlign w:val="center"/>
          </w:tcPr>
          <w:p w:rsidR="00AB5345" w:rsidRDefault="00644BF3">
            <w:pPr>
              <w:pStyle w:val="Heading1"/>
              <w:spacing w:before="120" w:after="0" w:line="360" w:lineRule="auto"/>
              <w:jc w:val="both"/>
              <w:rPr>
                <w:b w:val="0"/>
                <w:sz w:val="24"/>
                <w:szCs w:val="24"/>
              </w:rPr>
            </w:pPr>
            <w:r>
              <w:rPr>
                <w:b w:val="0"/>
                <w:sz w:val="24"/>
                <w:szCs w:val="24"/>
              </w:rPr>
              <w:t xml:space="preserve">Anexo </w:t>
            </w:r>
            <w:proofErr w:type="gramStart"/>
            <w:r>
              <w:rPr>
                <w:b w:val="0"/>
                <w:sz w:val="24"/>
                <w:szCs w:val="24"/>
              </w:rPr>
              <w:t>1</w:t>
            </w:r>
            <w:proofErr w:type="gramEnd"/>
          </w:p>
        </w:tc>
      </w:tr>
      <w:tr w:rsidR="00AB5345">
        <w:trPr>
          <w:jc w:val="center"/>
        </w:trPr>
        <w:tc>
          <w:tcPr>
            <w:tcW w:w="1003" w:type="dxa"/>
            <w:noWrap/>
            <w:vAlign w:val="center"/>
          </w:tcPr>
          <w:p w:rsidR="00AB5345" w:rsidRDefault="00644BF3">
            <w:pPr>
              <w:pStyle w:val="Heading1"/>
              <w:spacing w:before="120" w:after="0" w:line="360" w:lineRule="auto"/>
              <w:jc w:val="both"/>
              <w:rPr>
                <w:b w:val="0"/>
                <w:sz w:val="24"/>
                <w:szCs w:val="24"/>
              </w:rPr>
            </w:pPr>
            <w:r>
              <w:rPr>
                <w:b w:val="0"/>
                <w:sz w:val="24"/>
                <w:szCs w:val="24"/>
              </w:rPr>
              <w:t xml:space="preserve">Lote </w:t>
            </w:r>
            <w:proofErr w:type="gramStart"/>
            <w:r>
              <w:rPr>
                <w:b w:val="0"/>
                <w:sz w:val="24"/>
                <w:szCs w:val="24"/>
              </w:rPr>
              <w:t>2</w:t>
            </w:r>
            <w:proofErr w:type="gramEnd"/>
          </w:p>
        </w:tc>
        <w:tc>
          <w:tcPr>
            <w:tcW w:w="6618" w:type="dxa"/>
            <w:noWrap/>
          </w:tcPr>
          <w:p w:rsidR="00AB5345" w:rsidRDefault="00644BF3">
            <w:pPr>
              <w:pStyle w:val="Heading1"/>
              <w:spacing w:before="120" w:after="0" w:line="360" w:lineRule="auto"/>
              <w:jc w:val="both"/>
              <w:rPr>
                <w:b w:val="0"/>
                <w:sz w:val="24"/>
                <w:szCs w:val="24"/>
              </w:rPr>
            </w:pPr>
            <w:r>
              <w:rPr>
                <w:b w:val="0"/>
                <w:sz w:val="24"/>
                <w:szCs w:val="24"/>
              </w:rPr>
              <w:t>Implantação do sistema de distribuição de água no distrito de Monte Verde, município de Juiz de Fora</w:t>
            </w:r>
          </w:p>
        </w:tc>
        <w:tc>
          <w:tcPr>
            <w:tcW w:w="1099" w:type="dxa"/>
            <w:noWrap/>
            <w:vAlign w:val="center"/>
          </w:tcPr>
          <w:p w:rsidR="00AB5345" w:rsidRDefault="00644BF3">
            <w:pPr>
              <w:pStyle w:val="Heading1"/>
              <w:spacing w:before="120" w:after="0" w:line="360" w:lineRule="auto"/>
              <w:jc w:val="both"/>
              <w:rPr>
                <w:b w:val="0"/>
                <w:sz w:val="24"/>
                <w:szCs w:val="24"/>
              </w:rPr>
            </w:pPr>
            <w:r>
              <w:rPr>
                <w:b w:val="0"/>
                <w:sz w:val="24"/>
                <w:szCs w:val="24"/>
              </w:rPr>
              <w:t xml:space="preserve">Anexo </w:t>
            </w:r>
            <w:proofErr w:type="gramStart"/>
            <w:r>
              <w:rPr>
                <w:b w:val="0"/>
                <w:sz w:val="24"/>
                <w:szCs w:val="24"/>
              </w:rPr>
              <w:t>2</w:t>
            </w:r>
            <w:bookmarkEnd w:id="0"/>
            <w:proofErr w:type="gramEnd"/>
          </w:p>
        </w:tc>
      </w:tr>
    </w:tbl>
    <w:p w:rsidR="00AB5345" w:rsidRDefault="00B0507A">
      <w:pPr>
        <w:pStyle w:val="Heading1"/>
        <w:numPr>
          <w:ilvl w:val="1"/>
          <w:numId w:val="2"/>
        </w:numPr>
        <w:spacing w:before="120" w:after="0" w:line="360" w:lineRule="auto"/>
        <w:jc w:val="both"/>
        <w:rPr>
          <w:b w:val="0"/>
          <w:sz w:val="24"/>
          <w:szCs w:val="24"/>
        </w:rPr>
      </w:pPr>
      <w:r>
        <w:rPr>
          <w:b w:val="0"/>
          <w:sz w:val="24"/>
          <w:szCs w:val="24"/>
        </w:rPr>
        <w:t xml:space="preserve">4.2. </w:t>
      </w:r>
      <w:r w:rsidR="00644BF3">
        <w:rPr>
          <w:b w:val="0"/>
          <w:sz w:val="24"/>
          <w:szCs w:val="24"/>
        </w:rPr>
        <w:t xml:space="preserve">O projeto do SAA do distrito de Chapéu D’uvas prevê uma extensão total de 2.882,95 metros de redes de distribuição de água, sendo 1.494,70 m com diâmetro nominal de 50 milímetros e material PVC/PBA; 1.328,25 m com DN </w:t>
      </w:r>
      <w:proofErr w:type="gramStart"/>
      <w:r w:rsidR="00644BF3">
        <w:rPr>
          <w:b w:val="0"/>
          <w:sz w:val="24"/>
          <w:szCs w:val="24"/>
        </w:rPr>
        <w:t>75mm</w:t>
      </w:r>
      <w:proofErr w:type="gramEnd"/>
      <w:r w:rsidR="00644BF3">
        <w:rPr>
          <w:b w:val="0"/>
          <w:sz w:val="24"/>
          <w:szCs w:val="24"/>
        </w:rPr>
        <w:t xml:space="preserve"> (PVC/PBA) e 60,00 m de DN 80mm em ferro fundido. De acordo com o tipo de pavimento, serão 392,55 m de redes com recomposição em terra e 2.430,40m com recomposição asfáltica. O projeto conta ainda com 60,00 m de travessia em uma ponte.</w:t>
      </w:r>
    </w:p>
    <w:p w:rsidR="00AB5345" w:rsidRDefault="00B0507A">
      <w:pPr>
        <w:pStyle w:val="Heading1"/>
        <w:numPr>
          <w:ilvl w:val="1"/>
          <w:numId w:val="2"/>
        </w:numPr>
        <w:spacing w:before="120" w:after="0" w:line="360" w:lineRule="auto"/>
        <w:jc w:val="both"/>
        <w:rPr>
          <w:b w:val="0"/>
          <w:sz w:val="24"/>
          <w:szCs w:val="24"/>
        </w:rPr>
      </w:pPr>
      <w:r>
        <w:rPr>
          <w:b w:val="0"/>
          <w:sz w:val="24"/>
          <w:szCs w:val="24"/>
        </w:rPr>
        <w:t xml:space="preserve">4.3. </w:t>
      </w:r>
      <w:r w:rsidR="00644BF3">
        <w:rPr>
          <w:b w:val="0"/>
          <w:sz w:val="24"/>
          <w:szCs w:val="24"/>
        </w:rPr>
        <w:t xml:space="preserve">O projeto do SAA do distrito de Monte Verde prevê uma extensão total de 2.102,96 metros de redes de distribuição de água, sendo 1.439,60 m com diâmetro nominal de 50 milímetros e material PVC/PBA e 663,36 m com DN </w:t>
      </w:r>
      <w:proofErr w:type="gramStart"/>
      <w:r w:rsidR="00644BF3">
        <w:rPr>
          <w:b w:val="0"/>
          <w:sz w:val="24"/>
          <w:szCs w:val="24"/>
        </w:rPr>
        <w:t>75mm</w:t>
      </w:r>
      <w:proofErr w:type="gramEnd"/>
      <w:r w:rsidR="00644BF3">
        <w:rPr>
          <w:b w:val="0"/>
          <w:sz w:val="24"/>
          <w:szCs w:val="24"/>
        </w:rPr>
        <w:t xml:space="preserve"> (PVC/PBA). De acordo com o tipo de pavimento, serão 829,40 m de redes com recomposição em terra e 1.273,56 m com recomposição asfáltica.</w:t>
      </w:r>
    </w:p>
    <w:p w:rsidR="00AB5345" w:rsidRDefault="00B0507A">
      <w:pPr>
        <w:pStyle w:val="Heading1"/>
        <w:numPr>
          <w:ilvl w:val="1"/>
          <w:numId w:val="2"/>
        </w:numPr>
        <w:spacing w:before="120" w:after="0" w:line="360" w:lineRule="auto"/>
        <w:jc w:val="both"/>
        <w:rPr>
          <w:b w:val="0"/>
          <w:sz w:val="24"/>
          <w:szCs w:val="24"/>
        </w:rPr>
      </w:pPr>
      <w:r>
        <w:rPr>
          <w:b w:val="0"/>
          <w:sz w:val="24"/>
          <w:szCs w:val="24"/>
        </w:rPr>
        <w:t xml:space="preserve">4.4. </w:t>
      </w:r>
      <w:r w:rsidR="00644BF3">
        <w:rPr>
          <w:b w:val="0"/>
          <w:sz w:val="24"/>
          <w:szCs w:val="24"/>
        </w:rPr>
        <w:t>A especificação técnica para cada lote deste certame encontra-se nos arquivos</w:t>
      </w:r>
      <w:bookmarkStart w:id="1" w:name="_Hlk152591695"/>
      <w:r>
        <w:rPr>
          <w:b w:val="0"/>
          <w:sz w:val="24"/>
          <w:szCs w:val="24"/>
        </w:rPr>
        <w:t xml:space="preserve"> </w:t>
      </w:r>
      <w:r w:rsidR="00644BF3">
        <w:rPr>
          <w:b w:val="0"/>
          <w:sz w:val="24"/>
          <w:szCs w:val="24"/>
        </w:rPr>
        <w:t xml:space="preserve">"ANEXO I - ESPECIFICAÇÃO </w:t>
      </w:r>
      <w:proofErr w:type="gramStart"/>
      <w:r w:rsidR="00644BF3">
        <w:rPr>
          <w:b w:val="0"/>
          <w:sz w:val="24"/>
          <w:szCs w:val="24"/>
        </w:rPr>
        <w:t>TÉCNICA"</w:t>
      </w:r>
      <w:bookmarkEnd w:id="1"/>
      <w:r w:rsidR="00644BF3">
        <w:rPr>
          <w:b w:val="0"/>
          <w:sz w:val="24"/>
          <w:szCs w:val="24"/>
        </w:rPr>
        <w:t xml:space="preserve"> e "ANEXO II</w:t>
      </w:r>
      <w:proofErr w:type="gramEnd"/>
      <w:r w:rsidR="00644BF3">
        <w:rPr>
          <w:b w:val="0"/>
          <w:sz w:val="24"/>
          <w:szCs w:val="24"/>
        </w:rPr>
        <w:t xml:space="preserve"> - </w:t>
      </w:r>
      <w:r w:rsidR="00644BF3">
        <w:rPr>
          <w:b w:val="0"/>
          <w:sz w:val="24"/>
          <w:szCs w:val="24"/>
        </w:rPr>
        <w:lastRenderedPageBreak/>
        <w:t xml:space="preserve">ESPECIFICAÇÃO TÉCNICA", que traz normas e condições técnicas dos materiais e serviços necessários para as implantações das redes. É composta do memorial descritivo, de cálculo, do projeto específico de cada intervenção, da especificação técnica, orçamento, e cronograma geral do conjunto de intervenções que são objetos deste processo licitatório. </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VALOR MÁXIMO ACEITÁVEL</w:t>
      </w:r>
    </w:p>
    <w:p w:rsidR="00AB5345" w:rsidRDefault="00B0507A">
      <w:pPr>
        <w:pStyle w:val="Heading1"/>
        <w:numPr>
          <w:ilvl w:val="1"/>
          <w:numId w:val="2"/>
        </w:numPr>
        <w:spacing w:before="120" w:after="0" w:line="360" w:lineRule="auto"/>
        <w:jc w:val="both"/>
        <w:rPr>
          <w:sz w:val="24"/>
          <w:szCs w:val="24"/>
        </w:rPr>
      </w:pPr>
      <w:r>
        <w:rPr>
          <w:sz w:val="24"/>
          <w:szCs w:val="24"/>
        </w:rPr>
        <w:t xml:space="preserve">5.1. </w:t>
      </w:r>
      <w:r w:rsidR="00644BF3">
        <w:rPr>
          <w:sz w:val="24"/>
          <w:szCs w:val="24"/>
        </w:rPr>
        <w:t>Justificativa para a publicidade do valor</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5.1.1. </w:t>
      </w:r>
      <w:r w:rsidR="00644BF3">
        <w:rPr>
          <w:b w:val="0"/>
          <w:sz w:val="24"/>
          <w:szCs w:val="24"/>
        </w:rPr>
        <w:t xml:space="preserve">Justifica-se a publicidade por se tratar de uma obra de engenharia para serviços com quantitativos definidos, sendo modalidade </w:t>
      </w:r>
      <w:r w:rsidR="00644BF3">
        <w:rPr>
          <w:bCs w:val="0"/>
          <w:sz w:val="24"/>
          <w:szCs w:val="24"/>
        </w:rPr>
        <w:t xml:space="preserve">empreitada por preço unitário </w:t>
      </w:r>
      <w:r w:rsidR="00644BF3">
        <w:rPr>
          <w:b w:val="0"/>
          <w:sz w:val="24"/>
          <w:szCs w:val="24"/>
        </w:rPr>
        <w:t xml:space="preserve">e julgamento pelo </w:t>
      </w:r>
      <w:r w:rsidR="00644BF3">
        <w:rPr>
          <w:bCs w:val="0"/>
          <w:sz w:val="24"/>
          <w:szCs w:val="24"/>
        </w:rPr>
        <w:t>maior percentual de desconto único</w:t>
      </w:r>
      <w:r w:rsidR="00644BF3">
        <w:rPr>
          <w:b w:val="0"/>
          <w:sz w:val="24"/>
          <w:szCs w:val="24"/>
        </w:rPr>
        <w:t xml:space="preserve"> que incidirá linearmente sobre a planilha de orçamento.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5.1.2. </w:t>
      </w:r>
      <w:r w:rsidR="00644BF3">
        <w:rPr>
          <w:b w:val="0"/>
          <w:sz w:val="24"/>
          <w:szCs w:val="24"/>
        </w:rPr>
        <w:t>Conforme art. 31, §2º da Lei nº 13.303/16: O orçamento de referência do custo global de obras e serviços de engenharia foi obtido a partir de custos unitários de insumos ou serviços menores ou iguais à mediana de seus correspondentes no Sistema Nacional de Pesquisa de Custos e Índices da Construção Civil (Sinapi), devendo ser observadas as peculiaridades geográficas.</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5.1.3. </w:t>
      </w:r>
      <w:r w:rsidR="00644BF3">
        <w:rPr>
          <w:b w:val="0"/>
          <w:sz w:val="24"/>
          <w:szCs w:val="24"/>
        </w:rPr>
        <w:t>Para compor a planilha foram utilizadas as seguintes bases para os preços de referências:</w:t>
      </w:r>
    </w:p>
    <w:p w:rsidR="00AB5345" w:rsidRDefault="00B0507A">
      <w:pPr>
        <w:pStyle w:val="Heading1"/>
        <w:numPr>
          <w:ilvl w:val="3"/>
          <w:numId w:val="2"/>
        </w:numPr>
        <w:spacing w:before="120" w:after="0" w:line="360" w:lineRule="auto"/>
        <w:jc w:val="both"/>
        <w:rPr>
          <w:b w:val="0"/>
          <w:sz w:val="24"/>
          <w:szCs w:val="24"/>
        </w:rPr>
      </w:pPr>
      <w:r>
        <w:rPr>
          <w:b w:val="0"/>
          <w:sz w:val="24"/>
          <w:szCs w:val="24"/>
        </w:rPr>
        <w:t xml:space="preserve">5.1.3.1. </w:t>
      </w:r>
      <w:r w:rsidR="00644BF3">
        <w:rPr>
          <w:b w:val="0"/>
          <w:sz w:val="24"/>
          <w:szCs w:val="24"/>
        </w:rPr>
        <w:t xml:space="preserve">Sinapi (setembro/2023): </w:t>
      </w:r>
      <w:hyperlink r:id="rId8" w:tooltip="https://cesamaadm-my.sharepoint.com/:f:/g/personal/rvieira_cesama_com_br1/Ej2nKhZFRVRBhh0p8FFqcS8Bt5aDJD-wvUM0mv-GZpJ7nw?e=I6j2Ug" w:history="1">
        <w:r w:rsidR="00644BF3">
          <w:rPr>
            <w:rStyle w:val="Hyperlink"/>
            <w:b w:val="0"/>
            <w:sz w:val="24"/>
            <w:szCs w:val="24"/>
          </w:rPr>
          <w:t>https://cesamaadm-my.sharepoint.com/:f:/g/personal/rvieira_cesama_com_br1/Ej2nKhZFRVRBhh0p8FFqcS8Bt5aDJD-wvUM0mv-GZpJ7nw?e=I6j2Ug</w:t>
        </w:r>
      </w:hyperlink>
    </w:p>
    <w:p w:rsidR="00AB5345" w:rsidRDefault="00B0507A">
      <w:pPr>
        <w:pStyle w:val="Heading1"/>
        <w:numPr>
          <w:ilvl w:val="3"/>
          <w:numId w:val="2"/>
        </w:numPr>
        <w:spacing w:before="120" w:after="0" w:line="360" w:lineRule="auto"/>
        <w:jc w:val="both"/>
        <w:rPr>
          <w:b w:val="0"/>
          <w:sz w:val="24"/>
          <w:szCs w:val="24"/>
        </w:rPr>
      </w:pPr>
      <w:r>
        <w:rPr>
          <w:b w:val="0"/>
          <w:sz w:val="24"/>
          <w:szCs w:val="24"/>
        </w:rPr>
        <w:t xml:space="preserve">5.1.3.2. </w:t>
      </w:r>
      <w:r w:rsidR="00644BF3">
        <w:rPr>
          <w:b w:val="0"/>
          <w:sz w:val="24"/>
          <w:szCs w:val="24"/>
        </w:rPr>
        <w:t xml:space="preserve">Copasa (setembro/2023): </w:t>
      </w:r>
      <w:hyperlink r:id="rId9" w:tooltip="https://cesamaadm-my.sharepoint.com/:f:/g/personal/rvieira_cesama_com_br1/EsHfb-WAPbZJpBCOQW_yUQcB90YPmGeSinc_ClhmduPJnw?e=PwniNT" w:history="1">
        <w:r w:rsidR="00644BF3">
          <w:rPr>
            <w:rStyle w:val="Hyperlink"/>
            <w:b w:val="0"/>
            <w:sz w:val="24"/>
            <w:szCs w:val="24"/>
          </w:rPr>
          <w:t>https://cesamaadm-my.sharepoint.com/:f:/g/personal/rvieira_cesama_com_br1/EsHfb-WAPbZJpBCOQW_yUQcB90YPmGeSinc_ClhmduPJnw?e=PwniNT</w:t>
        </w:r>
      </w:hyperlink>
    </w:p>
    <w:p w:rsidR="00AB5345" w:rsidRDefault="00B0507A">
      <w:pPr>
        <w:pStyle w:val="Heading1"/>
        <w:numPr>
          <w:ilvl w:val="3"/>
          <w:numId w:val="2"/>
        </w:numPr>
        <w:spacing w:before="120" w:after="0" w:line="360" w:lineRule="auto"/>
        <w:jc w:val="both"/>
        <w:rPr>
          <w:b w:val="0"/>
          <w:sz w:val="24"/>
          <w:szCs w:val="24"/>
        </w:rPr>
      </w:pPr>
      <w:r>
        <w:rPr>
          <w:b w:val="0"/>
          <w:sz w:val="24"/>
          <w:szCs w:val="24"/>
        </w:rPr>
        <w:t xml:space="preserve">5.1.3.3. </w:t>
      </w:r>
      <w:r w:rsidR="00644BF3">
        <w:rPr>
          <w:b w:val="0"/>
          <w:sz w:val="24"/>
          <w:szCs w:val="24"/>
        </w:rPr>
        <w:t xml:space="preserve">Cotações Chapéu D’uvas (setembro/2023): </w:t>
      </w:r>
      <w:hyperlink r:id="rId10" w:tooltip="https://cesamaadm-my.sharepoint.com/:f:/g/personal/rvieira_cesama_com_br1/EuYnXE8qDktKibDFkoLnhLAB0tsJOwLItwKU9qEedLkSsA?e=Eghl8L" w:history="1">
        <w:r w:rsidR="00644BF3">
          <w:rPr>
            <w:rStyle w:val="Hyperlink"/>
            <w:b w:val="0"/>
            <w:sz w:val="24"/>
            <w:szCs w:val="24"/>
          </w:rPr>
          <w:t>https://cesamaadm-my.sharepoint.com/:f:/g/personal/rvieira_cesama_com_br1/EuYnXE8qDktKibDFkoLnhLAB0tsJOwLItwKU9qEedLkSsA?e=Eghl8L</w:t>
        </w:r>
      </w:hyperlink>
    </w:p>
    <w:p w:rsidR="00AB5345" w:rsidRDefault="00B0507A">
      <w:pPr>
        <w:pStyle w:val="Heading1"/>
        <w:numPr>
          <w:ilvl w:val="3"/>
          <w:numId w:val="2"/>
        </w:numPr>
        <w:spacing w:before="120" w:after="0" w:line="360" w:lineRule="auto"/>
        <w:jc w:val="both"/>
        <w:rPr>
          <w:b w:val="0"/>
          <w:sz w:val="24"/>
          <w:szCs w:val="24"/>
        </w:rPr>
      </w:pPr>
      <w:r>
        <w:rPr>
          <w:b w:val="0"/>
          <w:sz w:val="24"/>
          <w:szCs w:val="24"/>
        </w:rPr>
        <w:t xml:space="preserve">5.1.3.4. </w:t>
      </w:r>
      <w:r w:rsidR="00644BF3">
        <w:rPr>
          <w:b w:val="0"/>
          <w:sz w:val="24"/>
          <w:szCs w:val="24"/>
        </w:rPr>
        <w:t xml:space="preserve">Cotações Monte Verde (setembro/2023): </w:t>
      </w:r>
      <w:hyperlink r:id="rId11" w:tooltip="https://cesamaadm-my.sharepoint.com/:f:/g/personal/rvieira_cesama_com_br1/EkRnIC3MlJ9Oifbfti1F4U8BE7fscMXCunM7xhrP1-owog?e=oOpMDd" w:history="1">
        <w:r w:rsidR="00644BF3">
          <w:rPr>
            <w:rStyle w:val="Hyperlink"/>
            <w:b w:val="0"/>
            <w:sz w:val="24"/>
            <w:szCs w:val="24"/>
          </w:rPr>
          <w:t>https://cesamaadm-my.sharepoint.com/:f:/g/personal/rvieira_cesama_com_br1/EkRnIC3MlJ9Oifbfti1F4U8BE7fscMXCunM7xhrP1-owog?e=oOpMDd</w:t>
        </w:r>
      </w:hyperlink>
    </w:p>
    <w:p w:rsidR="00AB5345" w:rsidRDefault="00B0507A">
      <w:pPr>
        <w:pStyle w:val="Heading1"/>
        <w:numPr>
          <w:ilvl w:val="1"/>
          <w:numId w:val="2"/>
        </w:numPr>
        <w:spacing w:before="120" w:after="0" w:line="360" w:lineRule="auto"/>
        <w:jc w:val="both"/>
        <w:rPr>
          <w:sz w:val="24"/>
          <w:szCs w:val="24"/>
        </w:rPr>
      </w:pPr>
      <w:r>
        <w:rPr>
          <w:sz w:val="24"/>
          <w:szCs w:val="24"/>
        </w:rPr>
        <w:t xml:space="preserve">5.2. </w:t>
      </w:r>
      <w:r w:rsidR="00644BF3">
        <w:rPr>
          <w:sz w:val="24"/>
          <w:szCs w:val="24"/>
        </w:rPr>
        <w:t>Valor da Obra</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5.2.1. </w:t>
      </w:r>
      <w:r w:rsidR="00644BF3">
        <w:rPr>
          <w:b w:val="0"/>
          <w:sz w:val="24"/>
          <w:szCs w:val="24"/>
        </w:rPr>
        <w:t xml:space="preserve">O valor total estimado para implantação das redes de distribuição de água tratada é de </w:t>
      </w:r>
      <w:r w:rsidR="00644BF3">
        <w:rPr>
          <w:sz w:val="24"/>
          <w:szCs w:val="24"/>
        </w:rPr>
        <w:t xml:space="preserve">R$ 1.909.945,87 </w:t>
      </w:r>
      <w:r w:rsidR="00644BF3">
        <w:rPr>
          <w:b w:val="0"/>
          <w:sz w:val="24"/>
          <w:szCs w:val="24"/>
        </w:rPr>
        <w:t>(um milhão novecentos e nove mil novecentos e quarenta e cinco reais e oitenta e sete centavos) conforme discriminado na planilha de orçamento e na tabela abaixo.</w:t>
      </w:r>
    </w:p>
    <w:p w:rsidR="00AB5345" w:rsidRDefault="00AB5345"/>
    <w:p w:rsidR="00AB5345" w:rsidRDefault="00BB3A6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50pt;height:50pt;z-index:251657216;visibility:hidden" filled="t" stroked="t">
            <v:stroke joinstyle="round"/>
            <v:path o:extrusionok="t" gradientshapeok="f" o:connecttype="segments"/>
            <o:lock v:ext="edit" aspectratio="f" selection="t"/>
          </v:shape>
        </w:pict>
      </w:r>
      <w:r w:rsidR="00E9349B">
        <w:pict>
          <v:shape id="_x0000_i1025" type="#_x0000_t75" style="width:425.25pt;height:168pt;mso-wrap-distance-left:0;mso-wrap-distance-top:0;mso-wrap-distance-right:0;mso-wrap-distance-bottom:0">
            <v:imagedata r:id="rId12" o:title=""/>
            <v:path textboxrect="0,0,0,0"/>
          </v:shape>
        </w:pict>
      </w:r>
    </w:p>
    <w:p w:rsidR="00AB5345" w:rsidRDefault="00AB5345"/>
    <w:p w:rsidR="00AB5345" w:rsidRDefault="00AB5345"/>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5.2.2. </w:t>
      </w:r>
      <w:r w:rsidR="00644BF3">
        <w:rPr>
          <w:b w:val="0"/>
          <w:sz w:val="24"/>
          <w:szCs w:val="24"/>
        </w:rPr>
        <w:t>A planilha de custos e o Cronograma físico-financeiro encontram-se no anexo de cada lote.</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MEDIÇÕES E PAGAMENTOS</w:t>
      </w:r>
    </w:p>
    <w:p w:rsidR="00AB5345" w:rsidRDefault="00B0507A">
      <w:pPr>
        <w:pStyle w:val="Heading1"/>
        <w:numPr>
          <w:ilvl w:val="1"/>
          <w:numId w:val="2"/>
        </w:numPr>
        <w:spacing w:before="120" w:after="0" w:line="360" w:lineRule="auto"/>
        <w:jc w:val="both"/>
        <w:rPr>
          <w:sz w:val="24"/>
          <w:szCs w:val="24"/>
        </w:rPr>
      </w:pPr>
      <w:r>
        <w:rPr>
          <w:sz w:val="24"/>
          <w:szCs w:val="24"/>
        </w:rPr>
        <w:t xml:space="preserve">6.1. </w:t>
      </w:r>
      <w:r w:rsidR="00644BF3">
        <w:rPr>
          <w:sz w:val="24"/>
          <w:szCs w:val="24"/>
        </w:rPr>
        <w:t>Medições</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6.1.1. </w:t>
      </w:r>
      <w:r w:rsidR="00644BF3">
        <w:rPr>
          <w:b w:val="0"/>
          <w:sz w:val="24"/>
          <w:szCs w:val="24"/>
        </w:rPr>
        <w:t>As medições serão elaboradas mensalmente pelo gestor do Contrato designado pela CESAMA, e deter-se-ão sobre os serviços entregues e aceitos no período, preferencialmente correspondente ao dia 1º a 30 ou 31 de cada mês, para fins de registro contábil e pagamento, ou em outro período determinado pela fiscalização da CESAMA, preferencialmente de acordo com o Cronograma físico-financeiro anexo a este Termo de Referência.</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6.1.2. </w:t>
      </w:r>
      <w:r w:rsidR="00644BF3">
        <w:rPr>
          <w:b w:val="0"/>
          <w:sz w:val="24"/>
          <w:szCs w:val="24"/>
        </w:rPr>
        <w:t>As medições somente serão efetuadas se ocorrerem serviços no período supramencionado, respeitado o cronograma físico financeiro anexado a este instrumento.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6.1.3. </w:t>
      </w:r>
      <w:r w:rsidR="00644BF3">
        <w:rPr>
          <w:b w:val="0"/>
          <w:sz w:val="24"/>
          <w:szCs w:val="24"/>
        </w:rPr>
        <w:t>As medições poderão ser efetivadas até 10 (dez) dias do mês subsequente ao período considerado no item 6.1.1, data limite para emissão pela CESAMA da ordem de faturamento.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6.1.4. </w:t>
      </w:r>
      <w:r w:rsidR="00644BF3">
        <w:rPr>
          <w:b w:val="0"/>
          <w:sz w:val="24"/>
          <w:szCs w:val="24"/>
        </w:rPr>
        <w:t xml:space="preserve">Os serviços serão contratados por </w:t>
      </w:r>
      <w:r w:rsidR="00644BF3">
        <w:rPr>
          <w:bCs w:val="0"/>
          <w:sz w:val="24"/>
          <w:szCs w:val="24"/>
        </w:rPr>
        <w:t>Empreitada por preço unitário</w:t>
      </w:r>
      <w:r w:rsidR="00644BF3">
        <w:rPr>
          <w:b w:val="0"/>
          <w:sz w:val="24"/>
          <w:szCs w:val="24"/>
        </w:rPr>
        <w:t>, o que implica que o contrato não é passível de reprogramação contratual (acréscimos/decréscimos) de quantitativos.</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6.1.5. </w:t>
      </w:r>
      <w:r w:rsidR="00644BF3">
        <w:rPr>
          <w:b w:val="0"/>
          <w:sz w:val="24"/>
          <w:szCs w:val="24"/>
        </w:rPr>
        <w:t>Ao serem apresentados em medição, os itens deverão apresentar rastreabilidade, ou seja, deverá ser descrito na memória do item correspondente o local onde foi aplicado/executado o serviço</w:t>
      </w:r>
    </w:p>
    <w:p w:rsidR="00AB5345" w:rsidRDefault="00B0507A">
      <w:pPr>
        <w:pStyle w:val="Heading1"/>
        <w:numPr>
          <w:ilvl w:val="1"/>
          <w:numId w:val="2"/>
        </w:numPr>
        <w:spacing w:before="120" w:after="0" w:line="360" w:lineRule="auto"/>
        <w:jc w:val="both"/>
        <w:rPr>
          <w:sz w:val="24"/>
          <w:szCs w:val="24"/>
        </w:rPr>
      </w:pPr>
      <w:r>
        <w:rPr>
          <w:sz w:val="24"/>
          <w:szCs w:val="24"/>
        </w:rPr>
        <w:t xml:space="preserve">6.2. </w:t>
      </w:r>
      <w:r w:rsidR="00644BF3">
        <w:rPr>
          <w:sz w:val="24"/>
          <w:szCs w:val="24"/>
        </w:rPr>
        <w:t>Pagamento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6.2.1. </w:t>
      </w:r>
      <w:r w:rsidR="00644BF3">
        <w:rPr>
          <w:b w:val="0"/>
          <w:sz w:val="24"/>
          <w:szCs w:val="24"/>
        </w:rPr>
        <w:t>A CESAMA efetuará os pagamentos relativos aos compromissos assumidos, através de mediçãomensal, 30 (trinta) dias após a apresentação e aceitação da Nota Fiscal / Fatura pelo gestor do Contrato.</w:t>
      </w:r>
    </w:p>
    <w:p w:rsidR="00AB5345" w:rsidRDefault="00B0507A">
      <w:pPr>
        <w:pStyle w:val="Heading1"/>
        <w:numPr>
          <w:ilvl w:val="3"/>
          <w:numId w:val="2"/>
        </w:numPr>
        <w:spacing w:before="120" w:after="0" w:line="360" w:lineRule="auto"/>
        <w:jc w:val="both"/>
        <w:rPr>
          <w:b w:val="0"/>
          <w:sz w:val="24"/>
          <w:szCs w:val="24"/>
        </w:rPr>
      </w:pPr>
      <w:r>
        <w:rPr>
          <w:b w:val="0"/>
          <w:sz w:val="24"/>
          <w:szCs w:val="24"/>
        </w:rPr>
        <w:t xml:space="preserve">6.2.1.1. </w:t>
      </w:r>
      <w:r w:rsidR="00644BF3">
        <w:rPr>
          <w:b w:val="0"/>
          <w:sz w:val="24"/>
          <w:szCs w:val="24"/>
        </w:rPr>
        <w:t xml:space="preserve">Caso o vencimento ocorra no sábado, domingo, feriado ou ponto facultativo para a Cesama, o pagamento será realizado no primeiro dia subsequente. </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6.2.2. </w:t>
      </w:r>
      <w:r w:rsidR="00644BF3">
        <w:rPr>
          <w:b w:val="0"/>
          <w:sz w:val="24"/>
          <w:szCs w:val="24"/>
        </w:rPr>
        <w:t>O pagamento será efetuado de acordo com o cronograma físico financeiro, através de depósito em conta bancária ou via TED (transferência eletrônica disponível), cujas tarifas extras correrão por conta da CONTRATADA.</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6.2.3. </w:t>
      </w:r>
      <w:r w:rsidR="00644BF3">
        <w:rPr>
          <w:b w:val="0"/>
          <w:sz w:val="24"/>
          <w:szCs w:val="24"/>
        </w:rPr>
        <w:t xml:space="preserve">A Nota Fiscal Eletrônica – NF-e – deverá ser enviada para o e-mail </w:t>
      </w:r>
      <w:hyperlink r:id="rId13" w:tooltip="mailto:nfe@cesama.com.br" w:history="1">
        <w:r w:rsidR="00644BF3">
          <w:rPr>
            <w:b w:val="0"/>
            <w:sz w:val="24"/>
            <w:szCs w:val="24"/>
          </w:rPr>
          <w:t>nfe@cesama.com.br</w:t>
        </w:r>
      </w:hyperlink>
      <w:r w:rsidR="00644BF3">
        <w:rPr>
          <w:b w:val="0"/>
          <w:sz w:val="24"/>
          <w:szCs w:val="24"/>
        </w:rPr>
        <w:t>.</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6.2.4. </w:t>
      </w:r>
      <w:r w:rsidR="00644BF3">
        <w:rPr>
          <w:b w:val="0"/>
          <w:sz w:val="24"/>
          <w:szCs w:val="24"/>
        </w:rPr>
        <w:t>O pagamento só poderá ser realizado em nome da Contratada e os boletos não poderão, em hipótese nenhuma, ser pagos em nome de outro beneficiário.</w:t>
      </w:r>
    </w:p>
    <w:p w:rsidR="00AB5345" w:rsidRDefault="00B0507A">
      <w:pPr>
        <w:pStyle w:val="Heading1"/>
        <w:numPr>
          <w:ilvl w:val="3"/>
          <w:numId w:val="2"/>
        </w:numPr>
        <w:spacing w:before="120" w:after="0" w:line="360" w:lineRule="auto"/>
        <w:jc w:val="both"/>
        <w:rPr>
          <w:b w:val="0"/>
          <w:sz w:val="24"/>
          <w:szCs w:val="24"/>
        </w:rPr>
      </w:pPr>
      <w:r>
        <w:rPr>
          <w:b w:val="0"/>
          <w:sz w:val="24"/>
          <w:szCs w:val="24"/>
        </w:rPr>
        <w:t xml:space="preserve">6.2.4.1. </w:t>
      </w:r>
      <w:r w:rsidR="00644BF3">
        <w:rPr>
          <w:b w:val="0"/>
          <w:sz w:val="24"/>
          <w:szCs w:val="24"/>
        </w:rPr>
        <w:t>Deverá constar na descrição da Nota Fiscal / Fatura o número da licitação e ou número do Contrato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6.2.5. </w:t>
      </w:r>
      <w:r w:rsidR="00644BF3">
        <w:rPr>
          <w:b w:val="0"/>
          <w:sz w:val="24"/>
          <w:szCs w:val="24"/>
        </w:rPr>
        <w:t>O pagamento SOMENTE será efetuado:</w:t>
      </w:r>
    </w:p>
    <w:p w:rsidR="00AB5345" w:rsidRDefault="00644BF3">
      <w:pPr>
        <w:pStyle w:val="Heading1"/>
        <w:tabs>
          <w:tab w:val="num" w:pos="0"/>
        </w:tabs>
        <w:spacing w:before="120" w:after="0" w:line="360" w:lineRule="auto"/>
        <w:jc w:val="both"/>
        <w:rPr>
          <w:b w:val="0"/>
          <w:sz w:val="24"/>
          <w:szCs w:val="24"/>
        </w:rPr>
      </w:pPr>
      <w:proofErr w:type="gramStart"/>
      <w:r>
        <w:rPr>
          <w:b w:val="0"/>
          <w:sz w:val="24"/>
          <w:szCs w:val="24"/>
        </w:rPr>
        <w:t>a</w:t>
      </w:r>
      <w:proofErr w:type="gramEnd"/>
      <w:r>
        <w:rPr>
          <w:b w:val="0"/>
          <w:sz w:val="24"/>
          <w:szCs w:val="24"/>
        </w:rPr>
        <w:t>)</w:t>
      </w:r>
      <w:r>
        <w:rPr>
          <w:b w:val="0"/>
          <w:sz w:val="24"/>
          <w:szCs w:val="24"/>
        </w:rPr>
        <w:tab/>
        <w:t>Após a aceitação da Nota Fiscal / Fatura.</w:t>
      </w:r>
    </w:p>
    <w:p w:rsidR="00AB5345" w:rsidRDefault="00644BF3">
      <w:pPr>
        <w:pStyle w:val="Heading1"/>
        <w:tabs>
          <w:tab w:val="num" w:pos="0"/>
        </w:tabs>
        <w:spacing w:before="120" w:after="0" w:line="360" w:lineRule="auto"/>
        <w:jc w:val="both"/>
        <w:rPr>
          <w:b w:val="0"/>
          <w:sz w:val="24"/>
          <w:szCs w:val="24"/>
        </w:rPr>
      </w:pPr>
      <w:proofErr w:type="gramStart"/>
      <w:r>
        <w:rPr>
          <w:b w:val="0"/>
          <w:sz w:val="24"/>
          <w:szCs w:val="24"/>
        </w:rPr>
        <w:t>b)</w:t>
      </w:r>
      <w:proofErr w:type="gramEnd"/>
      <w:r>
        <w:rPr>
          <w:b w:val="0"/>
          <w:sz w:val="24"/>
          <w:szCs w:val="24"/>
        </w:rPr>
        <w:tab/>
        <w:t>Após o recolhimento pela adjudicatária de quaisquer multas que lhe tenham sido impostas em decorrência de inadimplemento contratual.</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6.2.6. </w:t>
      </w:r>
      <w:r w:rsidR="00644BF3">
        <w:rPr>
          <w:b w:val="0"/>
          <w:sz w:val="24"/>
          <w:szCs w:val="24"/>
        </w:rPr>
        <w:t>Para efetivação do pagamento, a Contratada deverá:</w:t>
      </w:r>
    </w:p>
    <w:p w:rsidR="00AB5345" w:rsidRDefault="00644BF3">
      <w:pPr>
        <w:pStyle w:val="Heading1"/>
        <w:tabs>
          <w:tab w:val="num" w:pos="0"/>
        </w:tabs>
        <w:spacing w:before="120" w:after="0" w:line="360" w:lineRule="auto"/>
        <w:jc w:val="both"/>
        <w:rPr>
          <w:b w:val="0"/>
          <w:sz w:val="24"/>
          <w:szCs w:val="24"/>
        </w:rPr>
      </w:pPr>
      <w:proofErr w:type="gramStart"/>
      <w:r>
        <w:rPr>
          <w:b w:val="0"/>
          <w:sz w:val="24"/>
          <w:szCs w:val="24"/>
        </w:rPr>
        <w:t>a</w:t>
      </w:r>
      <w:proofErr w:type="gramEnd"/>
      <w:r>
        <w:rPr>
          <w:b w:val="0"/>
          <w:sz w:val="24"/>
          <w:szCs w:val="24"/>
        </w:rPr>
        <w:t>)</w:t>
      </w:r>
      <w:r>
        <w:rPr>
          <w:b w:val="0"/>
          <w:sz w:val="24"/>
          <w:szCs w:val="24"/>
        </w:rPr>
        <w:tab/>
        <w:t>Elaborar Folha de Pagamento contendo nome do empregado, número da Carteira de Trabalho e Previdência Social – CTPS, data de admissão e salário pago relativo aos empregados designados para a prestação dos serviços;</w:t>
      </w:r>
    </w:p>
    <w:p w:rsidR="00AB5345" w:rsidRDefault="00644BF3">
      <w:pPr>
        <w:pStyle w:val="Heading1"/>
        <w:tabs>
          <w:tab w:val="num" w:pos="0"/>
        </w:tabs>
        <w:spacing w:before="120" w:after="0" w:line="360" w:lineRule="auto"/>
        <w:jc w:val="both"/>
        <w:rPr>
          <w:b w:val="0"/>
          <w:sz w:val="24"/>
          <w:szCs w:val="24"/>
        </w:rPr>
      </w:pPr>
      <w:proofErr w:type="gramStart"/>
      <w:r>
        <w:rPr>
          <w:b w:val="0"/>
          <w:sz w:val="24"/>
          <w:szCs w:val="24"/>
        </w:rPr>
        <w:t>b)</w:t>
      </w:r>
      <w:proofErr w:type="gramEnd"/>
      <w:r>
        <w:rPr>
          <w:b w:val="0"/>
          <w:sz w:val="24"/>
          <w:szCs w:val="24"/>
        </w:rPr>
        <w:tab/>
        <w:t>Apresentar cópia do contra cheque e folha de ponto de cada empregado;</w:t>
      </w:r>
    </w:p>
    <w:p w:rsidR="00AB5345" w:rsidRDefault="00644BF3">
      <w:pPr>
        <w:pStyle w:val="Heading1"/>
        <w:tabs>
          <w:tab w:val="num" w:pos="0"/>
        </w:tabs>
        <w:spacing w:before="120" w:after="0" w:line="360" w:lineRule="auto"/>
        <w:jc w:val="both"/>
        <w:rPr>
          <w:b w:val="0"/>
          <w:sz w:val="24"/>
          <w:szCs w:val="24"/>
        </w:rPr>
      </w:pPr>
      <w:proofErr w:type="gramStart"/>
      <w:r>
        <w:rPr>
          <w:b w:val="0"/>
          <w:sz w:val="24"/>
          <w:szCs w:val="24"/>
        </w:rPr>
        <w:t>c)</w:t>
      </w:r>
      <w:proofErr w:type="gramEnd"/>
      <w:r>
        <w:rPr>
          <w:b w:val="0"/>
          <w:sz w:val="24"/>
          <w:szCs w:val="24"/>
        </w:rPr>
        <w:tab/>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B5345" w:rsidRDefault="00644BF3">
      <w:pPr>
        <w:pStyle w:val="Heading1"/>
        <w:tabs>
          <w:tab w:val="num" w:pos="0"/>
        </w:tabs>
        <w:spacing w:before="120" w:after="0" w:line="360" w:lineRule="auto"/>
        <w:jc w:val="both"/>
        <w:rPr>
          <w:b w:val="0"/>
          <w:sz w:val="24"/>
          <w:szCs w:val="24"/>
        </w:rPr>
      </w:pPr>
      <w:proofErr w:type="gramStart"/>
      <w:r>
        <w:rPr>
          <w:b w:val="0"/>
          <w:sz w:val="24"/>
          <w:szCs w:val="24"/>
        </w:rPr>
        <w:t>d)</w:t>
      </w:r>
      <w:proofErr w:type="gramEnd"/>
      <w:r>
        <w:rPr>
          <w:b w:val="0"/>
          <w:sz w:val="24"/>
          <w:szCs w:val="24"/>
        </w:rPr>
        <w:tab/>
        <w:t xml:space="preserve">Apresentar junto com a Nota Fiscal / Fatura a RE (Relação de Empregados) constantes no Arquivo SEFIP (Sistema Empresa de Recolhimento do FGTS e Informações à Previdência Social), para comprovar o recolhimento devido; </w:t>
      </w:r>
    </w:p>
    <w:p w:rsidR="00AB5345" w:rsidRDefault="00644BF3">
      <w:pPr>
        <w:pStyle w:val="Heading1"/>
        <w:tabs>
          <w:tab w:val="num" w:pos="0"/>
        </w:tabs>
        <w:spacing w:before="120" w:after="0" w:line="360" w:lineRule="auto"/>
        <w:jc w:val="both"/>
        <w:rPr>
          <w:b w:val="0"/>
          <w:sz w:val="24"/>
          <w:szCs w:val="24"/>
        </w:rPr>
      </w:pPr>
      <w:proofErr w:type="gramStart"/>
      <w:r>
        <w:rPr>
          <w:b w:val="0"/>
          <w:sz w:val="24"/>
          <w:szCs w:val="24"/>
        </w:rPr>
        <w:t>e</w:t>
      </w:r>
      <w:proofErr w:type="gramEnd"/>
      <w:r>
        <w:rPr>
          <w:b w:val="0"/>
          <w:sz w:val="24"/>
          <w:szCs w:val="24"/>
        </w:rPr>
        <w:t>)</w:t>
      </w:r>
      <w:r>
        <w:rPr>
          <w:b w:val="0"/>
          <w:sz w:val="24"/>
          <w:szCs w:val="24"/>
        </w:rPr>
        <w:tab/>
        <w:t>Anexar à Nota Fiscal / Fatura cópia da Guia de Recolhimento do FGTS e Informações à Previdência Social – (GFIP) e da Guia da Previdência Social – (GPS), relativas aos empregados designados para trabalhar no serviço, objeto desta licitação;</w:t>
      </w:r>
    </w:p>
    <w:p w:rsidR="00AB5345" w:rsidRDefault="00644BF3">
      <w:pPr>
        <w:pStyle w:val="Heading1"/>
        <w:tabs>
          <w:tab w:val="num" w:pos="0"/>
        </w:tabs>
        <w:spacing w:before="120" w:after="0" w:line="360" w:lineRule="auto"/>
        <w:jc w:val="both"/>
        <w:rPr>
          <w:b w:val="0"/>
          <w:sz w:val="24"/>
          <w:szCs w:val="24"/>
        </w:rPr>
      </w:pPr>
      <w:proofErr w:type="gramStart"/>
      <w:r>
        <w:rPr>
          <w:b w:val="0"/>
          <w:sz w:val="24"/>
          <w:szCs w:val="24"/>
        </w:rPr>
        <w:t>f)</w:t>
      </w:r>
      <w:proofErr w:type="gramEnd"/>
      <w:r>
        <w:rPr>
          <w:b w:val="0"/>
          <w:sz w:val="24"/>
          <w:szCs w:val="24"/>
        </w:rPr>
        <w:tab/>
        <w:t>Anexar à Nota Fiscal / Fatura as certidões atualizadas de regularidade junto ao INSS, ao FGTS e a Justiça do Trabalho.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6.2.7. </w:t>
      </w:r>
      <w:r w:rsidR="00644BF3">
        <w:rPr>
          <w:b w:val="0"/>
          <w:sz w:val="24"/>
          <w:szCs w:val="24"/>
        </w:rPr>
        <w:t>Todos os valores apresentados deverão estar de acordo com o salário mínimo da classe a que pertencer os empregados, sem o qual a CESAMA ficará inibida da quitação da Nota Fiscal / Fatura.</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6.2.8. </w:t>
      </w:r>
      <w:r w:rsidR="00644BF3">
        <w:rPr>
          <w:b w:val="0"/>
          <w:sz w:val="24"/>
          <w:szCs w:val="24"/>
        </w:rPr>
        <w:t>O recolhimento do INSS e do FGTS referente aos serviços deverá ser feito de forma individualizada, por tomador, e esta condição deverá ser comprovada mensalmente, a cada emissão de Nota Fiscal.</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6.2.9. </w:t>
      </w:r>
      <w:r w:rsidR="00644BF3">
        <w:rPr>
          <w:b w:val="0"/>
          <w:sz w:val="24"/>
          <w:szCs w:val="24"/>
        </w:rPr>
        <w:t>Na eventualidade de aplicação de multas, estas deverão ser liquidadas simultaneamente com parcela vinculada ao evento cujo descumprimento der origem à aplicação da penalidade.</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6.2.10. </w:t>
      </w:r>
      <w:r w:rsidR="00644BF3">
        <w:rPr>
          <w:b w:val="0"/>
          <w:sz w:val="24"/>
          <w:szCs w:val="24"/>
        </w:rPr>
        <w:t>Os pagamentos a serem efetuados em favor da CONTRATADA, quando couber, estarão sujeitos à retenção, na fonte, dos tributos que incidirem sobre o objeto deste Termo.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6.2.11. </w:t>
      </w:r>
      <w:r w:rsidR="00644BF3">
        <w:rPr>
          <w:b w:val="0"/>
          <w:sz w:val="24"/>
          <w:szCs w:val="24"/>
        </w:rPr>
        <w:t>O CNPJ da Contratada constante da Nota Fiscal / Fatura deverá ser o mesmo da documentação apresentada no procedimento licitatório.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6.2.12. </w:t>
      </w:r>
      <w:r w:rsidR="00644BF3">
        <w:rPr>
          <w:b w:val="0"/>
          <w:sz w:val="24"/>
          <w:szCs w:val="24"/>
        </w:rPr>
        <w:t xml:space="preserve">Será utilizado o INCC como índice para reajuste de preços nos contratos da CESAMA, quando couber, e o marco inicial para concessão do reajuste será a data base do orçamento de </w:t>
      </w:r>
      <w:r w:rsidR="00644BF3">
        <w:rPr>
          <w:bCs w:val="0"/>
          <w:sz w:val="24"/>
          <w:szCs w:val="24"/>
        </w:rPr>
        <w:t>setembro/2023</w:t>
      </w:r>
      <w:r w:rsidR="00644BF3">
        <w:rPr>
          <w:b w:val="0"/>
          <w:sz w:val="24"/>
          <w:szCs w:val="24"/>
        </w:rPr>
        <w:t>.</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6.2.13. </w:t>
      </w:r>
      <w:r w:rsidR="00644BF3">
        <w:rPr>
          <w:b w:val="0"/>
          <w:sz w:val="24"/>
          <w:szCs w:val="24"/>
        </w:rPr>
        <w:t>Na hipótese de ocorrer atraso no pagamento da Nota Fiscal / Fatura por responsabilidade da CESAMA, esta se compromete a aplicar, conforme legislação em vigor, juros de mora sobre o valor devido “pro rata” entre a data do vencimento e o efetivo pagamento.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6.2.14. </w:t>
      </w:r>
      <w:r w:rsidR="00644BF3">
        <w:rPr>
          <w:b w:val="0"/>
          <w:sz w:val="24"/>
          <w:szCs w:val="24"/>
        </w:rPr>
        <w:t>A Contratada não poderá ceder ou dar em garantia, em qualquer hipótese, no todo ou em parte, os créditos de qualquer natureza, decorrentes ou oriundos do Contrato.</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6.2.15. </w:t>
      </w:r>
      <w:r w:rsidR="00644BF3">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6.2.16. </w:t>
      </w:r>
      <w:r w:rsidR="00644BF3">
        <w:rPr>
          <w:b w:val="0"/>
          <w:sz w:val="24"/>
          <w:szCs w:val="24"/>
        </w:rPr>
        <w:t xml:space="preserve">A antecipação de pagamento só poderá ocorrer caso o serviço tenha sido executado. </w:t>
      </w:r>
    </w:p>
    <w:p w:rsidR="00AB5345" w:rsidRDefault="00B0507A">
      <w:pPr>
        <w:pStyle w:val="Heading1"/>
        <w:numPr>
          <w:ilvl w:val="2"/>
          <w:numId w:val="2"/>
        </w:numPr>
        <w:spacing w:before="120" w:after="0" w:line="360" w:lineRule="auto"/>
        <w:jc w:val="both"/>
        <w:rPr>
          <w:b w:val="0"/>
          <w:sz w:val="24"/>
          <w:szCs w:val="24"/>
        </w:rPr>
      </w:pPr>
      <w:r>
        <w:rPr>
          <w:b w:val="0"/>
          <w:sz w:val="24"/>
          <w:szCs w:val="24"/>
        </w:rPr>
        <w:t xml:space="preserve">6.2.17. </w:t>
      </w:r>
      <w:r w:rsidR="00644BF3">
        <w:rPr>
          <w:b w:val="0"/>
          <w:sz w:val="24"/>
          <w:szCs w:val="24"/>
        </w:rPr>
        <w:t>A Cesama poderá realizar o pagamento antes do prazo definido no item 6.2.1, através de solicitação expressa da Contratada, que será analisada pela Gerência Financeira e Comercial, de acordo com as condições financeiras da Cesama. Havendo a antecipação do pagamento, o mesmo sofrerá um desconto financeiro, e o índice a ser utilizado será o Indice Nacional de Preços ao Consumidor – INPC acrescido de 1% (um por cento) “pro rata”.</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OBRIGAÇÕES DA CONTRATADA</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7.1. </w:t>
      </w:r>
      <w:r w:rsidR="00644BF3">
        <w:rPr>
          <w:b w:val="0"/>
          <w:bCs w:val="0"/>
          <w:sz w:val="24"/>
          <w:szCs w:val="24"/>
        </w:rPr>
        <w:t>Executar o Contrato fielmente, conforme definido neste Termo de Referência e em seus anexos.</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7.2. </w:t>
      </w:r>
      <w:r w:rsidR="00644BF3">
        <w:rPr>
          <w:b w:val="0"/>
          <w:bCs w:val="0"/>
          <w:sz w:val="24"/>
          <w:szCs w:val="24"/>
        </w:rPr>
        <w:t>Reparar, corrigir, remover, reconstruir ou substituir, as suas expensas, no total ou em parte, objeto do Contrato em que se verificarem vícios, defeitos ou incorreções resultantes da execução.</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7.3. </w:t>
      </w:r>
      <w:r w:rsidR="00644BF3">
        <w:rPr>
          <w:b w:val="0"/>
          <w:bCs w:val="0"/>
          <w:sz w:val="24"/>
          <w:szCs w:val="24"/>
        </w:rPr>
        <w:t>Responsabilizar-se pelos danos causados diretamente à CESAMA ou a terceiros, decorrente de sua culpa ou dolo na execução do Contrato.</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7.4. </w:t>
      </w:r>
      <w:r w:rsidR="00644BF3">
        <w:rPr>
          <w:b w:val="0"/>
          <w:bCs w:val="0"/>
          <w:sz w:val="24"/>
          <w:szCs w:val="24"/>
        </w:rPr>
        <w:t>Responsabilizar-se pela qualidade dos serviços, substituindo aqueles que apresentarem qualquer tipo de vício ou imperfeição, ou não se adequarem ao serviço especificado, sob pena de aplicação das sanções cabíveis, inclusive rescisão do Contrato.</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7.5. </w:t>
      </w:r>
      <w:r w:rsidR="00644BF3">
        <w:rPr>
          <w:b w:val="0"/>
          <w:bCs w:val="0"/>
          <w:sz w:val="24"/>
          <w:szCs w:val="24"/>
        </w:rPr>
        <w:t xml:space="preserve">Cumprir os prazos previstos </w:t>
      </w:r>
      <w:proofErr w:type="gramStart"/>
      <w:r w:rsidR="00644BF3">
        <w:rPr>
          <w:b w:val="0"/>
          <w:bCs w:val="0"/>
          <w:sz w:val="24"/>
          <w:szCs w:val="24"/>
        </w:rPr>
        <w:t>noTermo</w:t>
      </w:r>
      <w:proofErr w:type="gramEnd"/>
      <w:r w:rsidR="00644BF3">
        <w:rPr>
          <w:b w:val="0"/>
          <w:bCs w:val="0"/>
          <w:sz w:val="24"/>
          <w:szCs w:val="24"/>
        </w:rPr>
        <w:t xml:space="preserve"> de Referência ou outros que venham a ser fixados pela CESAMA.</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7.6. </w:t>
      </w:r>
      <w:r w:rsidR="00644BF3">
        <w:rPr>
          <w:b w:val="0"/>
          <w:bCs w:val="0"/>
          <w:sz w:val="24"/>
          <w:szCs w:val="24"/>
        </w:rPr>
        <w:t>Dirimir qualquer dúvida e prestar esclarecimentos acerca da execução do Contrato, durante toda a sua vigência, a pedido da CESAMA.</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7.7. </w:t>
      </w:r>
      <w:r w:rsidR="00644BF3">
        <w:rPr>
          <w:b w:val="0"/>
          <w:bCs w:val="0"/>
          <w:sz w:val="24"/>
          <w:szCs w:val="24"/>
        </w:rPr>
        <w:t>Responsabilizar-se pelos encargos trabalhistas, previdenciários, fiscais e comerciais, resultantes da execução do Contrato.</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7.8. </w:t>
      </w:r>
      <w:r w:rsidR="00644BF3">
        <w:rPr>
          <w:b w:val="0"/>
          <w:bCs w:val="0"/>
          <w:sz w:val="24"/>
          <w:szCs w:val="24"/>
        </w:rPr>
        <w:t>Encaminhar antes do início dos serviços ao DEST - Departamento de Saúde e Segurança no Trabalho da CESAMA (</w:t>
      </w:r>
      <w:hyperlink r:id="rId14" w:tooltip="mailto:smt@cesama.com.br" w:history="1">
        <w:r w:rsidR="00644BF3">
          <w:rPr>
            <w:b w:val="0"/>
            <w:bCs w:val="0"/>
            <w:sz w:val="24"/>
            <w:szCs w:val="24"/>
          </w:rPr>
          <w:t>smt@cesama.com.br</w:t>
        </w:r>
      </w:hyperlink>
      <w:r w:rsidR="00644BF3">
        <w:rPr>
          <w:b w:val="0"/>
          <w:bCs w:val="0"/>
          <w:sz w:val="24"/>
          <w:szCs w:val="24"/>
        </w:rPr>
        <w:t>), no prazo máximo de 15 (quinze) dias após a assinatura do contrato, os documentos abaixo relacionados, sem os quais, não será emitida a Ordem de Serviço:</w:t>
      </w:r>
    </w:p>
    <w:p w:rsidR="00AB5345" w:rsidRDefault="00644BF3">
      <w:pPr>
        <w:pStyle w:val="Heading1"/>
        <w:numPr>
          <w:ilvl w:val="0"/>
          <w:numId w:val="1"/>
        </w:numPr>
        <w:spacing w:before="120" w:after="0" w:line="360" w:lineRule="auto"/>
        <w:jc w:val="both"/>
        <w:rPr>
          <w:b w:val="0"/>
          <w:sz w:val="24"/>
          <w:szCs w:val="24"/>
        </w:rPr>
      </w:pPr>
      <w:r>
        <w:rPr>
          <w:b w:val="0"/>
          <w:sz w:val="24"/>
          <w:szCs w:val="24"/>
        </w:rPr>
        <w:t>PGR – Programa de Gerenciamento de Riscos, conforme legislação aplicável a contratada;</w:t>
      </w:r>
    </w:p>
    <w:p w:rsidR="00AB5345" w:rsidRDefault="00644BF3">
      <w:pPr>
        <w:pStyle w:val="Heading1"/>
        <w:numPr>
          <w:ilvl w:val="0"/>
          <w:numId w:val="1"/>
        </w:numPr>
        <w:spacing w:before="120" w:after="0" w:line="360" w:lineRule="auto"/>
        <w:jc w:val="both"/>
        <w:rPr>
          <w:b w:val="0"/>
          <w:sz w:val="24"/>
          <w:szCs w:val="24"/>
        </w:rPr>
      </w:pPr>
      <w:r>
        <w:rPr>
          <w:b w:val="0"/>
          <w:sz w:val="24"/>
          <w:szCs w:val="24"/>
        </w:rPr>
        <w:t>PCMSO – Programa de Controle Médico de Saúde Ocupacional;</w:t>
      </w:r>
    </w:p>
    <w:p w:rsidR="00AB5345" w:rsidRDefault="00644BF3">
      <w:pPr>
        <w:pStyle w:val="Heading1"/>
        <w:numPr>
          <w:ilvl w:val="0"/>
          <w:numId w:val="1"/>
        </w:numPr>
        <w:spacing w:before="120" w:after="0" w:line="360" w:lineRule="auto"/>
        <w:jc w:val="both"/>
        <w:rPr>
          <w:b w:val="0"/>
          <w:sz w:val="24"/>
          <w:szCs w:val="24"/>
        </w:rPr>
      </w:pPr>
      <w:r>
        <w:rPr>
          <w:b w:val="0"/>
          <w:sz w:val="24"/>
          <w:szCs w:val="24"/>
        </w:rPr>
        <w:t>PCMAT- Programa de Condições e Meio Ambiente de Trabalho da Indústria da Construção, conforme legislação aplicável a contratada;</w:t>
      </w:r>
    </w:p>
    <w:p w:rsidR="00AB5345" w:rsidRDefault="00644BF3">
      <w:pPr>
        <w:pStyle w:val="Heading1"/>
        <w:numPr>
          <w:ilvl w:val="0"/>
          <w:numId w:val="1"/>
        </w:numPr>
        <w:spacing w:before="120" w:after="0" w:line="360" w:lineRule="auto"/>
        <w:jc w:val="both"/>
        <w:rPr>
          <w:b w:val="0"/>
          <w:sz w:val="24"/>
          <w:szCs w:val="24"/>
        </w:rPr>
      </w:pPr>
      <w:r>
        <w:rPr>
          <w:b w:val="0"/>
          <w:sz w:val="24"/>
          <w:szCs w:val="24"/>
        </w:rPr>
        <w:t>Cópia de Fichas de EPI dos funcionários, devidamente assinadas;</w:t>
      </w:r>
    </w:p>
    <w:p w:rsidR="00AB5345" w:rsidRDefault="00644BF3">
      <w:pPr>
        <w:pStyle w:val="Heading1"/>
        <w:numPr>
          <w:ilvl w:val="0"/>
          <w:numId w:val="1"/>
        </w:numPr>
        <w:spacing w:before="120" w:after="0" w:line="360" w:lineRule="auto"/>
        <w:jc w:val="both"/>
        <w:rPr>
          <w:b w:val="0"/>
          <w:sz w:val="24"/>
          <w:szCs w:val="24"/>
        </w:rPr>
      </w:pPr>
      <w:r>
        <w:rPr>
          <w:b w:val="0"/>
          <w:sz w:val="24"/>
          <w:szCs w:val="24"/>
        </w:rPr>
        <w:t>ASO – Atestado de Saúde Ocupacional de todos os funcionários (Admissional, periódico e demissional, conforme o caso);</w:t>
      </w:r>
    </w:p>
    <w:p w:rsidR="00AB5345" w:rsidRDefault="00644BF3">
      <w:pPr>
        <w:pStyle w:val="Heading1"/>
        <w:numPr>
          <w:ilvl w:val="0"/>
          <w:numId w:val="1"/>
        </w:numPr>
        <w:spacing w:before="120" w:after="0" w:line="360" w:lineRule="auto"/>
        <w:jc w:val="both"/>
        <w:rPr>
          <w:b w:val="0"/>
          <w:sz w:val="24"/>
          <w:szCs w:val="24"/>
        </w:rPr>
      </w:pPr>
      <w:r>
        <w:rPr>
          <w:b w:val="0"/>
          <w:sz w:val="24"/>
          <w:szCs w:val="24"/>
        </w:rPr>
        <w:t>Apresentar o nome e telefone para contato do responsável pela Segurança e Medicina do Trabalho da CONTRATADA.</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7.9. </w:t>
      </w:r>
      <w:r w:rsidR="00644BF3">
        <w:rPr>
          <w:b w:val="0"/>
          <w:bCs w:val="0"/>
          <w:sz w:val="24"/>
          <w:szCs w:val="24"/>
        </w:rPr>
        <w:t>Havendo alteração na equipe de trabalho que atuará na execução do objeto do Contrato, a CONTRATADA fica obrigada a apresentar à CESAMA os documentos relacionados no item 7.8, referentes ao empregado admitido e que irá compor a equipe de trabalho.</w:t>
      </w:r>
    </w:p>
    <w:p w:rsidR="00AB5345" w:rsidRDefault="00937EA2">
      <w:pPr>
        <w:pStyle w:val="Heading1"/>
        <w:numPr>
          <w:ilvl w:val="1"/>
          <w:numId w:val="2"/>
        </w:numPr>
        <w:spacing w:before="120" w:after="0" w:line="360" w:lineRule="auto"/>
        <w:jc w:val="both"/>
        <w:rPr>
          <w:b w:val="0"/>
          <w:bCs w:val="0"/>
          <w:sz w:val="24"/>
          <w:szCs w:val="24"/>
        </w:rPr>
      </w:pPr>
      <w:r>
        <w:rPr>
          <w:b w:val="0"/>
          <w:bCs w:val="0"/>
          <w:sz w:val="24"/>
          <w:szCs w:val="24"/>
        </w:rPr>
        <w:t xml:space="preserve">7.10. </w:t>
      </w:r>
      <w:r w:rsidR="00644BF3">
        <w:rPr>
          <w:b w:val="0"/>
          <w:bCs w:val="0"/>
          <w:sz w:val="24"/>
          <w:szCs w:val="24"/>
        </w:rPr>
        <w:t xml:space="preserve"> A cada renovação contratual, fica a CONTRATADA obrigada a reapresentar a documentação relacionada no item 7.8.</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7.11 </w:t>
      </w:r>
      <w:r w:rsidR="00644BF3">
        <w:rPr>
          <w:b w:val="0"/>
          <w:sz w:val="24"/>
          <w:szCs w:val="24"/>
        </w:rPr>
        <w:t>Atender as normas e procedimentos vigentes, e/ou fornecidos pela CESAMA, observando sempre as versões atualizadas.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7.12. </w:t>
      </w:r>
      <w:r w:rsidR="00644BF3">
        <w:rPr>
          <w:b w:val="0"/>
          <w:sz w:val="24"/>
          <w:szCs w:val="24"/>
        </w:rPr>
        <w:t>Fornecer todos os materiais e insumos necessários à execução dos serviços, os quais já possuem seus custos previstos nos preços unitários dos serviços.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7.13. </w:t>
      </w:r>
      <w:r w:rsidR="00644BF3">
        <w:rPr>
          <w:b w:val="0"/>
          <w:sz w:val="24"/>
          <w:szCs w:val="24"/>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7.14. </w:t>
      </w:r>
      <w:r w:rsidR="00644BF3">
        <w:rPr>
          <w:b w:val="0"/>
          <w:sz w:val="24"/>
          <w:szCs w:val="24"/>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7.15. </w:t>
      </w:r>
      <w:r w:rsidR="00644BF3">
        <w:rPr>
          <w:b w:val="0"/>
          <w:sz w:val="24"/>
          <w:szCs w:val="24"/>
        </w:rPr>
        <w:t>A CONTRATADA deverá manter atualizado cadastro de equipes de campo junto à CESAMA, contendo dados relativos a número de equipes em atividade, descrição das atividades de cada equipe, setorização das equipes.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7.16. </w:t>
      </w:r>
      <w:r w:rsidR="00644BF3">
        <w:rPr>
          <w:b w:val="0"/>
          <w:sz w:val="24"/>
          <w:szCs w:val="24"/>
        </w:rPr>
        <w:t xml:space="preserve">Em situações excepcionais, face à sua urgência, gravidade ou vulto, mesmo que extrapole o horário normal de expediente, o Encarregado e/ou Engenheiros responsáveis deverão se </w:t>
      </w:r>
      <w:proofErr w:type="gramStart"/>
      <w:r w:rsidR="00644BF3">
        <w:rPr>
          <w:b w:val="0"/>
          <w:sz w:val="24"/>
          <w:szCs w:val="24"/>
        </w:rPr>
        <w:t>fazer</w:t>
      </w:r>
      <w:proofErr w:type="gramEnd"/>
      <w:r w:rsidR="00644BF3">
        <w:rPr>
          <w:b w:val="0"/>
          <w:sz w:val="24"/>
          <w:szCs w:val="24"/>
        </w:rPr>
        <w:t xml:space="preserve"> presentes.</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ORIENTAÇÕES DE SEGURANÇA DO TRABALHO</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8.1 </w:t>
      </w:r>
      <w:r w:rsidR="00644BF3">
        <w:rPr>
          <w:b w:val="0"/>
          <w:sz w:val="24"/>
          <w:szCs w:val="24"/>
        </w:rPr>
        <w:t>A CONTRATADA será responsável pela substituição dos profissionais contratados caso estes não atendam às necessidades da CESAMA ou apresentem atitudes incompatíveis em sua postura profissional.</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8.2 </w:t>
      </w:r>
      <w:r w:rsidR="00644BF3">
        <w:rPr>
          <w:b w:val="0"/>
          <w:sz w:val="24"/>
          <w:szCs w:val="24"/>
        </w:rPr>
        <w:t>Cumprir e fazer seus funcionários cumprirem todas as normas de segurança e medicina do trabalho;</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8.3 </w:t>
      </w:r>
      <w:r>
        <w:rPr>
          <w:b w:val="0"/>
          <w:sz w:val="24"/>
          <w:szCs w:val="24"/>
        </w:rPr>
        <w:t>Instruir seus empregados, usando treinamentos admissionais e periódicos, além de outros meios, quanto às precauções a tomar para evitar acidentes do trabalho, doenças ocupacionais e fadiga;</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8.4 </w:t>
      </w:r>
      <w:r w:rsidR="00644BF3">
        <w:rPr>
          <w:b w:val="0"/>
          <w:sz w:val="24"/>
          <w:szCs w:val="24"/>
        </w:rPr>
        <w:t>Não permitir o acesso às áreas da obra de funcionários trajando roupas inadequadas ou sem equipamentos de proteção individual;</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8.5 </w:t>
      </w:r>
      <w:r w:rsidR="00644BF3">
        <w:rPr>
          <w:b w:val="0"/>
          <w:sz w:val="24"/>
          <w:szCs w:val="24"/>
        </w:rPr>
        <w:t>Constituir e manter a CIPA (ou designado) ou Comissão Provisória de Prevenção de Acidente e o SESMT obedecendo a normas específicas;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8.6 </w:t>
      </w:r>
      <w:r w:rsidR="00644BF3">
        <w:rPr>
          <w:b w:val="0"/>
          <w:sz w:val="24"/>
          <w:szCs w:val="24"/>
        </w:rPr>
        <w:t>Fornecer todos os equipamentos de proteção necessários (priorizando os coletivos ante os individuais) e treinar os trabalhadores sobre o uso e limitações;</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8.7 </w:t>
      </w:r>
      <w:r>
        <w:rPr>
          <w:b w:val="0"/>
          <w:sz w:val="24"/>
          <w:szCs w:val="24"/>
        </w:rPr>
        <w:t>Realizar os exames médicos previstos em lei com a devida periodicidade;</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8.8 </w:t>
      </w:r>
      <w:r w:rsidR="00644BF3">
        <w:rPr>
          <w:b w:val="0"/>
          <w:sz w:val="24"/>
          <w:szCs w:val="24"/>
        </w:rPr>
        <w:t>Cumprir com todas as exigências legais em casos de acidentes de trabalho e doenças ocupacionais, comunicar formalmente à Cesama, por meio do fiscal ou gestor do contrato, acidentes e doenças relacionadas ao trabalho com as devidas providências tomadas para correção das causas;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8.9 </w:t>
      </w:r>
      <w:r w:rsidR="00644BF3">
        <w:rPr>
          <w:b w:val="0"/>
          <w:sz w:val="24"/>
          <w:szCs w:val="24"/>
        </w:rPr>
        <w:t>Comunicar formalmente à Segurança e Medicina do Trabalho da CESAMA acidentes e doenças relacionadas ao trabalho com as devidas providências tomadas para correção das causas;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8.10 </w:t>
      </w:r>
      <w:r w:rsidR="00644BF3">
        <w:rPr>
          <w:b w:val="0"/>
          <w:sz w:val="24"/>
          <w:szCs w:val="24"/>
        </w:rPr>
        <w:t>Comunicar oficialmente à Cesama a ocorrência de incidentes (quase acidentes potenciais, acidentes com danos materiais e outros de mesma natureza);</w:t>
      </w:r>
    </w:p>
    <w:p w:rsidR="00AB5345" w:rsidRDefault="00937EA2">
      <w:pPr>
        <w:pStyle w:val="Heading1"/>
        <w:numPr>
          <w:ilvl w:val="1"/>
          <w:numId w:val="2"/>
        </w:numPr>
        <w:spacing w:before="120" w:after="0" w:line="360" w:lineRule="auto"/>
        <w:jc w:val="both"/>
        <w:rPr>
          <w:b w:val="0"/>
          <w:sz w:val="24"/>
          <w:szCs w:val="24"/>
        </w:rPr>
      </w:pPr>
      <w:r>
        <w:rPr>
          <w:b w:val="0"/>
          <w:sz w:val="24"/>
          <w:szCs w:val="24"/>
        </w:rPr>
        <w:t>8.11</w:t>
      </w:r>
      <w:r w:rsidR="00644BF3">
        <w:rPr>
          <w:b w:val="0"/>
          <w:sz w:val="24"/>
          <w:szCs w:val="24"/>
        </w:rPr>
        <w:t xml:space="preserve"> Manter equipamentos de trabalho adequados e com manutenção realizada operados por trabalhadores treinados em seu uso;</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8.12 </w:t>
      </w:r>
      <w:r w:rsidR="00644BF3">
        <w:rPr>
          <w:b w:val="0"/>
          <w:sz w:val="24"/>
          <w:szCs w:val="24"/>
        </w:rPr>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8.13 </w:t>
      </w:r>
      <w:r w:rsidR="00644BF3">
        <w:rPr>
          <w:b w:val="0"/>
          <w:sz w:val="24"/>
          <w:szCs w:val="24"/>
        </w:rPr>
        <w:t xml:space="preserve">Se </w:t>
      </w:r>
      <w:proofErr w:type="gramStart"/>
      <w:r w:rsidR="00644BF3">
        <w:rPr>
          <w:b w:val="0"/>
          <w:sz w:val="24"/>
          <w:szCs w:val="24"/>
        </w:rPr>
        <w:t>fizer</w:t>
      </w:r>
      <w:proofErr w:type="gramEnd"/>
      <w:r w:rsidR="00644BF3">
        <w:rPr>
          <w:b w:val="0"/>
          <w:sz w:val="24"/>
          <w:szCs w:val="24"/>
        </w:rPr>
        <w:t xml:space="preserve"> utilização de escadas portáteis construídas de madeira, essas não poderão ser pintadas.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8.14 </w:t>
      </w:r>
      <w:r w:rsidR="00644BF3">
        <w:rPr>
          <w:b w:val="0"/>
          <w:sz w:val="24"/>
          <w:szCs w:val="24"/>
        </w:rPr>
        <w:t>Pranchões de madeira utilizados em andaime não poderão ser pintados e serem de madeira dura sem nós, excluindo madeiras como pinus, araucária etc.</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8.15 </w:t>
      </w:r>
      <w:r w:rsidR="00644BF3">
        <w:rPr>
          <w:b w:val="0"/>
          <w:sz w:val="24"/>
          <w:szCs w:val="24"/>
        </w:rPr>
        <w:t>Informar à CESAMA se aplicável os produtos químicos utilizados no processo mantendo cópias das FISPQ nos locais de trabalho para consultas pela CESAMA;</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8.16 </w:t>
      </w:r>
      <w:r>
        <w:rPr>
          <w:b w:val="0"/>
          <w:sz w:val="24"/>
          <w:szCs w:val="24"/>
        </w:rPr>
        <w:t>Manter os rótulos dos produtos utilizados afixados em seus recipientes, assim como gerar orientação formal sobre condições seguras de armazenamento (reações químicas, inflamabilidade, quedas, etc.);</w:t>
      </w:r>
    </w:p>
    <w:p w:rsidR="00AB5345" w:rsidRDefault="00937EA2">
      <w:pPr>
        <w:pStyle w:val="Heading1"/>
        <w:numPr>
          <w:ilvl w:val="1"/>
          <w:numId w:val="2"/>
        </w:numPr>
        <w:spacing w:before="120" w:after="0" w:line="360" w:lineRule="auto"/>
        <w:jc w:val="both"/>
        <w:rPr>
          <w:b w:val="0"/>
          <w:sz w:val="24"/>
          <w:szCs w:val="24"/>
        </w:rPr>
      </w:pPr>
      <w:r>
        <w:rPr>
          <w:b w:val="0"/>
          <w:sz w:val="24"/>
          <w:szCs w:val="24"/>
        </w:rPr>
        <w:t>8.17</w:t>
      </w:r>
      <w:r w:rsidR="00644BF3">
        <w:rPr>
          <w:b w:val="0"/>
          <w:sz w:val="24"/>
          <w:szCs w:val="24"/>
        </w:rPr>
        <w:t xml:space="preserve"> Realizar o pagamento de adicional de insalubridade pelo local de execução e/ou pelas atividades propriamente ditas;</w:t>
      </w:r>
    </w:p>
    <w:p w:rsidR="00AB5345" w:rsidRDefault="00937EA2">
      <w:pPr>
        <w:pStyle w:val="Heading1"/>
        <w:numPr>
          <w:ilvl w:val="1"/>
          <w:numId w:val="2"/>
        </w:numPr>
        <w:spacing w:before="120" w:after="0" w:line="360" w:lineRule="auto"/>
        <w:jc w:val="both"/>
        <w:rPr>
          <w:b w:val="0"/>
          <w:sz w:val="24"/>
          <w:szCs w:val="24"/>
        </w:rPr>
      </w:pPr>
      <w:r>
        <w:rPr>
          <w:b w:val="0"/>
          <w:sz w:val="24"/>
          <w:szCs w:val="24"/>
        </w:rPr>
        <w:t>8.18</w:t>
      </w:r>
      <w:r w:rsidR="00644BF3">
        <w:rPr>
          <w:b w:val="0"/>
          <w:sz w:val="24"/>
          <w:szCs w:val="24"/>
        </w:rPr>
        <w:t xml:space="preserve"> Cumprir a legislação de trabalho em altura – NR 35 (quando aplicável);</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8.19 </w:t>
      </w:r>
      <w:r w:rsidR="00644BF3">
        <w:rPr>
          <w:b w:val="0"/>
          <w:sz w:val="24"/>
          <w:szCs w:val="24"/>
        </w:rPr>
        <w:t>Cumprir a legislação de segurança em instalações e serviços em eletricidade - NR-10 (quando aplicável) e não permitir a realização de atividades que envolvam risco elétrico por pessoa não autorizada;</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8.20 </w:t>
      </w:r>
      <w:r w:rsidR="00644BF3">
        <w:rPr>
          <w:b w:val="0"/>
          <w:sz w:val="24"/>
          <w:szCs w:val="24"/>
        </w:rPr>
        <w:t>Cumprir a legislação de trabalho em espaços confinados – NR 33 (quando aplicável);</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8.21 </w:t>
      </w:r>
      <w:r w:rsidR="00644BF3">
        <w:rPr>
          <w:b w:val="0"/>
          <w:sz w:val="24"/>
          <w:szCs w:val="24"/>
        </w:rPr>
        <w:t>Cumprir a legislação de trabalho de trabalho com máquinas e equipamentos – NR 12 (quando aplicável);</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8.22 </w:t>
      </w:r>
      <w:r w:rsidR="00644BF3">
        <w:rPr>
          <w:b w:val="0"/>
          <w:sz w:val="24"/>
          <w:szCs w:val="24"/>
        </w:rPr>
        <w:t>Cumprir legislação aplicável a NR 24 - Condições Sanitárias e de Conforto nos Locais de Trabalho.</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8.23 </w:t>
      </w:r>
      <w:r w:rsidR="00644BF3">
        <w:rPr>
          <w:b w:val="0"/>
          <w:sz w:val="24"/>
          <w:szCs w:val="24"/>
        </w:rPr>
        <w:t>Cumprir legislação aplicável a NR 18 - Condições Segurança na Indústria da Construção Civil;</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8.24 </w:t>
      </w:r>
      <w:r w:rsidR="00644BF3">
        <w:rPr>
          <w:b w:val="0"/>
          <w:sz w:val="24"/>
          <w:szCs w:val="24"/>
        </w:rPr>
        <w:t>Cumprir o proposto no PGR, PCMSO e demais programas destinados à manutenção da segurança e saúde dos trabalhadores;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8.25 </w:t>
      </w:r>
      <w:r w:rsidR="00644BF3">
        <w:rPr>
          <w:b w:val="0"/>
          <w:sz w:val="24"/>
          <w:szCs w:val="24"/>
        </w:rPr>
        <w:t>Contatar o gestor do contrato e/ou o setor de Segurança e Medicina do Trabalho da CESAMA se houver alguma dúvida relativa ao cumprimento destas orientações.</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8.26 </w:t>
      </w:r>
      <w:r>
        <w:rPr>
          <w:b w:val="0"/>
          <w:sz w:val="24"/>
          <w:szCs w:val="24"/>
        </w:rPr>
        <w:t>Utilizar as áreas de vivência (inclusive refeitórios) da CESAMA, quando possível e viável, para seus funcionários ou manter permanentemente local adequado, conforme legislação vigente, incluindo-se também a proteção contra intempéries;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8.27 </w:t>
      </w:r>
      <w:r w:rsidR="00644BF3">
        <w:rPr>
          <w:b w:val="0"/>
          <w:sz w:val="24"/>
          <w:szCs w:val="24"/>
        </w:rPr>
        <w:t>Providenciar meios adequados para aquecimento das refeições, sendo proibido uso de fogareiros improvisados;</w:t>
      </w:r>
    </w:p>
    <w:p w:rsidR="00AB5345" w:rsidRDefault="00937EA2">
      <w:pPr>
        <w:pStyle w:val="Heading1"/>
        <w:numPr>
          <w:ilvl w:val="1"/>
          <w:numId w:val="2"/>
        </w:numPr>
        <w:spacing w:before="120" w:after="0" w:line="360" w:lineRule="auto"/>
        <w:jc w:val="both"/>
        <w:rPr>
          <w:b w:val="0"/>
          <w:sz w:val="24"/>
          <w:szCs w:val="24"/>
        </w:rPr>
      </w:pPr>
      <w:r>
        <w:rPr>
          <w:b w:val="0"/>
          <w:sz w:val="24"/>
          <w:szCs w:val="24"/>
        </w:rPr>
        <w:t>8.28</w:t>
      </w:r>
      <w:r w:rsidR="00644BF3">
        <w:rPr>
          <w:b w:val="0"/>
          <w:sz w:val="24"/>
          <w:szCs w:val="24"/>
        </w:rPr>
        <w:t xml:space="preserve"> Fornecer água potável aos funcionários no local de trabalho em condições e quantidades adequadas ficando proibido o uso de copos coletivos;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8.29 </w:t>
      </w:r>
      <w:r w:rsidR="00644BF3">
        <w:rPr>
          <w:b w:val="0"/>
          <w:sz w:val="24"/>
          <w:szCs w:val="24"/>
        </w:rPr>
        <w:t>Manter próximo ao local de trabalho instalações sanitária adequadas, inclusive com estrutura para higienização das mãos, etc.(quando necessário); Atentar para adequação de alojamentos conforme legislação vigente (quando necessário);</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8.30 </w:t>
      </w:r>
      <w:r>
        <w:rPr>
          <w:b w:val="0"/>
          <w:sz w:val="24"/>
          <w:szCs w:val="24"/>
        </w:rPr>
        <w:t>Atender às exigências das Normas de Segurança no que tange a rampas, plataformas de trabalho, escadas de acesso, andaimes, etc., assim como a movimentação de cargas;</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8.31 </w:t>
      </w:r>
      <w:r>
        <w:rPr>
          <w:b w:val="0"/>
          <w:sz w:val="24"/>
          <w:szCs w:val="24"/>
        </w:rPr>
        <w:t>Manter a área de trabalho organizada;</w:t>
      </w:r>
    </w:p>
    <w:p w:rsidR="00AB5345" w:rsidRDefault="00937EA2">
      <w:pPr>
        <w:pStyle w:val="Heading1"/>
        <w:numPr>
          <w:ilvl w:val="1"/>
          <w:numId w:val="2"/>
        </w:numPr>
        <w:spacing w:before="120" w:after="0" w:line="360" w:lineRule="auto"/>
        <w:jc w:val="both"/>
        <w:rPr>
          <w:b w:val="0"/>
          <w:sz w:val="24"/>
          <w:szCs w:val="24"/>
        </w:rPr>
      </w:pPr>
      <w:r>
        <w:rPr>
          <w:b w:val="0"/>
          <w:sz w:val="24"/>
          <w:szCs w:val="24"/>
        </w:rPr>
        <w:t>8.32</w:t>
      </w:r>
      <w:r w:rsidR="00644BF3">
        <w:rPr>
          <w:b w:val="0"/>
          <w:sz w:val="24"/>
          <w:szCs w:val="24"/>
        </w:rPr>
        <w:t xml:space="preserve"> Transportar os trabalhadores em condições adequadas conforme legislação vigente usando vans, cabines suplementares, etc.;</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8.33 </w:t>
      </w:r>
      <w:r>
        <w:rPr>
          <w:b w:val="0"/>
          <w:sz w:val="24"/>
          <w:szCs w:val="24"/>
        </w:rPr>
        <w:t>Promover a sinalização de segurança em vias públicas deve ser dirigido para alertar os motoristas, pedestres e em conformidade com as determinações do órgão competente;</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8.34 </w:t>
      </w:r>
      <w:r w:rsidR="00644BF3">
        <w:rPr>
          <w:b w:val="0"/>
          <w:sz w:val="24"/>
          <w:szCs w:val="24"/>
        </w:rPr>
        <w:t>Escavar obedecendo às normas vigentes (inclusive NBR 9061/85) garantindo estabilidade do talude, sinalização adequada, colocação de material retirado e meio de acesso/saída da escavação;</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8.35 </w:t>
      </w:r>
      <w:r w:rsidR="00644BF3">
        <w:rPr>
          <w:b w:val="0"/>
          <w:sz w:val="24"/>
          <w:szCs w:val="24"/>
        </w:rPr>
        <w:t xml:space="preserve">Atentar para destinação correta de resíduos sólidos e líquidos, conforme legislação específica; </w:t>
      </w:r>
    </w:p>
    <w:p w:rsidR="00AB5345" w:rsidRDefault="00937EA2">
      <w:pPr>
        <w:pStyle w:val="Heading1"/>
        <w:numPr>
          <w:ilvl w:val="1"/>
          <w:numId w:val="2"/>
        </w:numPr>
        <w:spacing w:before="120" w:after="0" w:line="360" w:lineRule="auto"/>
        <w:jc w:val="both"/>
        <w:rPr>
          <w:b w:val="0"/>
          <w:sz w:val="24"/>
          <w:szCs w:val="24"/>
        </w:rPr>
      </w:pPr>
      <w:r>
        <w:rPr>
          <w:b w:val="0"/>
          <w:sz w:val="24"/>
          <w:szCs w:val="24"/>
        </w:rPr>
        <w:t>8.36</w:t>
      </w:r>
      <w:r w:rsidR="00644BF3">
        <w:rPr>
          <w:b w:val="0"/>
          <w:sz w:val="24"/>
          <w:szCs w:val="24"/>
        </w:rPr>
        <w:t xml:space="preserve"> Apresentar ao gestor do contrato, com cópia ao DEST - Departamento de Saúde e Segurança no Trabalho da CESAMA (</w:t>
      </w:r>
      <w:hyperlink r:id="rId15" w:tooltip="mailto:smt@cesama.com.br" w:history="1">
        <w:r w:rsidR="00644BF3">
          <w:rPr>
            <w:b w:val="0"/>
            <w:sz w:val="24"/>
            <w:szCs w:val="24"/>
          </w:rPr>
          <w:t>smt@cesama.com.br</w:t>
        </w:r>
      </w:hyperlink>
      <w:r w:rsidR="00644BF3">
        <w:rPr>
          <w:b w:val="0"/>
          <w:sz w:val="24"/>
          <w:szCs w:val="24"/>
        </w:rPr>
        <w:t>):</w:t>
      </w:r>
    </w:p>
    <w:p w:rsidR="00AB5345" w:rsidRDefault="00937EA2">
      <w:pPr>
        <w:pStyle w:val="Heading1"/>
        <w:numPr>
          <w:ilvl w:val="1"/>
          <w:numId w:val="2"/>
        </w:numPr>
        <w:spacing w:before="120" w:after="0" w:line="360" w:lineRule="auto"/>
        <w:jc w:val="both"/>
        <w:rPr>
          <w:b w:val="0"/>
          <w:sz w:val="24"/>
          <w:szCs w:val="24"/>
        </w:rPr>
      </w:pPr>
      <w:proofErr w:type="gramStart"/>
      <w:r>
        <w:rPr>
          <w:b w:val="0"/>
          <w:sz w:val="24"/>
          <w:szCs w:val="24"/>
        </w:rPr>
        <w:t>8.37</w:t>
      </w:r>
      <w:r w:rsidR="00644BF3">
        <w:rPr>
          <w:b w:val="0"/>
          <w:sz w:val="24"/>
          <w:szCs w:val="24"/>
        </w:rPr>
        <w:t xml:space="preserve"> Mensalmente relação</w:t>
      </w:r>
      <w:proofErr w:type="gramEnd"/>
      <w:r w:rsidR="00644BF3">
        <w:rPr>
          <w:b w:val="0"/>
          <w:sz w:val="24"/>
          <w:szCs w:val="24"/>
        </w:rPr>
        <w:t xml:space="preserve"> de funcionários atualizada;</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8.38 </w:t>
      </w:r>
      <w:r>
        <w:rPr>
          <w:b w:val="0"/>
          <w:sz w:val="24"/>
          <w:szCs w:val="24"/>
        </w:rPr>
        <w:t>Relações de funcionários capacitados e autorizados a trabalharem com instalações elétricas, que trabalham em altura, espaço confinado, ou outras atividades e equipamentos que necessitem de mão de obra específica;</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8.39 </w:t>
      </w:r>
      <w:r>
        <w:rPr>
          <w:b w:val="0"/>
          <w:sz w:val="24"/>
          <w:szCs w:val="24"/>
        </w:rPr>
        <w:t>Procedimentos de trabalho considerando a prevenção de exposição aos riscos de atividades rotineiras;</w:t>
      </w:r>
    </w:p>
    <w:p w:rsidR="00AB5345" w:rsidRDefault="00644BF3">
      <w:pPr>
        <w:pStyle w:val="Heading1"/>
        <w:numPr>
          <w:ilvl w:val="1"/>
          <w:numId w:val="2"/>
        </w:numPr>
        <w:spacing w:before="120" w:after="0" w:line="360" w:lineRule="auto"/>
        <w:jc w:val="both"/>
        <w:rPr>
          <w:b w:val="0"/>
          <w:sz w:val="24"/>
          <w:szCs w:val="24"/>
        </w:rPr>
      </w:pPr>
      <w:r>
        <w:rPr>
          <w:b w:val="0"/>
          <w:sz w:val="24"/>
          <w:szCs w:val="24"/>
        </w:rPr>
        <w:t xml:space="preserve"> </w:t>
      </w:r>
      <w:r w:rsidR="00937EA2">
        <w:rPr>
          <w:b w:val="0"/>
          <w:sz w:val="24"/>
          <w:szCs w:val="24"/>
        </w:rPr>
        <w:t xml:space="preserve">8.40 </w:t>
      </w:r>
      <w:r>
        <w:rPr>
          <w:b w:val="0"/>
          <w:sz w:val="24"/>
          <w:szCs w:val="24"/>
        </w:rPr>
        <w:t>Análises preliminares de risco de execução de tarefas não rotineiras;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8.41 </w:t>
      </w:r>
      <w:r w:rsidR="00644BF3">
        <w:rPr>
          <w:b w:val="0"/>
          <w:sz w:val="24"/>
          <w:szCs w:val="24"/>
        </w:rPr>
        <w:t>A empresa deverá fornecer uniformes com as informações destacadas “A serviço da Cesama” como também de forma destacada o “logo” da empresa contratada.</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8.42 </w:t>
      </w:r>
      <w:r w:rsidR="00644BF3">
        <w:rPr>
          <w:b w:val="0"/>
          <w:sz w:val="24"/>
          <w:szCs w:val="24"/>
        </w:rPr>
        <w:t>Todos os veículos a serem utilizados no contrato deverão ser identificação com informações destacadas “A serviço da Cesama” como também de forma destacada o “logo” da empresa contratada.</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8.43 </w:t>
      </w:r>
      <w:r w:rsidR="00644BF3">
        <w:rPr>
          <w:b w:val="0"/>
          <w:sz w:val="24"/>
          <w:szCs w:val="24"/>
        </w:rPr>
        <w:t>Todos os condutores de veículos e equipamentos móveis deverão ser habilitados (CNH) conforme classificação dos equipamentos.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8.44 </w:t>
      </w:r>
      <w:r w:rsidR="00644BF3">
        <w:rPr>
          <w:b w:val="0"/>
          <w:sz w:val="24"/>
          <w:szCs w:val="24"/>
        </w:rPr>
        <w:t>Cada equipamento deverá ter sua capacidade de carga respeitada conforme legislação.</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8.45 </w:t>
      </w:r>
      <w:r w:rsidR="00644BF3">
        <w:rPr>
          <w:b w:val="0"/>
          <w:sz w:val="24"/>
          <w:szCs w:val="24"/>
        </w:rPr>
        <w:t>Para caminhões tipo caçamba que podem ser carregados de forma manual não poderá ter sua caçamba com altura superior a 2 metros.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8.46 </w:t>
      </w:r>
      <w:r w:rsidR="00644BF3">
        <w:rPr>
          <w:b w:val="0"/>
          <w:sz w:val="24"/>
          <w:szCs w:val="24"/>
        </w:rPr>
        <w:t>Ter um profissional Técnico de Segurança disponível para fiscalização e acompanhamento de obras.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8.47 </w:t>
      </w:r>
      <w:r w:rsidR="00644BF3">
        <w:rPr>
          <w:b w:val="0"/>
          <w:sz w:val="24"/>
          <w:szCs w:val="24"/>
        </w:rPr>
        <w:t>Não se devem desconsiderar outras normas regulamentadoras e/ou legislações aplicáveis.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8.48 </w:t>
      </w:r>
      <w:r w:rsidR="00644BF3">
        <w:rPr>
          <w:b w:val="0"/>
          <w:sz w:val="24"/>
          <w:szCs w:val="24"/>
        </w:rPr>
        <w:t>No termo funcionário devem-se entender trabalhadores próprios e/ou subcontratados.</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OBRIGAÇÕES DA CESAMA</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9.1. </w:t>
      </w:r>
      <w:r w:rsidR="00644BF3">
        <w:rPr>
          <w:b w:val="0"/>
          <w:sz w:val="24"/>
          <w:szCs w:val="24"/>
        </w:rPr>
        <w:t>Emitir a Ordem de Serviço, indicando o início da execução dos serviços.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9.2 </w:t>
      </w:r>
      <w:r w:rsidR="00644BF3">
        <w:rPr>
          <w:b w:val="0"/>
          <w:sz w:val="24"/>
          <w:szCs w:val="24"/>
        </w:rPr>
        <w:t>Efetuar todos os pagamentos devidos à Contratada, nas condições estabelecidas.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9.3. </w:t>
      </w:r>
      <w:r w:rsidR="00644BF3">
        <w:rPr>
          <w:b w:val="0"/>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9.4 </w:t>
      </w:r>
      <w:r w:rsidR="00644BF3">
        <w:rPr>
          <w:b w:val="0"/>
          <w:sz w:val="24"/>
          <w:szCs w:val="24"/>
        </w:rPr>
        <w:t>Rejeitar todo e qualquer serviço de má qualidade e em desconformidade com o Termo de Referência.</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 xml:space="preserve">JULGAMENTO </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10.1 </w:t>
      </w:r>
      <w:r w:rsidR="00644BF3">
        <w:rPr>
          <w:b w:val="0"/>
          <w:sz w:val="24"/>
          <w:szCs w:val="24"/>
        </w:rPr>
        <w:t xml:space="preserve">O critério de julgamento será pelo </w:t>
      </w:r>
      <w:r w:rsidR="00644BF3">
        <w:rPr>
          <w:bCs w:val="0"/>
          <w:sz w:val="24"/>
          <w:szCs w:val="24"/>
        </w:rPr>
        <w:t>MAIOR DESCONTO</w:t>
      </w:r>
      <w:r w:rsidR="00644BF3">
        <w:rPr>
          <w:b w:val="0"/>
          <w:sz w:val="24"/>
          <w:szCs w:val="24"/>
        </w:rPr>
        <w:t xml:space="preserve">, representado pelo </w:t>
      </w:r>
      <w:r w:rsidR="00644BF3">
        <w:rPr>
          <w:bCs w:val="0"/>
          <w:sz w:val="24"/>
          <w:szCs w:val="24"/>
        </w:rPr>
        <w:t>MAIOR PERCENTUAL DE DESCONTO POR LOTE</w:t>
      </w:r>
      <w:r w:rsidR="00644BF3">
        <w:rPr>
          <w:b w:val="0"/>
          <w:sz w:val="24"/>
          <w:szCs w:val="24"/>
        </w:rPr>
        <w:t xml:space="preserve"> que incidirá linearmente sobre a planilha de orçamento da CESAMA desde que observadas às especificações e demais condições estabelecidas no Edital e seus anexos e Regime de </w:t>
      </w:r>
      <w:r w:rsidR="00644BF3">
        <w:rPr>
          <w:bCs w:val="0"/>
          <w:sz w:val="24"/>
          <w:szCs w:val="24"/>
        </w:rPr>
        <w:t>EMPREITADA POR PREÇO UNITÁRIO</w:t>
      </w:r>
      <w:r w:rsidR="00644BF3">
        <w:rPr>
          <w:b w:val="0"/>
          <w:sz w:val="24"/>
          <w:szCs w:val="24"/>
        </w:rPr>
        <w:t>.</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PENALIDADES</w:t>
      </w:r>
    </w:p>
    <w:p w:rsidR="00AB5345" w:rsidRDefault="00937EA2">
      <w:pPr>
        <w:pStyle w:val="Heading1"/>
        <w:numPr>
          <w:ilvl w:val="1"/>
          <w:numId w:val="2"/>
        </w:numPr>
        <w:spacing w:before="120" w:after="0" w:line="360" w:lineRule="auto"/>
        <w:jc w:val="both"/>
        <w:rPr>
          <w:b w:val="0"/>
          <w:sz w:val="24"/>
          <w:szCs w:val="24"/>
        </w:rPr>
      </w:pPr>
      <w:r>
        <w:rPr>
          <w:b w:val="0"/>
          <w:sz w:val="24"/>
          <w:szCs w:val="24"/>
        </w:rPr>
        <w:t xml:space="preserve">11.1 </w:t>
      </w:r>
      <w:r w:rsidR="00644BF3">
        <w:rPr>
          <w:b w:val="0"/>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11.2 </w:t>
      </w:r>
      <w:r w:rsidR="00644BF3">
        <w:rPr>
          <w:b w:val="0"/>
          <w:sz w:val="24"/>
          <w:szCs w:val="24"/>
        </w:rPr>
        <w:t>O atraso injustificado na prestação dos serviços sujeita a CONTRATADA ao pagamento de multa de mora de até 0,05% (zero vírgula zero cinco por cento) para cada dia de atraso, sobre o valor global do Contrato.</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11.3 </w:t>
      </w:r>
      <w:r w:rsidR="00644BF3">
        <w:rPr>
          <w:b w:val="0"/>
          <w:sz w:val="24"/>
          <w:szCs w:val="24"/>
        </w:rPr>
        <w:t xml:space="preserve">Pela inexecução, total ou parcial do Contrato, a CESAMA poderá aplicar à CONTRATADA isoladamente ou cumulativamente: </w:t>
      </w:r>
    </w:p>
    <w:p w:rsidR="00AB5345" w:rsidRDefault="00644BF3">
      <w:pPr>
        <w:pStyle w:val="Heading1"/>
        <w:spacing w:before="120" w:after="0" w:line="360" w:lineRule="auto"/>
        <w:jc w:val="both"/>
        <w:rPr>
          <w:b w:val="0"/>
          <w:sz w:val="24"/>
          <w:szCs w:val="24"/>
        </w:rPr>
      </w:pPr>
      <w:r>
        <w:rPr>
          <w:b w:val="0"/>
          <w:sz w:val="24"/>
          <w:szCs w:val="24"/>
        </w:rPr>
        <w:t>a) advertência;</w:t>
      </w:r>
    </w:p>
    <w:p w:rsidR="00AB5345" w:rsidRDefault="00644BF3">
      <w:pPr>
        <w:pStyle w:val="Heading1"/>
        <w:spacing w:before="120" w:after="0" w:line="360" w:lineRule="auto"/>
        <w:jc w:val="both"/>
        <w:rPr>
          <w:b w:val="0"/>
          <w:sz w:val="24"/>
          <w:szCs w:val="24"/>
        </w:rPr>
      </w:pPr>
      <w:r>
        <w:rPr>
          <w:b w:val="0"/>
          <w:sz w:val="24"/>
          <w:szCs w:val="24"/>
        </w:rPr>
        <w:t>b) multa meramente moratória, como previsto no item 11.2 ou multa-penalidade de até 3% (três por cento) sobre o valor do Contrato;</w:t>
      </w:r>
    </w:p>
    <w:p w:rsidR="00AB5345" w:rsidRDefault="00644BF3">
      <w:pPr>
        <w:pStyle w:val="Heading1"/>
        <w:spacing w:before="120" w:after="0" w:line="360" w:lineRule="auto"/>
        <w:jc w:val="both"/>
        <w:rPr>
          <w:b w:val="0"/>
          <w:sz w:val="24"/>
          <w:szCs w:val="24"/>
        </w:rPr>
      </w:pPr>
      <w:r>
        <w:rPr>
          <w:b w:val="0"/>
          <w:sz w:val="24"/>
          <w:szCs w:val="24"/>
        </w:rPr>
        <w:t>c) suspensão temporária de participar em licitação e impedimento de contratar com a CESAMA, por prazo não superior a 02 (dois) anos.</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CONDIÇÕES GERAIS DO CONTRATO</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 </w:t>
      </w:r>
      <w:r w:rsidR="00644BF3">
        <w:rPr>
          <w:b w:val="0"/>
          <w:sz w:val="24"/>
          <w:szCs w:val="24"/>
        </w:rPr>
        <w:t>O Contrato obedecerá às disposições da Lei Federal nº 13.303 de 30/06/2016 e alterações posteriores, bem como as disposições do Termo de Referência e preceitos do direito privado, no que concerne a sua execução, alteração, inexecução ou rescisão.</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12.2 </w:t>
      </w:r>
      <w:r w:rsidR="00644BF3">
        <w:rPr>
          <w:b w:val="0"/>
          <w:sz w:val="24"/>
          <w:szCs w:val="24"/>
        </w:rPr>
        <w:t>São partes integrantes do Contrato, independente de transcrição, o Aviso de Licitação, o Edital e seus anexos, o Termo de Referência e a proposta do licitante vencedor e seus anexos.</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12.3 </w:t>
      </w:r>
      <w:r w:rsidR="00644BF3">
        <w:rPr>
          <w:b w:val="0"/>
          <w:sz w:val="24"/>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12.3.1 </w:t>
      </w:r>
      <w:r w:rsidR="00644BF3">
        <w:rPr>
          <w:b w:val="0"/>
          <w:sz w:val="24"/>
          <w:szCs w:val="24"/>
        </w:rPr>
        <w:t xml:space="preserve">O prazo definido no item 12.3 poderá ser prorrogado </w:t>
      </w:r>
      <w:proofErr w:type="gramStart"/>
      <w:r w:rsidR="00644BF3">
        <w:rPr>
          <w:b w:val="0"/>
          <w:sz w:val="24"/>
          <w:szCs w:val="24"/>
        </w:rPr>
        <w:t>1</w:t>
      </w:r>
      <w:proofErr w:type="gramEnd"/>
      <w:r w:rsidR="00644BF3">
        <w:rPr>
          <w:b w:val="0"/>
          <w:sz w:val="24"/>
          <w:szCs w:val="24"/>
        </w:rPr>
        <w:t xml:space="preserve"> (uma) vez, por igual período.</w:t>
      </w:r>
    </w:p>
    <w:p w:rsidR="00AB5345" w:rsidRDefault="00954097">
      <w:pPr>
        <w:pStyle w:val="Heading1"/>
        <w:numPr>
          <w:ilvl w:val="1"/>
          <w:numId w:val="2"/>
        </w:numPr>
        <w:spacing w:before="120" w:after="0" w:line="360" w:lineRule="auto"/>
        <w:jc w:val="both"/>
        <w:rPr>
          <w:b w:val="0"/>
          <w:sz w:val="24"/>
          <w:szCs w:val="24"/>
        </w:rPr>
      </w:pPr>
      <w:proofErr w:type="gramStart"/>
      <w:r>
        <w:rPr>
          <w:b w:val="0"/>
          <w:sz w:val="24"/>
          <w:szCs w:val="24"/>
        </w:rPr>
        <w:t xml:space="preserve">12.4 </w:t>
      </w:r>
      <w:r w:rsidR="00644BF3">
        <w:rPr>
          <w:b w:val="0"/>
          <w:sz w:val="24"/>
          <w:szCs w:val="24"/>
        </w:rPr>
        <w:t>Decorrido</w:t>
      </w:r>
      <w:proofErr w:type="gramEnd"/>
      <w:r w:rsidR="00644BF3">
        <w:rPr>
          <w:b w:val="0"/>
          <w:sz w:val="24"/>
          <w:szCs w:val="24"/>
        </w:rPr>
        <w:t xml:space="preserve"> o prazo do item anterior e não comparecendo o licitante vencedor para a assinatura do Contrato, o mesmo será considerado como desistente.</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12.5 </w:t>
      </w:r>
      <w:r w:rsidR="00644BF3">
        <w:rPr>
          <w:b w:val="0"/>
          <w:sz w:val="24"/>
          <w:szCs w:val="24"/>
        </w:rPr>
        <w:t xml:space="preserve">Ocorrendo </w:t>
      </w:r>
      <w:proofErr w:type="gramStart"/>
      <w:r w:rsidR="00644BF3">
        <w:rPr>
          <w:b w:val="0"/>
          <w:sz w:val="24"/>
          <w:szCs w:val="24"/>
        </w:rPr>
        <w:t>a</w:t>
      </w:r>
      <w:proofErr w:type="gramEnd"/>
      <w:r w:rsidR="00644BF3">
        <w:rPr>
          <w:b w:val="0"/>
          <w:sz w:val="24"/>
          <w:szCs w:val="24"/>
        </w:rPr>
        <w:t xml:space="preserve"> hipótese descrita no item 12.4, serão convocados, sucessivamente, para contratação os licitantes classificados imediatamente após odesistente, dentro dos prazos e nas mesmas condições do primeiro classificado, inclusive quanto ao preço oferecido, conforme art. 75 da Lei 13.303/2016 ou na impossibilidade de se aplicar o disposto no referido artigo a Cesama deverá revogar a licitação.</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12.6 </w:t>
      </w:r>
      <w:r w:rsidR="00644BF3">
        <w:rPr>
          <w:b w:val="0"/>
          <w:sz w:val="24"/>
          <w:szCs w:val="24"/>
        </w:rPr>
        <w:t>O início dos serviços ocorrerá imediatamente após a emissão da Ordem de Serviço pelo departamento competente da CESAMA, após a assinatura do contrato.</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12.7 </w:t>
      </w:r>
      <w:r w:rsidR="00644BF3">
        <w:rPr>
          <w:b w:val="0"/>
          <w:sz w:val="24"/>
          <w:szCs w:val="24"/>
        </w:rPr>
        <w:t>A CONTRATADA deverá apresentar antes do início dos serviços os documentos exigidos no item 7.8 deste Termo de Referência.</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12.8. </w:t>
      </w:r>
      <w:r w:rsidR="00644BF3">
        <w:rPr>
          <w:b w:val="0"/>
          <w:sz w:val="24"/>
          <w:szCs w:val="24"/>
        </w:rPr>
        <w:t>As vigências dos Contratos e os prazos de execução estão especificados na tabela abaixo:</w:t>
      </w:r>
    </w:p>
    <w:tbl>
      <w:tblPr>
        <w:tblStyle w:val="Tabelacomgrade"/>
        <w:tblW w:w="0" w:type="auto"/>
        <w:jc w:val="center"/>
        <w:tblLook w:val="04A0"/>
      </w:tblPr>
      <w:tblGrid>
        <w:gridCol w:w="998"/>
        <w:gridCol w:w="4610"/>
        <w:gridCol w:w="1556"/>
        <w:gridCol w:w="1556"/>
      </w:tblGrid>
      <w:tr w:rsidR="00AB5345">
        <w:trPr>
          <w:jc w:val="center"/>
        </w:trPr>
        <w:tc>
          <w:tcPr>
            <w:tcW w:w="1003" w:type="dxa"/>
            <w:noWrap/>
            <w:vAlign w:val="center"/>
          </w:tcPr>
          <w:p w:rsidR="00AB5345" w:rsidRDefault="00644BF3">
            <w:pPr>
              <w:pStyle w:val="Heading1"/>
              <w:spacing w:before="120" w:after="0" w:line="276" w:lineRule="auto"/>
              <w:jc w:val="center"/>
              <w:rPr>
                <w:b w:val="0"/>
                <w:sz w:val="24"/>
                <w:szCs w:val="24"/>
              </w:rPr>
            </w:pPr>
            <w:bookmarkStart w:id="2" w:name="_Hlk147330971"/>
            <w:r>
              <w:rPr>
                <w:b w:val="0"/>
                <w:sz w:val="24"/>
                <w:szCs w:val="24"/>
              </w:rPr>
              <w:t>LOTES</w:t>
            </w:r>
          </w:p>
        </w:tc>
        <w:tc>
          <w:tcPr>
            <w:tcW w:w="4634" w:type="dxa"/>
            <w:noWrap/>
            <w:vAlign w:val="center"/>
          </w:tcPr>
          <w:p w:rsidR="00AB5345" w:rsidRDefault="00644BF3">
            <w:pPr>
              <w:pStyle w:val="Heading1"/>
              <w:spacing w:before="120" w:after="0" w:line="276" w:lineRule="auto"/>
              <w:jc w:val="center"/>
              <w:rPr>
                <w:b w:val="0"/>
                <w:sz w:val="24"/>
                <w:szCs w:val="24"/>
              </w:rPr>
            </w:pPr>
            <w:r>
              <w:rPr>
                <w:b w:val="0"/>
                <w:sz w:val="24"/>
                <w:szCs w:val="24"/>
              </w:rPr>
              <w:t>DESCRIÇÃO</w:t>
            </w:r>
          </w:p>
        </w:tc>
        <w:tc>
          <w:tcPr>
            <w:tcW w:w="1520" w:type="dxa"/>
            <w:noWrap/>
          </w:tcPr>
          <w:p w:rsidR="00AB5345" w:rsidRDefault="00644BF3">
            <w:pPr>
              <w:pStyle w:val="Heading1"/>
              <w:spacing w:before="120" w:after="0" w:line="276" w:lineRule="auto"/>
              <w:jc w:val="center"/>
              <w:rPr>
                <w:b w:val="0"/>
                <w:sz w:val="24"/>
                <w:szCs w:val="24"/>
              </w:rPr>
            </w:pPr>
            <w:r>
              <w:rPr>
                <w:b w:val="0"/>
                <w:sz w:val="24"/>
                <w:szCs w:val="24"/>
              </w:rPr>
              <w:t>VIGÊNCIA DO CONTRATO (MESES)</w:t>
            </w:r>
          </w:p>
        </w:tc>
        <w:tc>
          <w:tcPr>
            <w:tcW w:w="1563" w:type="dxa"/>
            <w:noWrap/>
          </w:tcPr>
          <w:p w:rsidR="00AB5345" w:rsidRDefault="00644BF3">
            <w:pPr>
              <w:pStyle w:val="Heading1"/>
              <w:spacing w:before="120" w:after="0" w:line="276" w:lineRule="auto"/>
              <w:jc w:val="center"/>
              <w:rPr>
                <w:b w:val="0"/>
                <w:sz w:val="24"/>
                <w:szCs w:val="24"/>
              </w:rPr>
            </w:pPr>
            <w:r>
              <w:rPr>
                <w:b w:val="0"/>
                <w:sz w:val="24"/>
                <w:szCs w:val="24"/>
              </w:rPr>
              <w:t>PRAZO DE EXECUÇÃO (MESES)</w:t>
            </w:r>
          </w:p>
        </w:tc>
      </w:tr>
      <w:tr w:rsidR="00AB5345">
        <w:trPr>
          <w:jc w:val="center"/>
        </w:trPr>
        <w:tc>
          <w:tcPr>
            <w:tcW w:w="1003" w:type="dxa"/>
            <w:noWrap/>
            <w:vAlign w:val="center"/>
          </w:tcPr>
          <w:p w:rsidR="00AB5345" w:rsidRDefault="00644BF3">
            <w:pPr>
              <w:pStyle w:val="Heading1"/>
              <w:spacing w:before="120" w:after="0" w:line="276" w:lineRule="auto"/>
              <w:jc w:val="center"/>
              <w:rPr>
                <w:b w:val="0"/>
                <w:sz w:val="24"/>
                <w:szCs w:val="24"/>
              </w:rPr>
            </w:pPr>
            <w:r>
              <w:rPr>
                <w:b w:val="0"/>
                <w:sz w:val="24"/>
                <w:szCs w:val="24"/>
              </w:rPr>
              <w:t xml:space="preserve">Lote </w:t>
            </w:r>
            <w:proofErr w:type="gramStart"/>
            <w:r>
              <w:rPr>
                <w:b w:val="0"/>
                <w:sz w:val="24"/>
                <w:szCs w:val="24"/>
              </w:rPr>
              <w:t>1</w:t>
            </w:r>
            <w:proofErr w:type="gramEnd"/>
          </w:p>
        </w:tc>
        <w:tc>
          <w:tcPr>
            <w:tcW w:w="4634" w:type="dxa"/>
            <w:noWrap/>
          </w:tcPr>
          <w:p w:rsidR="00AB5345" w:rsidRDefault="00644BF3">
            <w:pPr>
              <w:pStyle w:val="Heading1"/>
              <w:spacing w:before="120" w:after="0" w:line="276" w:lineRule="auto"/>
              <w:jc w:val="center"/>
              <w:rPr>
                <w:b w:val="0"/>
                <w:sz w:val="24"/>
                <w:szCs w:val="24"/>
              </w:rPr>
            </w:pPr>
            <w:r>
              <w:rPr>
                <w:b w:val="0"/>
                <w:sz w:val="24"/>
                <w:szCs w:val="24"/>
              </w:rPr>
              <w:t>Implantação do sistema de distribuição de água no distrito de Chapéu D’uvas, município de Juiz de Fora</w:t>
            </w:r>
          </w:p>
        </w:tc>
        <w:tc>
          <w:tcPr>
            <w:tcW w:w="1520" w:type="dxa"/>
            <w:noWrap/>
            <w:vAlign w:val="center"/>
          </w:tcPr>
          <w:p w:rsidR="00AB5345" w:rsidRDefault="00644BF3">
            <w:pPr>
              <w:pStyle w:val="Heading1"/>
              <w:spacing w:before="120" w:after="0" w:line="276" w:lineRule="auto"/>
              <w:jc w:val="center"/>
              <w:rPr>
                <w:b w:val="0"/>
                <w:sz w:val="24"/>
                <w:szCs w:val="24"/>
              </w:rPr>
            </w:pPr>
            <w:proofErr w:type="gramStart"/>
            <w:r>
              <w:rPr>
                <w:b w:val="0"/>
                <w:sz w:val="24"/>
                <w:szCs w:val="24"/>
              </w:rPr>
              <w:t>6</w:t>
            </w:r>
            <w:proofErr w:type="gramEnd"/>
          </w:p>
        </w:tc>
        <w:tc>
          <w:tcPr>
            <w:tcW w:w="1563" w:type="dxa"/>
            <w:noWrap/>
            <w:vAlign w:val="center"/>
          </w:tcPr>
          <w:p w:rsidR="00AB5345" w:rsidRDefault="00644BF3">
            <w:pPr>
              <w:pStyle w:val="Heading1"/>
              <w:spacing w:before="120" w:after="0" w:line="276" w:lineRule="auto"/>
              <w:jc w:val="center"/>
              <w:rPr>
                <w:b w:val="0"/>
                <w:sz w:val="24"/>
                <w:szCs w:val="24"/>
              </w:rPr>
            </w:pPr>
            <w:proofErr w:type="gramStart"/>
            <w:r>
              <w:rPr>
                <w:b w:val="0"/>
                <w:sz w:val="24"/>
                <w:szCs w:val="24"/>
              </w:rPr>
              <w:t>3</w:t>
            </w:r>
            <w:proofErr w:type="gramEnd"/>
          </w:p>
        </w:tc>
      </w:tr>
      <w:tr w:rsidR="00AB5345">
        <w:trPr>
          <w:jc w:val="center"/>
        </w:trPr>
        <w:tc>
          <w:tcPr>
            <w:tcW w:w="1003" w:type="dxa"/>
            <w:noWrap/>
            <w:vAlign w:val="center"/>
          </w:tcPr>
          <w:p w:rsidR="00AB5345" w:rsidRDefault="00644BF3">
            <w:pPr>
              <w:pStyle w:val="Heading1"/>
              <w:spacing w:before="120" w:after="0" w:line="276" w:lineRule="auto"/>
              <w:jc w:val="center"/>
              <w:rPr>
                <w:b w:val="0"/>
                <w:sz w:val="24"/>
                <w:szCs w:val="24"/>
              </w:rPr>
            </w:pPr>
            <w:r>
              <w:rPr>
                <w:b w:val="0"/>
                <w:sz w:val="24"/>
                <w:szCs w:val="24"/>
              </w:rPr>
              <w:t xml:space="preserve">Lote </w:t>
            </w:r>
            <w:proofErr w:type="gramStart"/>
            <w:r>
              <w:rPr>
                <w:b w:val="0"/>
                <w:sz w:val="24"/>
                <w:szCs w:val="24"/>
              </w:rPr>
              <w:t>2</w:t>
            </w:r>
            <w:proofErr w:type="gramEnd"/>
          </w:p>
        </w:tc>
        <w:tc>
          <w:tcPr>
            <w:tcW w:w="4634" w:type="dxa"/>
            <w:noWrap/>
          </w:tcPr>
          <w:p w:rsidR="00AB5345" w:rsidRDefault="00644BF3" w:rsidP="00A05640">
            <w:pPr>
              <w:pStyle w:val="Heading1"/>
              <w:spacing w:before="120" w:after="0" w:line="276" w:lineRule="auto"/>
              <w:jc w:val="center"/>
              <w:rPr>
                <w:b w:val="0"/>
                <w:sz w:val="24"/>
                <w:szCs w:val="24"/>
              </w:rPr>
            </w:pPr>
            <w:r>
              <w:rPr>
                <w:b w:val="0"/>
                <w:sz w:val="24"/>
                <w:szCs w:val="24"/>
              </w:rPr>
              <w:t xml:space="preserve">Implantação do sistema de distribuição de água no </w:t>
            </w:r>
            <w:r w:rsidRPr="00E9349B">
              <w:rPr>
                <w:b w:val="0"/>
                <w:sz w:val="24"/>
                <w:szCs w:val="24"/>
              </w:rPr>
              <w:t xml:space="preserve">distrito de </w:t>
            </w:r>
            <w:r w:rsidR="00A05640" w:rsidRPr="00E9349B">
              <w:rPr>
                <w:b w:val="0"/>
                <w:sz w:val="24"/>
                <w:szCs w:val="24"/>
              </w:rPr>
              <w:t>Monte Verde</w:t>
            </w:r>
            <w:r>
              <w:rPr>
                <w:b w:val="0"/>
                <w:sz w:val="24"/>
                <w:szCs w:val="24"/>
              </w:rPr>
              <w:t>, município de Juiz de Fora</w:t>
            </w:r>
          </w:p>
        </w:tc>
        <w:tc>
          <w:tcPr>
            <w:tcW w:w="1520" w:type="dxa"/>
            <w:noWrap/>
            <w:vAlign w:val="center"/>
          </w:tcPr>
          <w:p w:rsidR="00AB5345" w:rsidRDefault="00644BF3">
            <w:pPr>
              <w:pStyle w:val="Heading1"/>
              <w:spacing w:before="120" w:after="0" w:line="276" w:lineRule="auto"/>
              <w:jc w:val="center"/>
              <w:rPr>
                <w:b w:val="0"/>
                <w:sz w:val="24"/>
                <w:szCs w:val="24"/>
              </w:rPr>
            </w:pPr>
            <w:proofErr w:type="gramStart"/>
            <w:r>
              <w:rPr>
                <w:b w:val="0"/>
                <w:sz w:val="24"/>
                <w:szCs w:val="24"/>
              </w:rPr>
              <w:t>6</w:t>
            </w:r>
            <w:proofErr w:type="gramEnd"/>
          </w:p>
        </w:tc>
        <w:tc>
          <w:tcPr>
            <w:tcW w:w="1563" w:type="dxa"/>
            <w:noWrap/>
            <w:vAlign w:val="center"/>
          </w:tcPr>
          <w:p w:rsidR="00AB5345" w:rsidRDefault="00644BF3">
            <w:pPr>
              <w:pStyle w:val="Heading1"/>
              <w:spacing w:before="120" w:after="0" w:line="276" w:lineRule="auto"/>
              <w:jc w:val="center"/>
              <w:rPr>
                <w:b w:val="0"/>
                <w:sz w:val="24"/>
                <w:szCs w:val="24"/>
              </w:rPr>
            </w:pPr>
            <w:proofErr w:type="gramStart"/>
            <w:r>
              <w:rPr>
                <w:b w:val="0"/>
                <w:sz w:val="24"/>
                <w:szCs w:val="24"/>
              </w:rPr>
              <w:t>2</w:t>
            </w:r>
            <w:bookmarkEnd w:id="2"/>
            <w:proofErr w:type="gramEnd"/>
          </w:p>
        </w:tc>
      </w:tr>
    </w:tbl>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12.9 </w:t>
      </w:r>
      <w:r w:rsidR="00644BF3">
        <w:rPr>
          <w:b w:val="0"/>
          <w:sz w:val="24"/>
          <w:szCs w:val="24"/>
        </w:rPr>
        <w:t>A vigência do Contrato inicia a partir da data da sua assinatura.</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12.10 </w:t>
      </w:r>
      <w:r w:rsidR="00644BF3">
        <w:rPr>
          <w:b w:val="0"/>
          <w:sz w:val="24"/>
          <w:szCs w:val="24"/>
        </w:rPr>
        <w:t xml:space="preserve">O contrato será executado sob o regime de contratação </w:t>
      </w:r>
      <w:r w:rsidR="00644BF3">
        <w:rPr>
          <w:bCs w:val="0"/>
          <w:sz w:val="24"/>
          <w:szCs w:val="24"/>
        </w:rPr>
        <w:t>EMPREITADA POR PREÇO UNITÁRIO</w:t>
      </w:r>
      <w:r w:rsidR="00644BF3">
        <w:rPr>
          <w:b w:val="0"/>
          <w:sz w:val="24"/>
          <w:szCs w:val="24"/>
        </w:rPr>
        <w:t>.</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12.11 </w:t>
      </w:r>
      <w:r w:rsidR="00644BF3">
        <w:rPr>
          <w:b w:val="0"/>
          <w:sz w:val="24"/>
          <w:szCs w:val="24"/>
        </w:rPr>
        <w:t>A Contratada poderá aceitar, nas mesmas condições contratuais, os acréscimos ou supressões estabelecidas no art. 81, §1º da Lei Federal nº 13.303/16.</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12.12 </w:t>
      </w:r>
      <w:r w:rsidR="00644BF3">
        <w:rPr>
          <w:b w:val="0"/>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12.13 </w:t>
      </w:r>
      <w:r w:rsidR="00644BF3">
        <w:rPr>
          <w:b w:val="0"/>
          <w:sz w:val="24"/>
          <w:szCs w:val="24"/>
        </w:rPr>
        <w:t>Conforme o art. 105, inciso X, do Regulamento Interno de Licitações, Contratos e Convênios da Cesama, toda prorrogação de prazo será justificada por escrito e previamente autorizada pela autoridade competente da CESAMA para celebrar o Contrato.</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12.14 </w:t>
      </w:r>
      <w:r w:rsidR="00644BF3">
        <w:rPr>
          <w:b w:val="0"/>
          <w:sz w:val="24"/>
          <w:szCs w:val="24"/>
        </w:rPr>
        <w:t xml:space="preserve">Para assinatura do Contrato o licitante deverá comprovar a regularidade de situação perante o INSS, o FGTS e a Justiça do Trabalho, através de certidões dentro do prazo de validade. </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12.15 </w:t>
      </w:r>
      <w:r w:rsidR="00644BF3">
        <w:rPr>
          <w:b w:val="0"/>
          <w:sz w:val="24"/>
          <w:szCs w:val="24"/>
        </w:rPr>
        <w:t>Para a efetiva contratação, o licitante deverá estar quite com a CESAMA, quando sediada ou domiciliada no município de Juiz de Fora/MG. Caso tenha algum débito, o mesmo deverá ser quitado para que o contrato possa ser assinado.</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12.16 </w:t>
      </w:r>
      <w:r w:rsidR="00644BF3">
        <w:rPr>
          <w:b w:val="0"/>
          <w:sz w:val="24"/>
          <w:szCs w:val="24"/>
        </w:rPr>
        <w:t xml:space="preserve">A Contratada, na execução do contrato, sem prejuízo das responsabilidades contratuais e legais, </w:t>
      </w:r>
      <w:proofErr w:type="gramStart"/>
      <w:r w:rsidR="00644BF3">
        <w:rPr>
          <w:b w:val="0"/>
          <w:sz w:val="24"/>
          <w:szCs w:val="24"/>
        </w:rPr>
        <w:t>poderá subcontratar</w:t>
      </w:r>
      <w:proofErr w:type="gramEnd"/>
      <w:r w:rsidR="00644BF3">
        <w:rPr>
          <w:b w:val="0"/>
          <w:sz w:val="24"/>
          <w:szCs w:val="24"/>
        </w:rPr>
        <w:t xml:space="preserve"> partes do objeto, até o limitede </w:t>
      </w:r>
      <w:r w:rsidR="00644BF3">
        <w:rPr>
          <w:bCs w:val="0"/>
          <w:sz w:val="24"/>
          <w:szCs w:val="24"/>
        </w:rPr>
        <w:t>30% do valor do contrato</w:t>
      </w:r>
      <w:r w:rsidR="00644BF3">
        <w:rPr>
          <w:b w:val="0"/>
          <w:sz w:val="24"/>
          <w:szCs w:val="24"/>
        </w:rPr>
        <w:t xml:space="preserve">. Neste caso, a subcontratação deverá seguir os mesmos parâmetros aplicados à CONTRATADA, ficando esta, responsável </w:t>
      </w:r>
      <w:proofErr w:type="gramStart"/>
      <w:r w:rsidR="00644BF3">
        <w:rPr>
          <w:b w:val="0"/>
          <w:sz w:val="24"/>
          <w:szCs w:val="24"/>
        </w:rPr>
        <w:t>perante a</w:t>
      </w:r>
      <w:proofErr w:type="gramEnd"/>
      <w:r w:rsidR="00644BF3">
        <w:rPr>
          <w:b w:val="0"/>
          <w:sz w:val="24"/>
          <w:szCs w:val="24"/>
        </w:rPr>
        <w:t xml:space="preserve"> CESAMA pela perfeita execução dos serviços contratados.</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12.17 </w:t>
      </w:r>
      <w:r w:rsidR="00644BF3">
        <w:rPr>
          <w:b w:val="0"/>
          <w:sz w:val="24"/>
          <w:szCs w:val="24"/>
        </w:rPr>
        <w:t xml:space="preserve">A empresa subcontratada deverá atender, em relação ao objeto da subcontratação, as exigências de qualificação técnica impostas ao licitante vencedor a serem verificadas no ato da assinatura de contrato. </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12.18 </w:t>
      </w:r>
      <w:proofErr w:type="gramStart"/>
      <w:r w:rsidR="00644BF3">
        <w:rPr>
          <w:b w:val="0"/>
          <w:sz w:val="24"/>
          <w:szCs w:val="24"/>
        </w:rPr>
        <w:t>É</w:t>
      </w:r>
      <w:proofErr w:type="gramEnd"/>
      <w:r w:rsidR="00644BF3">
        <w:rPr>
          <w:b w:val="0"/>
          <w:sz w:val="24"/>
          <w:szCs w:val="24"/>
        </w:rPr>
        <w:t xml:space="preserve"> vedada a subcontratação de empresa ou consórcio que tenha participado: </w:t>
      </w:r>
    </w:p>
    <w:p w:rsidR="00AB5345" w:rsidRDefault="00644BF3">
      <w:pPr>
        <w:pStyle w:val="Heading1"/>
        <w:spacing w:before="120" w:after="0" w:line="360" w:lineRule="auto"/>
        <w:jc w:val="both"/>
        <w:rPr>
          <w:b w:val="0"/>
          <w:sz w:val="24"/>
          <w:szCs w:val="24"/>
        </w:rPr>
      </w:pPr>
      <w:r>
        <w:rPr>
          <w:b w:val="0"/>
          <w:sz w:val="24"/>
          <w:szCs w:val="24"/>
        </w:rPr>
        <w:t xml:space="preserve">a) do processo licitatório do qual se originou a contratação; </w:t>
      </w:r>
    </w:p>
    <w:p w:rsidR="00AB5345" w:rsidRDefault="00644BF3">
      <w:pPr>
        <w:pStyle w:val="Heading1"/>
        <w:spacing w:before="120" w:after="0" w:line="360" w:lineRule="auto"/>
        <w:jc w:val="both"/>
        <w:rPr>
          <w:b w:val="0"/>
          <w:sz w:val="24"/>
          <w:szCs w:val="24"/>
        </w:rPr>
      </w:pPr>
      <w:r>
        <w:rPr>
          <w:b w:val="0"/>
          <w:sz w:val="24"/>
          <w:szCs w:val="24"/>
        </w:rPr>
        <w:t xml:space="preserve">b) direta ou indiretamente, da elaboração de projeto básico ou executivo. </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12.19 </w:t>
      </w:r>
      <w:r w:rsidR="00644BF3">
        <w:rPr>
          <w:b w:val="0"/>
          <w:sz w:val="24"/>
          <w:szCs w:val="24"/>
        </w:rPr>
        <w:t>A relação que se estabelece na assinatura do Contrato é exclusivamente entre a CESAMA e a Contratada, não havendo qualquer vínculo ou relação de nenhuma espécie entre a CESAMA e a subcontratada.</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 xml:space="preserve"> DA INEXECUÇÃO E DA RESCISÃO DO CONTRATO</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13.1 </w:t>
      </w:r>
      <w:r w:rsidR="00644BF3">
        <w:rPr>
          <w:b w:val="0"/>
          <w:sz w:val="24"/>
          <w:szCs w:val="24"/>
        </w:rPr>
        <w:t>No que se refere à inexecução e a rescisão do contrato</w:t>
      </w:r>
      <w:proofErr w:type="gramStart"/>
      <w:r w:rsidR="00644BF3">
        <w:rPr>
          <w:b w:val="0"/>
          <w:sz w:val="24"/>
          <w:szCs w:val="24"/>
        </w:rPr>
        <w:t>, aplica-se</w:t>
      </w:r>
      <w:proofErr w:type="gramEnd"/>
      <w:r w:rsidR="00644BF3">
        <w:rPr>
          <w:b w:val="0"/>
          <w:sz w:val="24"/>
          <w:szCs w:val="24"/>
        </w:rPr>
        <w:t xml:space="preserve"> o disposto no Manual de Convênios e de Gestão e Fiscalização de Contratos, parte integrante do Regulamento Interno de Licitações, Contratos e Convênios da Cesama (RILC).</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13.2 </w:t>
      </w:r>
      <w:r w:rsidR="00644BF3">
        <w:rPr>
          <w:b w:val="0"/>
          <w:sz w:val="24"/>
          <w:szCs w:val="24"/>
        </w:rPr>
        <w:t>A inexecução total ou parcial do contrato poderá ensejar a sua rescisão, com as consequências cabíveis.</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13.3 </w:t>
      </w:r>
      <w:r w:rsidR="00644BF3">
        <w:rPr>
          <w:b w:val="0"/>
          <w:sz w:val="24"/>
          <w:szCs w:val="24"/>
        </w:rPr>
        <w:t>Constituem motivo para rescisão do contrato os especificados no Manual de Convênios e de Gestão e Fiscalização de Contratos, parte integrante do Regulamento Interno de Licitações, Contratos e Convênios da Cesama (RILC).</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13.4 </w:t>
      </w:r>
      <w:r w:rsidR="00644BF3">
        <w:rPr>
          <w:b w:val="0"/>
          <w:sz w:val="24"/>
          <w:szCs w:val="24"/>
        </w:rPr>
        <w:t xml:space="preserve">A rescisão do contrato poderá ser: </w:t>
      </w:r>
    </w:p>
    <w:p w:rsidR="00AB5345" w:rsidRDefault="00644BF3">
      <w:pPr>
        <w:pStyle w:val="Heading1"/>
        <w:spacing w:before="120" w:after="0" w:line="360" w:lineRule="auto"/>
        <w:jc w:val="both"/>
        <w:rPr>
          <w:b w:val="0"/>
          <w:sz w:val="24"/>
          <w:szCs w:val="24"/>
        </w:rPr>
      </w:pPr>
      <w:r>
        <w:rPr>
          <w:b w:val="0"/>
          <w:sz w:val="24"/>
          <w:szCs w:val="24"/>
        </w:rPr>
        <w:t xml:space="preserve">I. </w:t>
      </w:r>
      <w:proofErr w:type="gramStart"/>
      <w:r>
        <w:rPr>
          <w:b w:val="0"/>
          <w:sz w:val="24"/>
          <w:szCs w:val="24"/>
        </w:rPr>
        <w:t>por</w:t>
      </w:r>
      <w:proofErr w:type="gramEnd"/>
      <w:r>
        <w:rPr>
          <w:b w:val="0"/>
          <w:sz w:val="24"/>
          <w:szCs w:val="24"/>
        </w:rPr>
        <w:t xml:space="preserve"> ato unilateral e escrito de qualquer das partes; </w:t>
      </w:r>
    </w:p>
    <w:p w:rsidR="00AB5345" w:rsidRDefault="00644BF3">
      <w:pPr>
        <w:pStyle w:val="Heading1"/>
        <w:spacing w:before="120" w:after="0" w:line="360" w:lineRule="auto"/>
        <w:jc w:val="both"/>
        <w:rPr>
          <w:b w:val="0"/>
          <w:sz w:val="24"/>
          <w:szCs w:val="24"/>
        </w:rPr>
      </w:pPr>
      <w:r>
        <w:rPr>
          <w:b w:val="0"/>
          <w:sz w:val="24"/>
          <w:szCs w:val="24"/>
        </w:rPr>
        <w:t xml:space="preserve">II. </w:t>
      </w:r>
      <w:proofErr w:type="gramStart"/>
      <w:r>
        <w:rPr>
          <w:b w:val="0"/>
          <w:sz w:val="24"/>
          <w:szCs w:val="24"/>
        </w:rPr>
        <w:t>amigável</w:t>
      </w:r>
      <w:proofErr w:type="gramEnd"/>
      <w:r>
        <w:rPr>
          <w:b w:val="0"/>
          <w:sz w:val="24"/>
          <w:szCs w:val="24"/>
        </w:rPr>
        <w:t xml:space="preserve">, por acordo entre as partes, reduzida a termo no processo de contratação, desde que haja conveniência para a Cesama; </w:t>
      </w:r>
    </w:p>
    <w:p w:rsidR="00AB5345" w:rsidRDefault="00644BF3">
      <w:pPr>
        <w:pStyle w:val="Heading1"/>
        <w:spacing w:before="120" w:after="0" w:line="360" w:lineRule="auto"/>
        <w:jc w:val="both"/>
        <w:rPr>
          <w:b w:val="0"/>
          <w:sz w:val="24"/>
          <w:szCs w:val="24"/>
        </w:rPr>
      </w:pPr>
      <w:r>
        <w:rPr>
          <w:b w:val="0"/>
          <w:sz w:val="24"/>
          <w:szCs w:val="24"/>
        </w:rPr>
        <w:t xml:space="preserve">III.  </w:t>
      </w:r>
      <w:proofErr w:type="gramStart"/>
      <w:r>
        <w:rPr>
          <w:b w:val="0"/>
          <w:sz w:val="24"/>
          <w:szCs w:val="24"/>
        </w:rPr>
        <w:t>judicial</w:t>
      </w:r>
      <w:proofErr w:type="gramEnd"/>
      <w:r>
        <w:rPr>
          <w:b w:val="0"/>
          <w:sz w:val="24"/>
          <w:szCs w:val="24"/>
        </w:rPr>
        <w:t xml:space="preserve">, nos termos da legislação. </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13.5 </w:t>
      </w:r>
      <w:r w:rsidR="00644BF3">
        <w:rPr>
          <w:b w:val="0"/>
          <w:sz w:val="24"/>
          <w:szCs w:val="24"/>
        </w:rPr>
        <w:t>A rescisão por ato unilateral a que se refere o inciso I do item acima, deverá ser precedida de comunicação escrita e fundamentada da parte interessada e ser enviada a outra parte com antecedência mínima de 30 (trinta) dias.</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13.6 </w:t>
      </w:r>
      <w:r w:rsidR="00644BF3">
        <w:rPr>
          <w:b w:val="0"/>
          <w:sz w:val="24"/>
          <w:szCs w:val="24"/>
        </w:rPr>
        <w:t>Na hipótese de imprescindibilidade da execução contratual para a</w:t>
      </w:r>
      <w:r w:rsidR="00644BF3">
        <w:rPr>
          <w:b w:val="0"/>
          <w:sz w:val="24"/>
          <w:szCs w:val="24"/>
        </w:rPr>
        <w:br/>
        <w:t>continuidade de serviços públicos essenciais, o prazo a que se refere o</w:t>
      </w:r>
      <w:r w:rsidR="00644BF3">
        <w:rPr>
          <w:b w:val="0"/>
          <w:sz w:val="24"/>
          <w:szCs w:val="24"/>
        </w:rPr>
        <w:br/>
        <w:t>item 13.5 será de 90 (noventa) dias.</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13.7 </w:t>
      </w:r>
      <w:r w:rsidR="00644BF3">
        <w:rPr>
          <w:b w:val="0"/>
          <w:sz w:val="24"/>
          <w:szCs w:val="24"/>
        </w:rPr>
        <w:t xml:space="preserve">Quando a rescisão ocorrer sem que haja culpa da outra parte contratante, será esta ressarcida dos prejuízos que houver </w:t>
      </w:r>
      <w:proofErr w:type="gramStart"/>
      <w:r w:rsidR="00644BF3">
        <w:rPr>
          <w:b w:val="0"/>
          <w:sz w:val="24"/>
          <w:szCs w:val="24"/>
        </w:rPr>
        <w:t>sofrido,</w:t>
      </w:r>
      <w:proofErr w:type="gramEnd"/>
      <w:r w:rsidR="00644BF3">
        <w:rPr>
          <w:b w:val="0"/>
          <w:sz w:val="24"/>
          <w:szCs w:val="24"/>
        </w:rPr>
        <w:t xml:space="preserve"> regularmente comprovados, e no caso da Contratada poderá ter ainda direito a: </w:t>
      </w:r>
    </w:p>
    <w:p w:rsidR="00AB5345" w:rsidRDefault="00644BF3">
      <w:pPr>
        <w:pStyle w:val="Heading1"/>
        <w:spacing w:before="120" w:after="0" w:line="360" w:lineRule="auto"/>
        <w:jc w:val="both"/>
        <w:rPr>
          <w:b w:val="0"/>
          <w:sz w:val="24"/>
          <w:szCs w:val="24"/>
        </w:rPr>
      </w:pPr>
      <w:r>
        <w:rPr>
          <w:b w:val="0"/>
          <w:sz w:val="24"/>
          <w:szCs w:val="24"/>
        </w:rPr>
        <w:t xml:space="preserve">I. </w:t>
      </w:r>
      <w:proofErr w:type="gramStart"/>
      <w:r>
        <w:rPr>
          <w:b w:val="0"/>
          <w:sz w:val="24"/>
          <w:szCs w:val="24"/>
        </w:rPr>
        <w:t>devolução</w:t>
      </w:r>
      <w:proofErr w:type="gramEnd"/>
      <w:r>
        <w:rPr>
          <w:b w:val="0"/>
          <w:sz w:val="24"/>
          <w:szCs w:val="24"/>
        </w:rPr>
        <w:t xml:space="preserve"> da garantia; </w:t>
      </w:r>
    </w:p>
    <w:p w:rsidR="00AB5345" w:rsidRDefault="00644BF3">
      <w:pPr>
        <w:pStyle w:val="Heading1"/>
        <w:spacing w:before="120" w:after="0" w:line="360" w:lineRule="auto"/>
        <w:jc w:val="both"/>
        <w:rPr>
          <w:b w:val="0"/>
          <w:sz w:val="24"/>
          <w:szCs w:val="24"/>
        </w:rPr>
      </w:pPr>
      <w:r>
        <w:rPr>
          <w:b w:val="0"/>
          <w:sz w:val="24"/>
          <w:szCs w:val="24"/>
        </w:rPr>
        <w:t xml:space="preserve">II. </w:t>
      </w:r>
      <w:proofErr w:type="gramStart"/>
      <w:r>
        <w:rPr>
          <w:b w:val="0"/>
          <w:sz w:val="24"/>
          <w:szCs w:val="24"/>
        </w:rPr>
        <w:t>pagamentos</w:t>
      </w:r>
      <w:proofErr w:type="gramEnd"/>
      <w:r>
        <w:rPr>
          <w:b w:val="0"/>
          <w:sz w:val="24"/>
          <w:szCs w:val="24"/>
        </w:rPr>
        <w:t xml:space="preserve"> devidos pela execução do contrato até a data da rescisão; </w:t>
      </w:r>
    </w:p>
    <w:p w:rsidR="00AB5345" w:rsidRDefault="00644BF3">
      <w:pPr>
        <w:pStyle w:val="Heading1"/>
        <w:spacing w:before="120" w:after="0" w:line="360" w:lineRule="auto"/>
        <w:jc w:val="both"/>
        <w:rPr>
          <w:b w:val="0"/>
          <w:sz w:val="24"/>
          <w:szCs w:val="24"/>
        </w:rPr>
      </w:pPr>
      <w:r>
        <w:rPr>
          <w:b w:val="0"/>
          <w:sz w:val="24"/>
          <w:szCs w:val="24"/>
        </w:rPr>
        <w:t xml:space="preserve">III. </w:t>
      </w:r>
      <w:proofErr w:type="gramStart"/>
      <w:r>
        <w:rPr>
          <w:b w:val="0"/>
          <w:sz w:val="24"/>
          <w:szCs w:val="24"/>
        </w:rPr>
        <w:t>pagamento</w:t>
      </w:r>
      <w:proofErr w:type="gramEnd"/>
      <w:r>
        <w:rPr>
          <w:b w:val="0"/>
          <w:sz w:val="24"/>
          <w:szCs w:val="24"/>
        </w:rPr>
        <w:t xml:space="preserve"> do custo da desmobilização.</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GARANTIA CONTRATUAL</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14.1 </w:t>
      </w:r>
      <w:r w:rsidR="00644BF3">
        <w:rPr>
          <w:b w:val="0"/>
          <w:sz w:val="24"/>
          <w:szCs w:val="24"/>
        </w:rPr>
        <w:t>Para assegurar a plena execução do objeto contratual será exigidaa garantia contratual de 5% (cinco por cento) do valor do contrato e terá seu valor atualizado nas mesmas condições nele estabelecidas.</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RECEBIMENTO DO OBJETO</w:t>
      </w:r>
    </w:p>
    <w:p w:rsidR="00AB5345" w:rsidRDefault="00954097">
      <w:pPr>
        <w:pStyle w:val="Heading1"/>
        <w:numPr>
          <w:ilvl w:val="1"/>
          <w:numId w:val="2"/>
        </w:numPr>
        <w:spacing w:before="120" w:after="0" w:line="360" w:lineRule="auto"/>
        <w:jc w:val="both"/>
        <w:rPr>
          <w:b w:val="0"/>
          <w:sz w:val="24"/>
          <w:szCs w:val="24"/>
        </w:rPr>
      </w:pPr>
      <w:proofErr w:type="gramStart"/>
      <w:r>
        <w:rPr>
          <w:b w:val="0"/>
          <w:sz w:val="24"/>
          <w:szCs w:val="24"/>
        </w:rPr>
        <w:t xml:space="preserve">15.1 </w:t>
      </w:r>
      <w:r w:rsidR="00644BF3">
        <w:rPr>
          <w:b w:val="0"/>
          <w:sz w:val="24"/>
          <w:szCs w:val="24"/>
        </w:rPr>
        <w:t>Executado</w:t>
      </w:r>
      <w:proofErr w:type="gramEnd"/>
      <w:r w:rsidR="00644BF3">
        <w:rPr>
          <w:b w:val="0"/>
          <w:sz w:val="24"/>
          <w:szCs w:val="24"/>
        </w:rPr>
        <w:t xml:space="preserve"> o Contrato ou as etapas do mesmo, o seu objeto deverá ser recebido:</w:t>
      </w:r>
    </w:p>
    <w:p w:rsidR="00AB5345" w:rsidRDefault="00644BF3">
      <w:pPr>
        <w:pStyle w:val="Heading1"/>
        <w:spacing w:before="120" w:after="0" w:line="360" w:lineRule="auto"/>
        <w:jc w:val="both"/>
        <w:rPr>
          <w:b w:val="0"/>
          <w:sz w:val="24"/>
          <w:szCs w:val="24"/>
        </w:rPr>
      </w:pPr>
      <w:proofErr w:type="gramStart"/>
      <w:r>
        <w:rPr>
          <w:b w:val="0"/>
          <w:sz w:val="24"/>
          <w:szCs w:val="24"/>
        </w:rPr>
        <w:t>a</w:t>
      </w:r>
      <w:proofErr w:type="gramEnd"/>
      <w:r>
        <w:rPr>
          <w:b w:val="0"/>
          <w:sz w:val="24"/>
          <w:szCs w:val="24"/>
        </w:rPr>
        <w:t>)</w:t>
      </w:r>
      <w:r>
        <w:rPr>
          <w:b w:val="0"/>
          <w:sz w:val="24"/>
          <w:szCs w:val="24"/>
        </w:rPr>
        <w:tab/>
        <w:t>provisoriamente, pelo fiscal responsável por seu acompanhamento e fiscalização, mediante termo circunstanciado, assinado pelas partes em até 15 (quinze) dias da comunicação escrita da CONTRATADA; ou</w:t>
      </w:r>
    </w:p>
    <w:p w:rsidR="00AB5345" w:rsidRDefault="00644BF3">
      <w:pPr>
        <w:pStyle w:val="Heading1"/>
        <w:spacing w:before="120" w:after="0" w:line="360" w:lineRule="auto"/>
        <w:jc w:val="both"/>
        <w:rPr>
          <w:b w:val="0"/>
          <w:sz w:val="24"/>
          <w:szCs w:val="24"/>
        </w:rPr>
      </w:pPr>
      <w:r>
        <w:rPr>
          <w:b w:val="0"/>
          <w:sz w:val="24"/>
          <w:szCs w:val="24"/>
        </w:rPr>
        <w:t xml:space="preserve"> </w:t>
      </w:r>
      <w:proofErr w:type="gramStart"/>
      <w:r>
        <w:rPr>
          <w:b w:val="0"/>
          <w:sz w:val="24"/>
          <w:szCs w:val="24"/>
        </w:rPr>
        <w:t>b)</w:t>
      </w:r>
      <w:proofErr w:type="gramEnd"/>
      <w:r>
        <w:rPr>
          <w:b w:val="0"/>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 ou</w:t>
      </w:r>
    </w:p>
    <w:p w:rsidR="00AB5345" w:rsidRDefault="00644BF3">
      <w:pPr>
        <w:pStyle w:val="Heading1"/>
        <w:spacing w:before="120" w:after="0" w:line="360" w:lineRule="auto"/>
        <w:jc w:val="both"/>
        <w:rPr>
          <w:b w:val="0"/>
          <w:sz w:val="24"/>
          <w:szCs w:val="24"/>
        </w:rPr>
      </w:pPr>
      <w:r>
        <w:rPr>
          <w:b w:val="0"/>
          <w:sz w:val="24"/>
          <w:szCs w:val="24"/>
        </w:rPr>
        <w:t>c) parcialmente, relativo a etapas ou parcelas do objeto, definidas no contratoou nos documentos que lhe integram, representando aceitação da execução da etapa ou parcela.</w:t>
      </w:r>
    </w:p>
    <w:p w:rsidR="00AB5345" w:rsidRDefault="00954097">
      <w:pPr>
        <w:pStyle w:val="Heading1"/>
        <w:numPr>
          <w:ilvl w:val="1"/>
          <w:numId w:val="2"/>
        </w:numPr>
        <w:spacing w:before="120" w:after="0" w:line="360" w:lineRule="auto"/>
        <w:jc w:val="both"/>
        <w:rPr>
          <w:b w:val="0"/>
          <w:sz w:val="24"/>
          <w:szCs w:val="24"/>
        </w:rPr>
      </w:pPr>
      <w:r>
        <w:rPr>
          <w:b w:val="0"/>
          <w:sz w:val="24"/>
          <w:szCs w:val="24"/>
        </w:rPr>
        <w:t xml:space="preserve">15.2 </w:t>
      </w:r>
      <w:r w:rsidR="00644BF3">
        <w:rPr>
          <w:b w:val="0"/>
          <w:sz w:val="24"/>
          <w:szCs w:val="24"/>
        </w:rPr>
        <w:t>O recebimento provisório ou definitivo não exclui a responsabilidade civil, principalmente quanto à solidez e segurança do serviço, nem ético profissional pela perfeita execução nos limites estabelecidos pelo Código Civil Brasileiro e pelo Contrato.</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EXIGÊNCIAS PARA PROPOSTA/HABILITAÇÃO</w:t>
      </w:r>
    </w:p>
    <w:p w:rsidR="00AB5345" w:rsidRDefault="00954097">
      <w:pPr>
        <w:pStyle w:val="Heading1"/>
        <w:numPr>
          <w:ilvl w:val="1"/>
          <w:numId w:val="2"/>
        </w:numPr>
        <w:spacing w:before="120" w:after="0" w:line="360" w:lineRule="auto"/>
        <w:jc w:val="both"/>
        <w:rPr>
          <w:sz w:val="24"/>
          <w:szCs w:val="24"/>
        </w:rPr>
      </w:pPr>
      <w:proofErr w:type="gramStart"/>
      <w:r>
        <w:rPr>
          <w:sz w:val="24"/>
          <w:szCs w:val="24"/>
        </w:rPr>
        <w:t xml:space="preserve">16.1 </w:t>
      </w:r>
      <w:r w:rsidR="00644BF3">
        <w:rPr>
          <w:sz w:val="24"/>
          <w:szCs w:val="24"/>
        </w:rPr>
        <w:t>Qualificação</w:t>
      </w:r>
      <w:proofErr w:type="gramEnd"/>
      <w:r w:rsidR="00644BF3">
        <w:rPr>
          <w:sz w:val="24"/>
          <w:szCs w:val="24"/>
        </w:rPr>
        <w:t xml:space="preserve"> Técnica</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16.1.1 </w:t>
      </w:r>
      <w:r w:rsidR="00644BF3">
        <w:rPr>
          <w:b w:val="0"/>
          <w:sz w:val="24"/>
          <w:szCs w:val="24"/>
        </w:rPr>
        <w:t>Os documentos referentes à Habilitação Jurídica, Regularidade Fiscal e Regularidade Trabalhista conforme padrão CESAMA.</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16.1.2 </w:t>
      </w:r>
      <w:r w:rsidR="00644BF3">
        <w:rPr>
          <w:b w:val="0"/>
          <w:sz w:val="24"/>
          <w:szCs w:val="24"/>
        </w:rPr>
        <w:t xml:space="preserve">Certidão de registro da empresa licitante </w:t>
      </w:r>
      <w:r w:rsidR="00644BF3">
        <w:rPr>
          <w:sz w:val="24"/>
          <w:szCs w:val="24"/>
        </w:rPr>
        <w:t>e</w:t>
      </w:r>
      <w:r w:rsidR="00644BF3">
        <w:rPr>
          <w:b w:val="0"/>
          <w:sz w:val="24"/>
          <w:szCs w:val="24"/>
        </w:rPr>
        <w:t xml:space="preserve"> do seu responsável técnico no CREA (Conselho Regional de Engenharia e Agronomia) do Estado de origem com suas devidas </w:t>
      </w:r>
      <w:proofErr w:type="gramStart"/>
      <w:r w:rsidR="00644BF3">
        <w:rPr>
          <w:b w:val="0"/>
          <w:sz w:val="24"/>
          <w:szCs w:val="24"/>
        </w:rPr>
        <w:t>provas</w:t>
      </w:r>
      <w:proofErr w:type="gramEnd"/>
      <w:r w:rsidR="00644BF3">
        <w:rPr>
          <w:b w:val="0"/>
          <w:sz w:val="24"/>
          <w:szCs w:val="24"/>
        </w:rPr>
        <w:t xml:space="preserve"> de regularidade. O visto do CREA/MG será solicitado ao vencedor da licitação.</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16.1.3. </w:t>
      </w:r>
      <w:r w:rsidR="00644BF3">
        <w:rPr>
          <w:b w:val="0"/>
          <w:sz w:val="24"/>
          <w:szCs w:val="24"/>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16.1.4 </w:t>
      </w:r>
      <w:r w:rsidR="00644BF3">
        <w:rPr>
          <w:b w:val="0"/>
          <w:sz w:val="24"/>
          <w:szCs w:val="24"/>
        </w:rPr>
        <w:t xml:space="preserve">Comprovação de aptidão para desempenho da empresa (atestado técnico operacional) </w:t>
      </w:r>
      <w:r w:rsidR="00644BF3">
        <w:rPr>
          <w:sz w:val="24"/>
          <w:szCs w:val="24"/>
        </w:rPr>
        <w:t>e</w:t>
      </w:r>
      <w:r w:rsidR="00644BF3">
        <w:rPr>
          <w:b w:val="0"/>
          <w:sz w:val="24"/>
          <w:szCs w:val="24"/>
        </w:rPr>
        <w:t xml:space="preserv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16.1.5 </w:t>
      </w:r>
      <w:r w:rsidR="00644BF3">
        <w:rPr>
          <w:b w:val="0"/>
          <w:sz w:val="24"/>
          <w:szCs w:val="24"/>
        </w:rPr>
        <w:t xml:space="preserve">O atestado técnico operacional deve comprovar que o licitante </w:t>
      </w:r>
      <w:r w:rsidR="00644BF3">
        <w:rPr>
          <w:sz w:val="24"/>
          <w:szCs w:val="24"/>
        </w:rPr>
        <w:t xml:space="preserve">executou </w:t>
      </w:r>
      <w:r w:rsidR="00644BF3">
        <w:rPr>
          <w:bCs w:val="0"/>
          <w:sz w:val="24"/>
          <w:szCs w:val="24"/>
        </w:rPr>
        <w:t>a implantação de redes de distribuição de água (SAA) ou redes coletoras de esgoto (SES)</w:t>
      </w:r>
      <w:r w:rsidR="00644BF3">
        <w:rPr>
          <w:b w:val="0"/>
          <w:sz w:val="24"/>
          <w:szCs w:val="24"/>
        </w:rPr>
        <w:t xml:space="preserve"> com extensão mínima conforme tabela abaixo. O volume para a atestação corresponde a no máximo 50% da extensão total a ser </w:t>
      </w:r>
      <w:proofErr w:type="gramStart"/>
      <w:r w:rsidR="00644BF3">
        <w:rPr>
          <w:b w:val="0"/>
          <w:sz w:val="24"/>
          <w:szCs w:val="24"/>
        </w:rPr>
        <w:t>implementado</w:t>
      </w:r>
      <w:proofErr w:type="gramEnd"/>
      <w:r w:rsidR="00644BF3">
        <w:rPr>
          <w:b w:val="0"/>
          <w:sz w:val="24"/>
          <w:szCs w:val="24"/>
        </w:rPr>
        <w:t>.</w:t>
      </w:r>
    </w:p>
    <w:p w:rsidR="00AB5345" w:rsidRDefault="00BB3A61">
      <w:pPr>
        <w:pStyle w:val="Heading1"/>
        <w:spacing w:before="120" w:after="0" w:line="360" w:lineRule="auto"/>
        <w:jc w:val="both"/>
        <w:rPr>
          <w:b w:val="0"/>
          <w:bCs w:val="0"/>
          <w:sz w:val="24"/>
          <w:szCs w:val="24"/>
        </w:rPr>
      </w:pPr>
      <w:r w:rsidRPr="00BB3A61">
        <w:pict>
          <v:shape id="_x0000_s1027" type="#_x0000_t75" style="position:absolute;left:0;text-align:left;margin-left:0;margin-top:0;width:50pt;height:50pt;z-index:251658240;visibility:hidden" filled="t" stroked="t">
            <v:stroke joinstyle="round"/>
            <v:path o:extrusionok="t" gradientshapeok="f" o:connecttype="segments"/>
            <o:lock v:ext="edit" aspectratio="f" selection="t"/>
          </v:shape>
        </w:pict>
      </w:r>
      <w:r w:rsidR="00E9349B">
        <w:pict>
          <v:shape id="_x0000_i1026" type="#_x0000_t75" style="width:425.25pt;height:167.25pt;mso-wrap-distance-left:0;mso-wrap-distance-top:0;mso-wrap-distance-right:0;mso-wrap-distance-bottom:0">
            <v:imagedata r:id="rId16" o:title=""/>
            <v:path textboxrect="0,0,0,0"/>
          </v:shape>
        </w:pict>
      </w:r>
    </w:p>
    <w:p w:rsidR="00AB5345" w:rsidRDefault="00644BF3">
      <w:pPr>
        <w:pStyle w:val="Heading1"/>
        <w:spacing w:before="120" w:after="0" w:line="360" w:lineRule="auto"/>
        <w:jc w:val="both"/>
        <w:rPr>
          <w:b w:val="0"/>
          <w:sz w:val="24"/>
          <w:szCs w:val="24"/>
        </w:rPr>
      </w:pPr>
      <w:r>
        <w:rPr>
          <w:b w:val="0"/>
          <w:sz w:val="24"/>
          <w:szCs w:val="24"/>
        </w:rPr>
        <w:t>16.1.6. O atestado técnico profissional deve comprovar que o responsável técnico executou a implantação de redes de distribuição de água ou coleta de esgoto.</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16.1.7. </w:t>
      </w:r>
      <w:proofErr w:type="gramStart"/>
      <w:r w:rsidR="00644BF3">
        <w:rPr>
          <w:b w:val="0"/>
          <w:sz w:val="24"/>
          <w:szCs w:val="24"/>
        </w:rPr>
        <w:t>As exigências das atestações técnico operacional</w:t>
      </w:r>
      <w:proofErr w:type="gramEnd"/>
      <w:r w:rsidR="00644BF3">
        <w:rPr>
          <w:b w:val="0"/>
          <w:sz w:val="24"/>
          <w:szCs w:val="24"/>
        </w:rPr>
        <w:t xml:space="preserve"> e técnico profissional justificam-se pela complexidade e porte do objeto deste certame, apresentado no Anexo - Especificação Técnica, garantindo para a CESAMA a certeza de contratação de uma empresa experiente que possa executar a obra dentro dos padrões estabelecidos em projeto e normas técnicas.</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16.1.8 </w:t>
      </w:r>
      <w:r w:rsidR="00644BF3">
        <w:rPr>
          <w:b w:val="0"/>
          <w:sz w:val="24"/>
          <w:szCs w:val="24"/>
        </w:rPr>
        <w:t>A atestação solicitada é a mais adequada, objetiva e atende as premissas de relevância técnica e financeira deste certame, sem prejuízo da competitividade.</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16.1.9 </w:t>
      </w:r>
      <w:r w:rsidR="00644BF3">
        <w:rPr>
          <w:b w:val="0"/>
          <w:sz w:val="24"/>
          <w:szCs w:val="24"/>
        </w:rPr>
        <w:t xml:space="preserve">O proponente deverá apresentar declaração de que visitou o local da obra e que, portanto conhece as condições, sendo esta visita realizada por meios próprios sem a participação de CESAMA uma vez que os documentos do projeto permitem a correta localização </w:t>
      </w:r>
      <w:r w:rsidR="00644BF3">
        <w:rPr>
          <w:sz w:val="24"/>
          <w:szCs w:val="24"/>
        </w:rPr>
        <w:t xml:space="preserve">OU </w:t>
      </w:r>
      <w:r w:rsidR="00644BF3">
        <w:rPr>
          <w:b w:val="0"/>
          <w:sz w:val="24"/>
          <w:szCs w:val="24"/>
        </w:rPr>
        <w:t>declaração de que não vê necessidade de visita aos locais e assume toda a responsabilidade pela logística de fornecimento e execução.</w:t>
      </w:r>
    </w:p>
    <w:p w:rsidR="00AB5345" w:rsidRDefault="00954097">
      <w:pPr>
        <w:pStyle w:val="Heading1"/>
        <w:numPr>
          <w:ilvl w:val="1"/>
          <w:numId w:val="2"/>
        </w:numPr>
        <w:spacing w:before="120" w:after="0" w:line="360" w:lineRule="auto"/>
        <w:jc w:val="both"/>
        <w:rPr>
          <w:sz w:val="24"/>
          <w:szCs w:val="24"/>
        </w:rPr>
      </w:pPr>
      <w:r>
        <w:rPr>
          <w:sz w:val="24"/>
          <w:szCs w:val="24"/>
        </w:rPr>
        <w:t xml:space="preserve">16.2 </w:t>
      </w:r>
      <w:r w:rsidR="00644BF3">
        <w:rPr>
          <w:sz w:val="24"/>
          <w:szCs w:val="24"/>
        </w:rPr>
        <w:t>Exigências para qualificação econômico-financeira</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16.2.1 </w:t>
      </w:r>
      <w:r w:rsidR="00644BF3">
        <w:rPr>
          <w:b w:val="0"/>
          <w:sz w:val="24"/>
          <w:szCs w:val="24"/>
        </w:rPr>
        <w:t>Certidão negativa de feitos sobre falência, recuperação judicial ou recuperação extrajudicial, expedida pelo distribuidor da sede do licitante;</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16.2.2 </w:t>
      </w:r>
      <w:r w:rsidR="00644BF3">
        <w:rPr>
          <w:b w:val="0"/>
          <w:sz w:val="24"/>
          <w:szCs w:val="24"/>
        </w:rPr>
        <w:t>Balanço Patrimonial e Demonstrações contábeis do último exercício social, sendo considerados aceitos na forma da lei, se apresentados através de:</w:t>
      </w:r>
    </w:p>
    <w:p w:rsidR="00AB5345" w:rsidRDefault="00644BF3">
      <w:pPr>
        <w:pStyle w:val="Heading1"/>
        <w:spacing w:before="120" w:after="0" w:line="360" w:lineRule="auto"/>
        <w:jc w:val="both"/>
        <w:rPr>
          <w:b w:val="0"/>
          <w:sz w:val="24"/>
          <w:szCs w:val="24"/>
        </w:rPr>
      </w:pPr>
      <w:r>
        <w:rPr>
          <w:b w:val="0"/>
          <w:sz w:val="24"/>
          <w:szCs w:val="24"/>
        </w:rPr>
        <w:t xml:space="preserve">a) </w:t>
      </w:r>
      <w:proofErr w:type="gramStart"/>
      <w:r>
        <w:rPr>
          <w:b w:val="0"/>
          <w:sz w:val="24"/>
          <w:szCs w:val="24"/>
        </w:rPr>
        <w:t>Demonstrações Contábeis extraídas do Livro Diário com a devida numeração de página ou publicados em Diário Oficial ou jornal de grande circulação</w:t>
      </w:r>
      <w:proofErr w:type="gramEnd"/>
      <w:r>
        <w:rPr>
          <w:b w:val="0"/>
          <w:sz w:val="24"/>
          <w:szCs w:val="24"/>
        </w:rPr>
        <w:t>.</w:t>
      </w:r>
    </w:p>
    <w:p w:rsidR="00AB5345" w:rsidRDefault="00644BF3">
      <w:pPr>
        <w:pStyle w:val="Heading1"/>
        <w:spacing w:before="120" w:after="0" w:line="360" w:lineRule="auto"/>
        <w:jc w:val="both"/>
        <w:rPr>
          <w:b w:val="0"/>
          <w:sz w:val="24"/>
          <w:szCs w:val="24"/>
        </w:rPr>
      </w:pPr>
      <w:r>
        <w:rPr>
          <w:b w:val="0"/>
          <w:sz w:val="24"/>
          <w:szCs w:val="24"/>
        </w:rPr>
        <w:t>b) Prova de registro na Junta Comercial, em Cartório ou no SPED contábil.</w:t>
      </w:r>
    </w:p>
    <w:p w:rsidR="00AB5345" w:rsidRDefault="00644BF3">
      <w:pPr>
        <w:pStyle w:val="Heading1"/>
        <w:spacing w:before="120" w:after="0" w:line="360" w:lineRule="auto"/>
        <w:jc w:val="both"/>
        <w:rPr>
          <w:b w:val="0"/>
          <w:sz w:val="24"/>
          <w:szCs w:val="24"/>
        </w:rPr>
      </w:pPr>
      <w:r>
        <w:rPr>
          <w:b w:val="0"/>
          <w:sz w:val="24"/>
          <w:szCs w:val="24"/>
        </w:rPr>
        <w:t>c) Assinatura do Contador e do representante legal da Entidade no Balanço Patrimonial e Demonstração do Resultado do Exercício.</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16.2.3. </w:t>
      </w:r>
      <w:r w:rsidR="00644BF3">
        <w:rPr>
          <w:b w:val="0"/>
          <w:sz w:val="24"/>
          <w:szCs w:val="24"/>
        </w:rPr>
        <w:t>Demonstração, na forma da Lei, de que possui patrimônio líquido mínimo de 10% do valor máximo aceitável para a contratação de cada lote devendo a comprovação ser feita relativamente à data da apresentação da proposta, admitida a atualização por índices oficiais.</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16.2.4 </w:t>
      </w:r>
      <w:r w:rsidR="00644BF3">
        <w:rPr>
          <w:b w:val="0"/>
          <w:sz w:val="24"/>
          <w:szCs w:val="24"/>
        </w:rPr>
        <w:t>Comprovação de boa situação financeira apurada através dos índices:</w:t>
      </w:r>
    </w:p>
    <w:p w:rsidR="00AB5345" w:rsidRDefault="00644BF3">
      <w:pPr>
        <w:pStyle w:val="Heading1"/>
        <w:spacing w:before="120" w:after="0" w:line="360" w:lineRule="auto"/>
        <w:jc w:val="both"/>
        <w:rPr>
          <w:b w:val="0"/>
          <w:sz w:val="24"/>
          <w:szCs w:val="24"/>
        </w:rPr>
      </w:pPr>
      <w:r>
        <w:rPr>
          <w:b w:val="0"/>
          <w:sz w:val="24"/>
          <w:szCs w:val="24"/>
        </w:rPr>
        <w:t>a) Liquidez corrente maior ou igual 1,0 (um inteiro) calculado pela fórmula: LC = AC / PC</w:t>
      </w:r>
    </w:p>
    <w:p w:rsidR="00AB5345" w:rsidRDefault="00644BF3">
      <w:pPr>
        <w:pStyle w:val="Heading1"/>
        <w:spacing w:before="120" w:after="0" w:line="360" w:lineRule="auto"/>
        <w:jc w:val="both"/>
        <w:rPr>
          <w:b w:val="0"/>
          <w:sz w:val="24"/>
          <w:szCs w:val="24"/>
        </w:rPr>
      </w:pPr>
      <w:r>
        <w:rPr>
          <w:b w:val="0"/>
          <w:sz w:val="24"/>
          <w:szCs w:val="24"/>
        </w:rPr>
        <w:t>Sendo LC = Liquidez Corrente, AC = Ativo Circulante e PC = Passivo Circulante.</w:t>
      </w:r>
    </w:p>
    <w:p w:rsidR="00AB5345" w:rsidRDefault="00644BF3">
      <w:pPr>
        <w:pStyle w:val="Heading1"/>
        <w:spacing w:before="120" w:after="0" w:line="360" w:lineRule="auto"/>
        <w:jc w:val="both"/>
        <w:rPr>
          <w:b w:val="0"/>
          <w:sz w:val="24"/>
          <w:szCs w:val="24"/>
        </w:rPr>
      </w:pPr>
      <w:r>
        <w:rPr>
          <w:b w:val="0"/>
          <w:sz w:val="24"/>
          <w:szCs w:val="24"/>
        </w:rPr>
        <w:t>b) Grau de endividamento menor ou igual 0,6 (zero vírgula seis), calculado pela fórmula: GE = (PC + PNC) / AT</w:t>
      </w:r>
    </w:p>
    <w:p w:rsidR="00AB5345" w:rsidRDefault="00644BF3">
      <w:pPr>
        <w:pStyle w:val="Heading1"/>
        <w:spacing w:before="120" w:after="0" w:line="360" w:lineRule="auto"/>
        <w:jc w:val="both"/>
        <w:rPr>
          <w:b w:val="0"/>
          <w:sz w:val="24"/>
          <w:szCs w:val="24"/>
        </w:rPr>
      </w:pPr>
      <w:r>
        <w:rPr>
          <w:b w:val="0"/>
          <w:sz w:val="24"/>
          <w:szCs w:val="24"/>
        </w:rPr>
        <w:t>Sendo GE=Grau de endividamento, PC=Passivo Circulante, PNC=Passivo Não Circulante; e AT=Ativo Total.</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16.2.5. </w:t>
      </w:r>
      <w:r w:rsidR="00644BF3">
        <w:rPr>
          <w:b w:val="0"/>
          <w:sz w:val="24"/>
          <w:szCs w:val="24"/>
        </w:rPr>
        <w:t xml:space="preserve">Em cumprimento ao estabelecido no art. 58, inciso III da Lei n. 13.303/16, a habilitação deverá ser apreciada a partir do parâmetro de capacidade econômica e financeira das licitantes, dentre outros. A exigência de Índice de Liquidez Corrente (ILC) e Grau de Endividamento (GE) se </w:t>
      </w:r>
      <w:proofErr w:type="gramStart"/>
      <w:r w:rsidR="00644BF3">
        <w:rPr>
          <w:b w:val="0"/>
          <w:sz w:val="24"/>
          <w:szCs w:val="24"/>
        </w:rPr>
        <w:t>mostra</w:t>
      </w:r>
      <w:proofErr w:type="gramEnd"/>
      <w:r w:rsidR="00644BF3">
        <w:rPr>
          <w:b w:val="0"/>
          <w:sz w:val="24"/>
          <w:szCs w:val="24"/>
        </w:rPr>
        <w:t xml:space="preserve"> pertinente para o específico objeto a ser contratado, pois está em conformidade com a orientação vigente da Gerência Financeira e Comercial da CESAMA, e com parâmetros adotados no setor de serviços públicos.</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16.2.6. </w:t>
      </w:r>
      <w:r w:rsidR="00644BF3">
        <w:rPr>
          <w:b w:val="0"/>
          <w:sz w:val="24"/>
          <w:szCs w:val="24"/>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DISPOSIÇÕES GERAIS</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17.1 </w:t>
      </w:r>
      <w:r w:rsidR="00644BF3">
        <w:rPr>
          <w:b w:val="0"/>
          <w:bCs w:val="0"/>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17.2 </w:t>
      </w:r>
      <w:r w:rsidR="00644BF3">
        <w:rPr>
          <w:b w:val="0"/>
          <w:bCs w:val="0"/>
          <w:sz w:val="24"/>
          <w:szCs w:val="24"/>
        </w:rPr>
        <w:t xml:space="preserve">A CESAMA e a Contratada poderão restabelecer o equilíbrio econômico-financeiro da contratação, nos termos do artigo 81, inciso VI, da Lei n. 13.303/16, por novo pacto </w:t>
      </w:r>
      <w:proofErr w:type="gramStart"/>
      <w:r w:rsidR="00644BF3">
        <w:rPr>
          <w:b w:val="0"/>
          <w:bCs w:val="0"/>
          <w:sz w:val="24"/>
          <w:szCs w:val="24"/>
        </w:rPr>
        <w:t>precedido de cálculo ou de demonstração analítica do aumento ou diminuição dos custos, obedecidos</w:t>
      </w:r>
      <w:proofErr w:type="gramEnd"/>
      <w:r w:rsidR="00644BF3">
        <w:rPr>
          <w:b w:val="0"/>
          <w:bCs w:val="0"/>
          <w:sz w:val="24"/>
          <w:szCs w:val="24"/>
        </w:rPr>
        <w:t xml:space="preserve"> os critérios estabelecidos em planilha de formação de preços e tendo como limite a média dos preços encontrados no mercado em geral.</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17.3. </w:t>
      </w:r>
      <w:r w:rsidR="00644BF3">
        <w:rPr>
          <w:b w:val="0"/>
          <w:bCs w:val="0"/>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644BF3">
        <w:rPr>
          <w:b w:val="0"/>
          <w:bCs w:val="0"/>
          <w:sz w:val="24"/>
          <w:szCs w:val="24"/>
        </w:rPr>
        <w:t>noManual</w:t>
      </w:r>
      <w:proofErr w:type="gramEnd"/>
      <w:r w:rsidR="00644BF3">
        <w:rPr>
          <w:b w:val="0"/>
          <w:bCs w:val="0"/>
          <w:sz w:val="24"/>
          <w:szCs w:val="24"/>
        </w:rPr>
        <w:t xml:space="preserve"> de Convênios e de Gestão e Fiscalização de Contratos, do Regulamento Interno de Licitações, Contratos e Convênios da Cesama (RILC), assim como aplicar o disposto no inciso VI do artigo 29 da Lei nº 13.303/16, sem prejuízo das sanções previstas.</w:t>
      </w:r>
    </w:p>
    <w:p w:rsidR="00AB5345" w:rsidRDefault="00954097">
      <w:pPr>
        <w:pStyle w:val="Heading1"/>
        <w:numPr>
          <w:ilvl w:val="1"/>
          <w:numId w:val="2"/>
        </w:numPr>
        <w:spacing w:before="120" w:after="0" w:line="360" w:lineRule="auto"/>
        <w:jc w:val="both"/>
        <w:rPr>
          <w:b w:val="0"/>
          <w:bCs w:val="0"/>
          <w:sz w:val="24"/>
          <w:szCs w:val="24"/>
        </w:rPr>
      </w:pPr>
      <w:proofErr w:type="gramStart"/>
      <w:r>
        <w:rPr>
          <w:b w:val="0"/>
          <w:bCs w:val="0"/>
          <w:sz w:val="24"/>
          <w:szCs w:val="24"/>
        </w:rPr>
        <w:t xml:space="preserve">17.4 </w:t>
      </w:r>
      <w:r w:rsidR="00644BF3">
        <w:rPr>
          <w:b w:val="0"/>
          <w:bCs w:val="0"/>
          <w:sz w:val="24"/>
          <w:szCs w:val="24"/>
        </w:rPr>
        <w:t>Qualquer</w:t>
      </w:r>
      <w:proofErr w:type="gramEnd"/>
      <w:r w:rsidR="00644BF3">
        <w:rPr>
          <w:b w:val="0"/>
          <w:bCs w:val="0"/>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17.5 </w:t>
      </w:r>
      <w:r w:rsidR="00644BF3">
        <w:rPr>
          <w:b w:val="0"/>
          <w:bCs w:val="0"/>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17.6 </w:t>
      </w:r>
      <w:r w:rsidR="00644BF3">
        <w:rPr>
          <w:b w:val="0"/>
          <w:bCs w:val="0"/>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17.7 </w:t>
      </w:r>
      <w:r w:rsidR="00644BF3">
        <w:rPr>
          <w:b w:val="0"/>
          <w:bCs w:val="0"/>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17.8 </w:t>
      </w:r>
      <w:r w:rsidR="00644BF3">
        <w:rPr>
          <w:b w:val="0"/>
          <w:bCs w:val="0"/>
          <w:sz w:val="24"/>
          <w:szCs w:val="24"/>
        </w:rPr>
        <w:t xml:space="preserve">A contratação será formalizada mediante celebração de contrato, nos termos do art. 98, do RILC. </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17.9 </w:t>
      </w:r>
      <w:r w:rsidR="00644BF3">
        <w:rPr>
          <w:b w:val="0"/>
          <w:bCs w:val="0"/>
          <w:sz w:val="24"/>
          <w:szCs w:val="24"/>
        </w:rPr>
        <w:t xml:space="preserve">Aplica-se </w:t>
      </w:r>
      <w:proofErr w:type="gramStart"/>
      <w:r w:rsidR="00644BF3">
        <w:rPr>
          <w:b w:val="0"/>
          <w:bCs w:val="0"/>
          <w:sz w:val="24"/>
          <w:szCs w:val="24"/>
        </w:rPr>
        <w:t>à</w:t>
      </w:r>
      <w:proofErr w:type="gramEnd"/>
      <w:r w:rsidR="00644BF3">
        <w:rPr>
          <w:b w:val="0"/>
          <w:bCs w:val="0"/>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17.10 </w:t>
      </w:r>
      <w:r w:rsidR="00644BF3">
        <w:rPr>
          <w:b w:val="0"/>
          <w:bCs w:val="0"/>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B5345" w:rsidRDefault="00644BF3">
      <w:pPr>
        <w:spacing w:before="120"/>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rsidR="00AB5345" w:rsidRDefault="00644BF3">
      <w:pPr>
        <w:pStyle w:val="Heading1"/>
        <w:numPr>
          <w:ilvl w:val="0"/>
          <w:numId w:val="2"/>
        </w:numPr>
        <w:spacing w:before="480" w:after="0" w:line="360" w:lineRule="auto"/>
        <w:ind w:left="284" w:hanging="284"/>
        <w:jc w:val="both"/>
        <w:rPr>
          <w:sz w:val="24"/>
          <w:szCs w:val="24"/>
        </w:rPr>
      </w:pPr>
      <w:r>
        <w:rPr>
          <w:sz w:val="24"/>
          <w:szCs w:val="24"/>
        </w:rPr>
        <w:t>ANEXOS</w:t>
      </w:r>
    </w:p>
    <w:p w:rsidR="00AB5345" w:rsidRDefault="00954097">
      <w:pPr>
        <w:pStyle w:val="Heading1"/>
        <w:numPr>
          <w:ilvl w:val="1"/>
          <w:numId w:val="2"/>
        </w:numPr>
        <w:spacing w:before="120" w:after="0" w:line="360" w:lineRule="auto"/>
        <w:jc w:val="both"/>
        <w:rPr>
          <w:b w:val="0"/>
          <w:bCs w:val="0"/>
          <w:sz w:val="24"/>
          <w:szCs w:val="24"/>
        </w:rPr>
      </w:pPr>
      <w:r>
        <w:rPr>
          <w:b w:val="0"/>
          <w:bCs w:val="0"/>
          <w:sz w:val="24"/>
          <w:szCs w:val="24"/>
        </w:rPr>
        <w:t xml:space="preserve">18.1 </w:t>
      </w:r>
      <w:r w:rsidR="00644BF3">
        <w:rPr>
          <w:b w:val="0"/>
          <w:bCs w:val="0"/>
          <w:sz w:val="24"/>
          <w:szCs w:val="24"/>
        </w:rPr>
        <w:t>Fazem parte deste Termo de Referência os seguintes anexos:</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18.1.1 </w:t>
      </w:r>
      <w:proofErr w:type="gramStart"/>
      <w:r w:rsidR="00644BF3">
        <w:rPr>
          <w:b w:val="0"/>
          <w:sz w:val="24"/>
          <w:szCs w:val="24"/>
        </w:rPr>
        <w:t>Anexo I – Especificação</w:t>
      </w:r>
      <w:proofErr w:type="gramEnd"/>
      <w:r w:rsidR="00644BF3">
        <w:rPr>
          <w:b w:val="0"/>
          <w:sz w:val="24"/>
          <w:szCs w:val="24"/>
        </w:rPr>
        <w:t xml:space="preserve"> Técnica Chapéu D’uvas</w:t>
      </w:r>
    </w:p>
    <w:p w:rsidR="00AB5345" w:rsidRDefault="00954097">
      <w:pPr>
        <w:pStyle w:val="Heading1"/>
        <w:numPr>
          <w:ilvl w:val="2"/>
          <w:numId w:val="2"/>
        </w:numPr>
        <w:spacing w:before="120" w:after="0" w:line="360" w:lineRule="auto"/>
        <w:jc w:val="both"/>
        <w:rPr>
          <w:b w:val="0"/>
          <w:sz w:val="24"/>
          <w:szCs w:val="24"/>
        </w:rPr>
      </w:pPr>
      <w:r>
        <w:rPr>
          <w:b w:val="0"/>
          <w:sz w:val="24"/>
          <w:szCs w:val="24"/>
        </w:rPr>
        <w:t xml:space="preserve">18.1.2 </w:t>
      </w:r>
      <w:proofErr w:type="gramStart"/>
      <w:r w:rsidR="00644BF3">
        <w:rPr>
          <w:b w:val="0"/>
          <w:sz w:val="24"/>
          <w:szCs w:val="24"/>
        </w:rPr>
        <w:t>Anexo II – Especificação</w:t>
      </w:r>
      <w:proofErr w:type="gramEnd"/>
      <w:r w:rsidR="00644BF3">
        <w:rPr>
          <w:b w:val="0"/>
          <w:sz w:val="24"/>
          <w:szCs w:val="24"/>
        </w:rPr>
        <w:t xml:space="preserve"> Técnica Monte Verde</w:t>
      </w:r>
    </w:p>
    <w:p w:rsidR="00AB5345" w:rsidRDefault="00E9349B">
      <w:pPr>
        <w:pStyle w:val="SemEspaamento"/>
        <w:jc w:val="center"/>
      </w:pPr>
      <w:bookmarkStart w:id="3" w:name="_Hlk147756824"/>
      <w:r>
        <w:t>Assinado no Original</w:t>
      </w:r>
    </w:p>
    <w:p w:rsidR="00AB5345" w:rsidRDefault="00644BF3">
      <w:pPr>
        <w:pStyle w:val="SemEspaamento"/>
        <w:jc w:val="center"/>
        <w:rPr>
          <w:rStyle w:val="markedcontent"/>
          <w:rFonts w:ascii="Arial" w:hAnsi="Arial" w:cs="Arial"/>
          <w:sz w:val="24"/>
          <w:szCs w:val="24"/>
        </w:rPr>
      </w:pPr>
      <w:r>
        <w:rPr>
          <w:rStyle w:val="markedcontent"/>
          <w:rFonts w:ascii="Arial" w:hAnsi="Arial" w:cs="Arial"/>
          <w:sz w:val="24"/>
          <w:szCs w:val="24"/>
        </w:rPr>
        <w:t>Ricardo S. Pinto Silva</w:t>
      </w:r>
      <w:r>
        <w:rPr>
          <w:sz w:val="24"/>
          <w:szCs w:val="24"/>
        </w:rPr>
        <w:br/>
      </w:r>
      <w:r>
        <w:rPr>
          <w:rStyle w:val="markedcontent"/>
          <w:rFonts w:ascii="Arial" w:hAnsi="Arial" w:cs="Arial"/>
          <w:sz w:val="24"/>
          <w:szCs w:val="24"/>
        </w:rPr>
        <w:t xml:space="preserve">Chefe do Dpto. </w:t>
      </w:r>
      <w:proofErr w:type="gramStart"/>
      <w:r>
        <w:rPr>
          <w:rStyle w:val="markedcontent"/>
          <w:rFonts w:ascii="Arial" w:hAnsi="Arial" w:cs="Arial"/>
          <w:sz w:val="24"/>
          <w:szCs w:val="24"/>
        </w:rPr>
        <w:t>de</w:t>
      </w:r>
      <w:proofErr w:type="gramEnd"/>
      <w:r>
        <w:rPr>
          <w:rStyle w:val="markedcontent"/>
          <w:rFonts w:ascii="Arial" w:hAnsi="Arial" w:cs="Arial"/>
          <w:sz w:val="24"/>
          <w:szCs w:val="24"/>
        </w:rPr>
        <w:t xml:space="preserve"> Projetos</w:t>
      </w:r>
      <w:bookmarkEnd w:id="3"/>
    </w:p>
    <w:p w:rsidR="00AB5345" w:rsidRDefault="00AB5345">
      <w:pPr>
        <w:jc w:val="center"/>
        <w:rPr>
          <w:rFonts w:ascii="Arial" w:hAnsi="Arial" w:cs="Arial"/>
        </w:rPr>
      </w:pPr>
    </w:p>
    <w:p w:rsidR="00AB5345" w:rsidRDefault="00AB5345">
      <w:pPr>
        <w:jc w:val="center"/>
        <w:rPr>
          <w:rFonts w:ascii="Arial" w:hAnsi="Arial" w:cs="Arial"/>
        </w:rPr>
      </w:pPr>
    </w:p>
    <w:p w:rsidR="00E9349B" w:rsidRDefault="00E9349B" w:rsidP="00E9349B">
      <w:pPr>
        <w:pStyle w:val="SemEspaamento"/>
        <w:jc w:val="center"/>
      </w:pPr>
      <w:r>
        <w:t>Assinado no Original</w:t>
      </w:r>
    </w:p>
    <w:p w:rsidR="00AB5345" w:rsidRDefault="00644BF3">
      <w:pPr>
        <w:pStyle w:val="SemEspaamento"/>
        <w:jc w:val="center"/>
        <w:rPr>
          <w:rStyle w:val="markedcontent"/>
          <w:rFonts w:ascii="Arial" w:hAnsi="Arial" w:cs="Arial"/>
          <w:sz w:val="24"/>
          <w:szCs w:val="24"/>
        </w:rPr>
      </w:pPr>
      <w:r>
        <w:rPr>
          <w:rStyle w:val="markedcontent"/>
          <w:rFonts w:ascii="Arial" w:hAnsi="Arial" w:cs="Arial"/>
          <w:sz w:val="24"/>
          <w:szCs w:val="24"/>
        </w:rPr>
        <w:t>Roberta Ruhena Vieira</w:t>
      </w:r>
      <w:r>
        <w:rPr>
          <w:sz w:val="24"/>
          <w:szCs w:val="24"/>
        </w:rPr>
        <w:br/>
      </w:r>
      <w:r>
        <w:rPr>
          <w:rStyle w:val="markedcontent"/>
          <w:rFonts w:ascii="Arial" w:hAnsi="Arial" w:cs="Arial"/>
          <w:sz w:val="24"/>
          <w:szCs w:val="24"/>
        </w:rPr>
        <w:t>Gerente de Expansão</w:t>
      </w:r>
    </w:p>
    <w:p w:rsidR="00AB5345" w:rsidRDefault="00AB5345">
      <w:pPr>
        <w:rPr>
          <w:rFonts w:ascii="Arial" w:hAnsi="Arial" w:cs="Arial"/>
        </w:rPr>
      </w:pPr>
    </w:p>
    <w:p w:rsidR="00AB5345" w:rsidRDefault="00AB5345">
      <w:pPr>
        <w:rPr>
          <w:rFonts w:ascii="Arial" w:hAnsi="Arial" w:cs="Arial"/>
        </w:rPr>
      </w:pPr>
    </w:p>
    <w:p w:rsidR="00AB5345" w:rsidRDefault="00AB5345">
      <w:pPr>
        <w:rPr>
          <w:rFonts w:ascii="Arial" w:hAnsi="Arial" w:cs="Arial"/>
        </w:rPr>
      </w:pPr>
    </w:p>
    <w:p w:rsidR="00AB5345" w:rsidRDefault="00644BF3">
      <w:pPr>
        <w:jc w:val="center"/>
        <w:rPr>
          <w:rFonts w:ascii="Arial" w:hAnsi="Arial" w:cs="Arial"/>
        </w:rPr>
      </w:pPr>
      <w:r>
        <w:rPr>
          <w:rFonts w:ascii="Arial" w:hAnsi="Arial" w:cs="Arial"/>
        </w:rPr>
        <w:t>Autorizado/Aprovado por:</w:t>
      </w:r>
    </w:p>
    <w:p w:rsidR="00AB5345" w:rsidRDefault="00AB5345">
      <w:pPr>
        <w:jc w:val="center"/>
        <w:rPr>
          <w:rFonts w:ascii="Arial" w:hAnsi="Arial" w:cs="Arial"/>
        </w:rPr>
      </w:pPr>
    </w:p>
    <w:p w:rsidR="00AB5345" w:rsidRDefault="00AB5345">
      <w:pPr>
        <w:jc w:val="center"/>
        <w:rPr>
          <w:rFonts w:ascii="Arial" w:hAnsi="Arial" w:cs="Arial"/>
        </w:rPr>
      </w:pPr>
    </w:p>
    <w:p w:rsidR="00E9349B" w:rsidRDefault="00E9349B" w:rsidP="00E9349B">
      <w:pPr>
        <w:pStyle w:val="SemEspaamento"/>
        <w:jc w:val="center"/>
      </w:pPr>
      <w:r>
        <w:t>Assinado no Original</w:t>
      </w:r>
    </w:p>
    <w:p w:rsidR="00AB5345" w:rsidRDefault="00644BF3">
      <w:pPr>
        <w:pStyle w:val="SemEspaamento"/>
        <w:jc w:val="center"/>
        <w:rPr>
          <w:rFonts w:ascii="Arial" w:hAnsi="Arial" w:cs="Arial"/>
          <w:sz w:val="24"/>
          <w:szCs w:val="24"/>
        </w:rPr>
      </w:pPr>
      <w:r>
        <w:rPr>
          <w:rFonts w:ascii="Arial" w:hAnsi="Arial" w:cs="Arial"/>
          <w:sz w:val="24"/>
          <w:szCs w:val="24"/>
        </w:rPr>
        <w:t>Marcelo Mello do Amaral</w:t>
      </w:r>
    </w:p>
    <w:p w:rsidR="00AB5345" w:rsidRDefault="00644BF3">
      <w:pPr>
        <w:pStyle w:val="SemEspaamento"/>
        <w:jc w:val="center"/>
        <w:rPr>
          <w:rFonts w:ascii="Arial" w:hAnsi="Arial" w:cs="Arial"/>
          <w:sz w:val="24"/>
          <w:szCs w:val="24"/>
        </w:rPr>
      </w:pPr>
      <w:r>
        <w:rPr>
          <w:rFonts w:ascii="Arial" w:hAnsi="Arial" w:cs="Arial"/>
          <w:sz w:val="24"/>
          <w:szCs w:val="24"/>
        </w:rPr>
        <w:t>Diretor de Desenvolvimento e Expansão</w:t>
      </w:r>
    </w:p>
    <w:p w:rsidR="00AB5345" w:rsidRDefault="00AB5345">
      <w:pPr>
        <w:spacing w:before="120" w:line="360" w:lineRule="auto"/>
        <w:jc w:val="center"/>
        <w:rPr>
          <w:sz w:val="24"/>
          <w:szCs w:val="24"/>
        </w:rPr>
      </w:pPr>
    </w:p>
    <w:sectPr w:rsidR="00AB5345" w:rsidSect="00AB5345">
      <w:headerReference w:type="default"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EA2" w:rsidRDefault="00937EA2">
      <w:pPr>
        <w:spacing w:after="0" w:line="240" w:lineRule="auto"/>
      </w:pPr>
      <w:r>
        <w:separator/>
      </w:r>
    </w:p>
  </w:endnote>
  <w:endnote w:type="continuationSeparator" w:id="1">
    <w:p w:rsidR="00937EA2" w:rsidRDefault="00937E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EA2" w:rsidRDefault="00937EA2">
    <w:pPr>
      <w:pStyle w:val="Footer"/>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937EA2" w:rsidRDefault="00937EA2">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937EA2" w:rsidRDefault="00937EA2">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Juiz de Fora - MG </w:t>
    </w:r>
  </w:p>
  <w:p w:rsidR="00937EA2" w:rsidRDefault="00937EA2">
    <w:pPr>
      <w:pStyle w:val="Footer"/>
      <w:tabs>
        <w:tab w:val="clear" w:pos="8504"/>
        <w:tab w:val="right" w:pos="8505"/>
      </w:tabs>
      <w:ind w:right="-1"/>
      <w:jc w:val="center"/>
      <w:rPr>
        <w:rFonts w:ascii="Arial" w:hAnsi="Arial" w:cs="Arial"/>
        <w:color w:val="AEAAAA"/>
        <w:sz w:val="16"/>
        <w:szCs w:val="16"/>
      </w:rPr>
    </w:pPr>
  </w:p>
  <w:p w:rsidR="00937EA2" w:rsidRDefault="00937EA2">
    <w:pPr>
      <w:pStyle w:val="Footer"/>
      <w:tabs>
        <w:tab w:val="clear" w:pos="8504"/>
        <w:tab w:val="right" w:pos="8505"/>
      </w:tabs>
      <w:ind w:right="-1"/>
      <w:jc w:val="center"/>
      <w:rPr>
        <w:rFonts w:ascii="Arial" w:hAnsi="Arial" w:cs="Arial"/>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p w:rsidR="00937EA2" w:rsidRDefault="00937E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EA2" w:rsidRDefault="00937EA2">
      <w:pPr>
        <w:spacing w:after="0" w:line="240" w:lineRule="auto"/>
      </w:pPr>
      <w:r>
        <w:separator/>
      </w:r>
    </w:p>
  </w:footnote>
  <w:footnote w:type="continuationSeparator" w:id="1">
    <w:p w:rsidR="00937EA2" w:rsidRDefault="00937E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EA2" w:rsidRDefault="00BB3A61">
    <w:pPr>
      <w:pStyle w:val="Header"/>
      <w:jc w:val="center"/>
    </w:pPr>
    <w:r>
      <w:rPr>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Pr>
        <w:lang w:eastAsia="pt-BR"/>
      </w:rPr>
      <w:pict>
        <v:shape id="_x0000_i0" o:spid="_x0000_i1027" type="#_x0000_t75" style="width:425.25pt;height:51pt;mso-wrap-distance-left:0;mso-wrap-distance-top:0;mso-wrap-distance-right:0;mso-wrap-distance-bottom:0">
          <v:imagedata r:id="rId1" o:title=""/>
          <v:path textboxrect="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7AC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2D2C8E"/>
    <w:multiLevelType w:val="hybridMultilevel"/>
    <w:tmpl w:val="BBAEB89C"/>
    <w:lvl w:ilvl="0" w:tplc="DCDEB0DC">
      <w:start w:val="7"/>
      <w:numFmt w:val="decimal"/>
      <w:lvlText w:val="%1."/>
      <w:lvlJc w:val="left"/>
      <w:pPr>
        <w:ind w:left="720" w:hanging="360"/>
      </w:pPr>
      <w:rPr>
        <w:rFonts w:hint="default"/>
      </w:rPr>
    </w:lvl>
    <w:lvl w:ilvl="1" w:tplc="8EC4844C">
      <w:numFmt w:val="none"/>
      <w:lvlText w:val=""/>
      <w:lvlJc w:val="left"/>
      <w:pPr>
        <w:tabs>
          <w:tab w:val="num" w:pos="360"/>
        </w:tabs>
      </w:pPr>
    </w:lvl>
    <w:lvl w:ilvl="2" w:tplc="C8F85BFA">
      <w:numFmt w:val="none"/>
      <w:lvlText w:val=""/>
      <w:lvlJc w:val="left"/>
      <w:pPr>
        <w:tabs>
          <w:tab w:val="num" w:pos="360"/>
        </w:tabs>
      </w:pPr>
    </w:lvl>
    <w:lvl w:ilvl="3" w:tplc="F992DAF0">
      <w:numFmt w:val="none"/>
      <w:lvlText w:val=""/>
      <w:lvlJc w:val="left"/>
      <w:pPr>
        <w:tabs>
          <w:tab w:val="num" w:pos="360"/>
        </w:tabs>
      </w:pPr>
    </w:lvl>
    <w:lvl w:ilvl="4" w:tplc="D3367A58">
      <w:numFmt w:val="none"/>
      <w:lvlText w:val=""/>
      <w:lvlJc w:val="left"/>
      <w:pPr>
        <w:tabs>
          <w:tab w:val="num" w:pos="360"/>
        </w:tabs>
      </w:pPr>
    </w:lvl>
    <w:lvl w:ilvl="5" w:tplc="1AEE763C">
      <w:numFmt w:val="none"/>
      <w:lvlText w:val=""/>
      <w:lvlJc w:val="left"/>
      <w:pPr>
        <w:tabs>
          <w:tab w:val="num" w:pos="360"/>
        </w:tabs>
      </w:pPr>
    </w:lvl>
    <w:lvl w:ilvl="6" w:tplc="6D3C12FC">
      <w:numFmt w:val="none"/>
      <w:lvlText w:val=""/>
      <w:lvlJc w:val="left"/>
      <w:pPr>
        <w:tabs>
          <w:tab w:val="num" w:pos="360"/>
        </w:tabs>
      </w:pPr>
    </w:lvl>
    <w:lvl w:ilvl="7" w:tplc="9AA8B084">
      <w:numFmt w:val="none"/>
      <w:lvlText w:val=""/>
      <w:lvlJc w:val="left"/>
      <w:pPr>
        <w:tabs>
          <w:tab w:val="num" w:pos="360"/>
        </w:tabs>
      </w:pPr>
    </w:lvl>
    <w:lvl w:ilvl="8" w:tplc="446E88C8">
      <w:numFmt w:val="none"/>
      <w:lvlText w:val=""/>
      <w:lvlJc w:val="left"/>
      <w:pPr>
        <w:tabs>
          <w:tab w:val="num" w:pos="360"/>
        </w:tabs>
      </w:pPr>
    </w:lvl>
  </w:abstractNum>
  <w:abstractNum w:abstractNumId="2">
    <w:nsid w:val="0A981CE5"/>
    <w:multiLevelType w:val="hybridMultilevel"/>
    <w:tmpl w:val="44722EA4"/>
    <w:lvl w:ilvl="0" w:tplc="C38A4210">
      <w:start w:val="1"/>
      <w:numFmt w:val="lowerLetter"/>
      <w:lvlText w:val="%1)"/>
      <w:lvlJc w:val="left"/>
      <w:pPr>
        <w:ind w:left="720" w:hanging="360"/>
      </w:pPr>
      <w:rPr>
        <w:rFonts w:hint="default"/>
      </w:rPr>
    </w:lvl>
    <w:lvl w:ilvl="1" w:tplc="C2C0C2B8">
      <w:start w:val="1"/>
      <w:numFmt w:val="lowerLetter"/>
      <w:lvlText w:val="%2."/>
      <w:lvlJc w:val="left"/>
      <w:pPr>
        <w:ind w:left="1440" w:hanging="360"/>
      </w:pPr>
    </w:lvl>
    <w:lvl w:ilvl="2" w:tplc="9AE6E7DE">
      <w:start w:val="1"/>
      <w:numFmt w:val="lowerRoman"/>
      <w:lvlText w:val="%3."/>
      <w:lvlJc w:val="right"/>
      <w:pPr>
        <w:ind w:left="2160" w:hanging="180"/>
      </w:pPr>
    </w:lvl>
    <w:lvl w:ilvl="3" w:tplc="C458F8D2">
      <w:start w:val="1"/>
      <w:numFmt w:val="decimal"/>
      <w:lvlText w:val="%4."/>
      <w:lvlJc w:val="left"/>
      <w:pPr>
        <w:ind w:left="2880" w:hanging="360"/>
      </w:pPr>
    </w:lvl>
    <w:lvl w:ilvl="4" w:tplc="3048C560">
      <w:start w:val="1"/>
      <w:numFmt w:val="lowerLetter"/>
      <w:lvlText w:val="%5."/>
      <w:lvlJc w:val="left"/>
      <w:pPr>
        <w:ind w:left="3600" w:hanging="360"/>
      </w:pPr>
    </w:lvl>
    <w:lvl w:ilvl="5" w:tplc="7184473E">
      <w:start w:val="1"/>
      <w:numFmt w:val="lowerRoman"/>
      <w:lvlText w:val="%6."/>
      <w:lvlJc w:val="right"/>
      <w:pPr>
        <w:ind w:left="4320" w:hanging="180"/>
      </w:pPr>
    </w:lvl>
    <w:lvl w:ilvl="6" w:tplc="6DBE96F0">
      <w:start w:val="1"/>
      <w:numFmt w:val="decimal"/>
      <w:lvlText w:val="%7."/>
      <w:lvlJc w:val="left"/>
      <w:pPr>
        <w:ind w:left="5040" w:hanging="360"/>
      </w:pPr>
    </w:lvl>
    <w:lvl w:ilvl="7" w:tplc="0E82F0C2">
      <w:start w:val="1"/>
      <w:numFmt w:val="lowerLetter"/>
      <w:lvlText w:val="%8."/>
      <w:lvlJc w:val="left"/>
      <w:pPr>
        <w:ind w:left="5760" w:hanging="360"/>
      </w:pPr>
    </w:lvl>
    <w:lvl w:ilvl="8" w:tplc="D1F8B880">
      <w:start w:val="1"/>
      <w:numFmt w:val="lowerRoman"/>
      <w:lvlText w:val="%9."/>
      <w:lvlJc w:val="right"/>
      <w:pPr>
        <w:ind w:left="6480" w:hanging="180"/>
      </w:pPr>
    </w:lvl>
  </w:abstractNum>
  <w:abstractNum w:abstractNumId="3">
    <w:nsid w:val="126F6361"/>
    <w:multiLevelType w:val="hybridMultilevel"/>
    <w:tmpl w:val="ADF2AAA2"/>
    <w:lvl w:ilvl="0" w:tplc="97E497F4">
      <w:start w:val="1"/>
      <w:numFmt w:val="bullet"/>
      <w:lvlText w:val=""/>
      <w:lvlJc w:val="left"/>
      <w:pPr>
        <w:ind w:left="2133" w:hanging="360"/>
      </w:pPr>
      <w:rPr>
        <w:rFonts w:ascii="Wingdings" w:hAnsi="Wingdings" w:hint="default"/>
      </w:rPr>
    </w:lvl>
    <w:lvl w:ilvl="1" w:tplc="19926902">
      <w:start w:val="1"/>
      <w:numFmt w:val="bullet"/>
      <w:lvlText w:val="o"/>
      <w:lvlJc w:val="left"/>
      <w:pPr>
        <w:ind w:left="2853" w:hanging="360"/>
      </w:pPr>
      <w:rPr>
        <w:rFonts w:ascii="Courier New" w:hAnsi="Courier New" w:cs="Courier New" w:hint="default"/>
      </w:rPr>
    </w:lvl>
    <w:lvl w:ilvl="2" w:tplc="C89CC69E">
      <w:start w:val="1"/>
      <w:numFmt w:val="bullet"/>
      <w:lvlText w:val=""/>
      <w:lvlJc w:val="left"/>
      <w:pPr>
        <w:ind w:left="3573" w:hanging="360"/>
      </w:pPr>
      <w:rPr>
        <w:rFonts w:ascii="Wingdings" w:hAnsi="Wingdings" w:hint="default"/>
      </w:rPr>
    </w:lvl>
    <w:lvl w:ilvl="3" w:tplc="46EA143C">
      <w:start w:val="1"/>
      <w:numFmt w:val="bullet"/>
      <w:lvlText w:val=""/>
      <w:lvlJc w:val="left"/>
      <w:pPr>
        <w:ind w:left="4293" w:hanging="360"/>
      </w:pPr>
      <w:rPr>
        <w:rFonts w:ascii="Symbol" w:hAnsi="Symbol" w:hint="default"/>
      </w:rPr>
    </w:lvl>
    <w:lvl w:ilvl="4" w:tplc="9D703B86">
      <w:start w:val="1"/>
      <w:numFmt w:val="bullet"/>
      <w:lvlText w:val="o"/>
      <w:lvlJc w:val="left"/>
      <w:pPr>
        <w:ind w:left="5013" w:hanging="360"/>
      </w:pPr>
      <w:rPr>
        <w:rFonts w:ascii="Courier New" w:hAnsi="Courier New" w:cs="Courier New" w:hint="default"/>
      </w:rPr>
    </w:lvl>
    <w:lvl w:ilvl="5" w:tplc="F6801586">
      <w:start w:val="1"/>
      <w:numFmt w:val="bullet"/>
      <w:lvlText w:val=""/>
      <w:lvlJc w:val="left"/>
      <w:pPr>
        <w:ind w:left="5733" w:hanging="360"/>
      </w:pPr>
      <w:rPr>
        <w:rFonts w:ascii="Wingdings" w:hAnsi="Wingdings" w:hint="default"/>
      </w:rPr>
    </w:lvl>
    <w:lvl w:ilvl="6" w:tplc="2A100DB6">
      <w:start w:val="1"/>
      <w:numFmt w:val="bullet"/>
      <w:lvlText w:val=""/>
      <w:lvlJc w:val="left"/>
      <w:pPr>
        <w:ind w:left="6453" w:hanging="360"/>
      </w:pPr>
      <w:rPr>
        <w:rFonts w:ascii="Symbol" w:hAnsi="Symbol" w:hint="default"/>
      </w:rPr>
    </w:lvl>
    <w:lvl w:ilvl="7" w:tplc="7A7C6CF4">
      <w:start w:val="1"/>
      <w:numFmt w:val="bullet"/>
      <w:lvlText w:val="o"/>
      <w:lvlJc w:val="left"/>
      <w:pPr>
        <w:ind w:left="7173" w:hanging="360"/>
      </w:pPr>
      <w:rPr>
        <w:rFonts w:ascii="Courier New" w:hAnsi="Courier New" w:cs="Courier New" w:hint="default"/>
      </w:rPr>
    </w:lvl>
    <w:lvl w:ilvl="8" w:tplc="4742041A">
      <w:start w:val="1"/>
      <w:numFmt w:val="bullet"/>
      <w:lvlText w:val=""/>
      <w:lvlJc w:val="left"/>
      <w:pPr>
        <w:ind w:left="7893" w:hanging="360"/>
      </w:pPr>
      <w:rPr>
        <w:rFonts w:ascii="Wingdings" w:hAnsi="Wingdings" w:hint="default"/>
      </w:rPr>
    </w:lvl>
  </w:abstractNum>
  <w:abstractNum w:abstractNumId="4">
    <w:nsid w:val="135C6209"/>
    <w:multiLevelType w:val="hybridMultilevel"/>
    <w:tmpl w:val="6388D504"/>
    <w:lvl w:ilvl="0" w:tplc="8E2835FE">
      <w:start w:val="7"/>
      <w:numFmt w:val="decimal"/>
      <w:lvlText w:val="%1."/>
      <w:lvlJc w:val="left"/>
      <w:pPr>
        <w:ind w:left="927" w:hanging="360"/>
      </w:pPr>
      <w:rPr>
        <w:rFonts w:hint="default"/>
      </w:rPr>
    </w:lvl>
    <w:lvl w:ilvl="1" w:tplc="BAFC046A">
      <w:start w:val="1"/>
      <w:numFmt w:val="lowerLetter"/>
      <w:lvlText w:val="%2."/>
      <w:lvlJc w:val="left"/>
      <w:pPr>
        <w:ind w:left="1647" w:hanging="360"/>
      </w:pPr>
    </w:lvl>
    <w:lvl w:ilvl="2" w:tplc="A728327C">
      <w:start w:val="1"/>
      <w:numFmt w:val="lowerRoman"/>
      <w:lvlText w:val="%3."/>
      <w:lvlJc w:val="right"/>
      <w:pPr>
        <w:ind w:left="2367" w:hanging="180"/>
      </w:pPr>
    </w:lvl>
    <w:lvl w:ilvl="3" w:tplc="3D684CDE">
      <w:start w:val="1"/>
      <w:numFmt w:val="decimal"/>
      <w:lvlText w:val="%4."/>
      <w:lvlJc w:val="left"/>
      <w:pPr>
        <w:ind w:left="3087" w:hanging="360"/>
      </w:pPr>
    </w:lvl>
    <w:lvl w:ilvl="4" w:tplc="35A8E7E4">
      <w:start w:val="1"/>
      <w:numFmt w:val="lowerLetter"/>
      <w:lvlText w:val="%5."/>
      <w:lvlJc w:val="left"/>
      <w:pPr>
        <w:ind w:left="3807" w:hanging="360"/>
      </w:pPr>
    </w:lvl>
    <w:lvl w:ilvl="5" w:tplc="AFBC76AE">
      <w:start w:val="1"/>
      <w:numFmt w:val="lowerRoman"/>
      <w:lvlText w:val="%6."/>
      <w:lvlJc w:val="right"/>
      <w:pPr>
        <w:ind w:left="4527" w:hanging="180"/>
      </w:pPr>
    </w:lvl>
    <w:lvl w:ilvl="6" w:tplc="7CD2273C">
      <w:start w:val="1"/>
      <w:numFmt w:val="decimal"/>
      <w:lvlText w:val="%7."/>
      <w:lvlJc w:val="left"/>
      <w:pPr>
        <w:ind w:left="5247" w:hanging="360"/>
      </w:pPr>
    </w:lvl>
    <w:lvl w:ilvl="7" w:tplc="73A869BC">
      <w:start w:val="1"/>
      <w:numFmt w:val="lowerLetter"/>
      <w:lvlText w:val="%8."/>
      <w:lvlJc w:val="left"/>
      <w:pPr>
        <w:ind w:left="5967" w:hanging="360"/>
      </w:pPr>
    </w:lvl>
    <w:lvl w:ilvl="8" w:tplc="DAD24C6E">
      <w:start w:val="1"/>
      <w:numFmt w:val="lowerRoman"/>
      <w:lvlText w:val="%9."/>
      <w:lvlJc w:val="right"/>
      <w:pPr>
        <w:ind w:left="6687" w:hanging="180"/>
      </w:pPr>
    </w:lvl>
  </w:abstractNum>
  <w:abstractNum w:abstractNumId="5">
    <w:nsid w:val="15E94CC1"/>
    <w:multiLevelType w:val="hybridMultilevel"/>
    <w:tmpl w:val="C4FA672A"/>
    <w:lvl w:ilvl="0" w:tplc="24566CB6">
      <w:start w:val="1"/>
      <w:numFmt w:val="decimal"/>
      <w:lvlText w:val="%1."/>
      <w:lvlJc w:val="left"/>
      <w:pPr>
        <w:ind w:left="786" w:hanging="360"/>
      </w:pPr>
      <w:rPr>
        <w:rFonts w:hint="default"/>
        <w:color w:val="auto"/>
      </w:rPr>
    </w:lvl>
    <w:lvl w:ilvl="1" w:tplc="1C66E962">
      <w:numFmt w:val="none"/>
      <w:lvlText w:val=""/>
      <w:lvlJc w:val="left"/>
      <w:pPr>
        <w:tabs>
          <w:tab w:val="num" w:pos="360"/>
        </w:tabs>
      </w:pPr>
    </w:lvl>
    <w:lvl w:ilvl="2" w:tplc="F61AE47E">
      <w:numFmt w:val="none"/>
      <w:lvlText w:val=""/>
      <w:lvlJc w:val="left"/>
      <w:pPr>
        <w:tabs>
          <w:tab w:val="num" w:pos="360"/>
        </w:tabs>
      </w:pPr>
    </w:lvl>
    <w:lvl w:ilvl="3" w:tplc="517A1F68">
      <w:numFmt w:val="none"/>
      <w:lvlText w:val=""/>
      <w:lvlJc w:val="left"/>
      <w:pPr>
        <w:tabs>
          <w:tab w:val="num" w:pos="360"/>
        </w:tabs>
      </w:pPr>
    </w:lvl>
    <w:lvl w:ilvl="4" w:tplc="51FA59A6">
      <w:numFmt w:val="none"/>
      <w:lvlText w:val=""/>
      <w:lvlJc w:val="left"/>
      <w:pPr>
        <w:tabs>
          <w:tab w:val="num" w:pos="360"/>
        </w:tabs>
      </w:pPr>
    </w:lvl>
    <w:lvl w:ilvl="5" w:tplc="8E6C5220">
      <w:numFmt w:val="none"/>
      <w:lvlText w:val=""/>
      <w:lvlJc w:val="left"/>
      <w:pPr>
        <w:tabs>
          <w:tab w:val="num" w:pos="360"/>
        </w:tabs>
      </w:pPr>
    </w:lvl>
    <w:lvl w:ilvl="6" w:tplc="FBA0CEB6">
      <w:numFmt w:val="none"/>
      <w:lvlText w:val=""/>
      <w:lvlJc w:val="left"/>
      <w:pPr>
        <w:tabs>
          <w:tab w:val="num" w:pos="360"/>
        </w:tabs>
      </w:pPr>
    </w:lvl>
    <w:lvl w:ilvl="7" w:tplc="D0FE4DE8">
      <w:numFmt w:val="none"/>
      <w:lvlText w:val=""/>
      <w:lvlJc w:val="left"/>
      <w:pPr>
        <w:tabs>
          <w:tab w:val="num" w:pos="360"/>
        </w:tabs>
      </w:pPr>
    </w:lvl>
    <w:lvl w:ilvl="8" w:tplc="15BE9BCE">
      <w:numFmt w:val="none"/>
      <w:lvlText w:val=""/>
      <w:lvlJc w:val="left"/>
      <w:pPr>
        <w:tabs>
          <w:tab w:val="num" w:pos="360"/>
        </w:tabs>
      </w:pPr>
    </w:lvl>
  </w:abstractNum>
  <w:abstractNum w:abstractNumId="6">
    <w:nsid w:val="18193C09"/>
    <w:multiLevelType w:val="hybridMultilevel"/>
    <w:tmpl w:val="AF58385A"/>
    <w:lvl w:ilvl="0" w:tplc="3B520888">
      <w:start w:val="14"/>
      <w:numFmt w:val="decimal"/>
      <w:lvlText w:val="%1"/>
      <w:lvlJc w:val="left"/>
      <w:pPr>
        <w:ind w:left="465" w:hanging="465"/>
      </w:pPr>
      <w:rPr>
        <w:rFonts w:hint="default"/>
      </w:rPr>
    </w:lvl>
    <w:lvl w:ilvl="1" w:tplc="9C96C576">
      <w:numFmt w:val="none"/>
      <w:lvlText w:val=""/>
      <w:lvlJc w:val="left"/>
      <w:pPr>
        <w:tabs>
          <w:tab w:val="num" w:pos="360"/>
        </w:tabs>
      </w:pPr>
    </w:lvl>
    <w:lvl w:ilvl="2" w:tplc="DD78D0F2">
      <w:numFmt w:val="none"/>
      <w:lvlText w:val=""/>
      <w:lvlJc w:val="left"/>
      <w:pPr>
        <w:tabs>
          <w:tab w:val="num" w:pos="360"/>
        </w:tabs>
      </w:pPr>
    </w:lvl>
    <w:lvl w:ilvl="3" w:tplc="8B6664EC">
      <w:numFmt w:val="none"/>
      <w:lvlText w:val=""/>
      <w:lvlJc w:val="left"/>
      <w:pPr>
        <w:tabs>
          <w:tab w:val="num" w:pos="360"/>
        </w:tabs>
      </w:pPr>
    </w:lvl>
    <w:lvl w:ilvl="4" w:tplc="154C8556">
      <w:numFmt w:val="none"/>
      <w:lvlText w:val=""/>
      <w:lvlJc w:val="left"/>
      <w:pPr>
        <w:tabs>
          <w:tab w:val="num" w:pos="360"/>
        </w:tabs>
      </w:pPr>
    </w:lvl>
    <w:lvl w:ilvl="5" w:tplc="99B4FB5A">
      <w:numFmt w:val="none"/>
      <w:lvlText w:val=""/>
      <w:lvlJc w:val="left"/>
      <w:pPr>
        <w:tabs>
          <w:tab w:val="num" w:pos="360"/>
        </w:tabs>
      </w:pPr>
    </w:lvl>
    <w:lvl w:ilvl="6" w:tplc="4CD28EC0">
      <w:numFmt w:val="none"/>
      <w:lvlText w:val=""/>
      <w:lvlJc w:val="left"/>
      <w:pPr>
        <w:tabs>
          <w:tab w:val="num" w:pos="360"/>
        </w:tabs>
      </w:pPr>
    </w:lvl>
    <w:lvl w:ilvl="7" w:tplc="FE6E8E84">
      <w:numFmt w:val="none"/>
      <w:lvlText w:val=""/>
      <w:lvlJc w:val="left"/>
      <w:pPr>
        <w:tabs>
          <w:tab w:val="num" w:pos="360"/>
        </w:tabs>
      </w:pPr>
    </w:lvl>
    <w:lvl w:ilvl="8" w:tplc="F1ACEC7E">
      <w:numFmt w:val="none"/>
      <w:lvlText w:val=""/>
      <w:lvlJc w:val="left"/>
      <w:pPr>
        <w:tabs>
          <w:tab w:val="num" w:pos="360"/>
        </w:tabs>
      </w:pPr>
    </w:lvl>
  </w:abstractNum>
  <w:abstractNum w:abstractNumId="7">
    <w:nsid w:val="191C04FA"/>
    <w:multiLevelType w:val="hybridMultilevel"/>
    <w:tmpl w:val="3688559A"/>
    <w:lvl w:ilvl="0" w:tplc="79787056">
      <w:start w:val="6"/>
      <w:numFmt w:val="decimal"/>
      <w:lvlText w:val="%1"/>
      <w:lvlJc w:val="left"/>
      <w:pPr>
        <w:ind w:left="525" w:hanging="525"/>
      </w:pPr>
      <w:rPr>
        <w:rFonts w:hint="default"/>
      </w:rPr>
    </w:lvl>
    <w:lvl w:ilvl="1" w:tplc="F2C89B14">
      <w:numFmt w:val="none"/>
      <w:lvlText w:val=""/>
      <w:lvlJc w:val="left"/>
      <w:pPr>
        <w:tabs>
          <w:tab w:val="num" w:pos="360"/>
        </w:tabs>
      </w:pPr>
    </w:lvl>
    <w:lvl w:ilvl="2" w:tplc="C7A49C9A">
      <w:numFmt w:val="none"/>
      <w:lvlText w:val=""/>
      <w:lvlJc w:val="left"/>
      <w:pPr>
        <w:tabs>
          <w:tab w:val="num" w:pos="360"/>
        </w:tabs>
      </w:pPr>
    </w:lvl>
    <w:lvl w:ilvl="3" w:tplc="69D81AB8">
      <w:numFmt w:val="none"/>
      <w:lvlText w:val=""/>
      <w:lvlJc w:val="left"/>
      <w:pPr>
        <w:tabs>
          <w:tab w:val="num" w:pos="360"/>
        </w:tabs>
      </w:pPr>
    </w:lvl>
    <w:lvl w:ilvl="4" w:tplc="85BAB782">
      <w:numFmt w:val="none"/>
      <w:lvlText w:val=""/>
      <w:lvlJc w:val="left"/>
      <w:pPr>
        <w:tabs>
          <w:tab w:val="num" w:pos="360"/>
        </w:tabs>
      </w:pPr>
    </w:lvl>
    <w:lvl w:ilvl="5" w:tplc="A48E444C">
      <w:numFmt w:val="none"/>
      <w:lvlText w:val=""/>
      <w:lvlJc w:val="left"/>
      <w:pPr>
        <w:tabs>
          <w:tab w:val="num" w:pos="360"/>
        </w:tabs>
      </w:pPr>
    </w:lvl>
    <w:lvl w:ilvl="6" w:tplc="91669CBA">
      <w:numFmt w:val="none"/>
      <w:lvlText w:val=""/>
      <w:lvlJc w:val="left"/>
      <w:pPr>
        <w:tabs>
          <w:tab w:val="num" w:pos="360"/>
        </w:tabs>
      </w:pPr>
    </w:lvl>
    <w:lvl w:ilvl="7" w:tplc="391EC4DA">
      <w:numFmt w:val="none"/>
      <w:lvlText w:val=""/>
      <w:lvlJc w:val="left"/>
      <w:pPr>
        <w:tabs>
          <w:tab w:val="num" w:pos="360"/>
        </w:tabs>
      </w:pPr>
    </w:lvl>
    <w:lvl w:ilvl="8" w:tplc="67E41AF8">
      <w:numFmt w:val="none"/>
      <w:lvlText w:val=""/>
      <w:lvlJc w:val="left"/>
      <w:pPr>
        <w:tabs>
          <w:tab w:val="num" w:pos="360"/>
        </w:tabs>
      </w:pPr>
    </w:lvl>
  </w:abstractNum>
  <w:abstractNum w:abstractNumId="8">
    <w:nsid w:val="1B6813EB"/>
    <w:multiLevelType w:val="hybridMultilevel"/>
    <w:tmpl w:val="012C4110"/>
    <w:lvl w:ilvl="0" w:tplc="5C18855A">
      <w:start w:val="6"/>
      <w:numFmt w:val="decimal"/>
      <w:lvlText w:val="%1."/>
      <w:lvlJc w:val="left"/>
      <w:pPr>
        <w:ind w:left="540" w:hanging="540"/>
      </w:pPr>
      <w:rPr>
        <w:rFonts w:hint="default"/>
      </w:rPr>
    </w:lvl>
    <w:lvl w:ilvl="1" w:tplc="696245C2">
      <w:numFmt w:val="none"/>
      <w:lvlText w:val=""/>
      <w:lvlJc w:val="left"/>
      <w:pPr>
        <w:tabs>
          <w:tab w:val="num" w:pos="360"/>
        </w:tabs>
      </w:pPr>
    </w:lvl>
    <w:lvl w:ilvl="2" w:tplc="7E644DAA">
      <w:numFmt w:val="none"/>
      <w:lvlText w:val=""/>
      <w:lvlJc w:val="left"/>
      <w:pPr>
        <w:tabs>
          <w:tab w:val="num" w:pos="360"/>
        </w:tabs>
      </w:pPr>
    </w:lvl>
    <w:lvl w:ilvl="3" w:tplc="F9D4C13C">
      <w:numFmt w:val="none"/>
      <w:lvlText w:val=""/>
      <w:lvlJc w:val="left"/>
      <w:pPr>
        <w:tabs>
          <w:tab w:val="num" w:pos="360"/>
        </w:tabs>
      </w:pPr>
    </w:lvl>
    <w:lvl w:ilvl="4" w:tplc="C98810C2">
      <w:numFmt w:val="none"/>
      <w:lvlText w:val=""/>
      <w:lvlJc w:val="left"/>
      <w:pPr>
        <w:tabs>
          <w:tab w:val="num" w:pos="360"/>
        </w:tabs>
      </w:pPr>
    </w:lvl>
    <w:lvl w:ilvl="5" w:tplc="37947086">
      <w:numFmt w:val="none"/>
      <w:lvlText w:val=""/>
      <w:lvlJc w:val="left"/>
      <w:pPr>
        <w:tabs>
          <w:tab w:val="num" w:pos="360"/>
        </w:tabs>
      </w:pPr>
    </w:lvl>
    <w:lvl w:ilvl="6" w:tplc="31BA0936">
      <w:numFmt w:val="none"/>
      <w:lvlText w:val=""/>
      <w:lvlJc w:val="left"/>
      <w:pPr>
        <w:tabs>
          <w:tab w:val="num" w:pos="360"/>
        </w:tabs>
      </w:pPr>
    </w:lvl>
    <w:lvl w:ilvl="7" w:tplc="D1AEA85A">
      <w:numFmt w:val="none"/>
      <w:lvlText w:val=""/>
      <w:lvlJc w:val="left"/>
      <w:pPr>
        <w:tabs>
          <w:tab w:val="num" w:pos="360"/>
        </w:tabs>
      </w:pPr>
    </w:lvl>
    <w:lvl w:ilvl="8" w:tplc="079A1A96">
      <w:numFmt w:val="none"/>
      <w:lvlText w:val=""/>
      <w:lvlJc w:val="left"/>
      <w:pPr>
        <w:tabs>
          <w:tab w:val="num" w:pos="360"/>
        </w:tabs>
      </w:pPr>
    </w:lvl>
  </w:abstractNum>
  <w:abstractNum w:abstractNumId="9">
    <w:nsid w:val="1C4E1491"/>
    <w:multiLevelType w:val="hybridMultilevel"/>
    <w:tmpl w:val="38BAC652"/>
    <w:lvl w:ilvl="0" w:tplc="C41AD064">
      <w:start w:val="7"/>
      <w:numFmt w:val="decimal"/>
      <w:lvlText w:val="%1."/>
      <w:lvlJc w:val="left"/>
      <w:pPr>
        <w:ind w:left="540" w:hanging="540"/>
      </w:pPr>
      <w:rPr>
        <w:rFonts w:hint="default"/>
      </w:rPr>
    </w:lvl>
    <w:lvl w:ilvl="1" w:tplc="2A766306">
      <w:numFmt w:val="none"/>
      <w:lvlText w:val=""/>
      <w:lvlJc w:val="left"/>
      <w:pPr>
        <w:tabs>
          <w:tab w:val="num" w:pos="360"/>
        </w:tabs>
      </w:pPr>
    </w:lvl>
    <w:lvl w:ilvl="2" w:tplc="45C64968">
      <w:numFmt w:val="none"/>
      <w:lvlText w:val=""/>
      <w:lvlJc w:val="left"/>
      <w:pPr>
        <w:tabs>
          <w:tab w:val="num" w:pos="360"/>
        </w:tabs>
      </w:pPr>
    </w:lvl>
    <w:lvl w:ilvl="3" w:tplc="A25AF096">
      <w:numFmt w:val="none"/>
      <w:lvlText w:val=""/>
      <w:lvlJc w:val="left"/>
      <w:pPr>
        <w:tabs>
          <w:tab w:val="num" w:pos="360"/>
        </w:tabs>
      </w:pPr>
    </w:lvl>
    <w:lvl w:ilvl="4" w:tplc="75549A9E">
      <w:numFmt w:val="none"/>
      <w:lvlText w:val=""/>
      <w:lvlJc w:val="left"/>
      <w:pPr>
        <w:tabs>
          <w:tab w:val="num" w:pos="360"/>
        </w:tabs>
      </w:pPr>
    </w:lvl>
    <w:lvl w:ilvl="5" w:tplc="3F8892E2">
      <w:numFmt w:val="none"/>
      <w:lvlText w:val=""/>
      <w:lvlJc w:val="left"/>
      <w:pPr>
        <w:tabs>
          <w:tab w:val="num" w:pos="360"/>
        </w:tabs>
      </w:pPr>
    </w:lvl>
    <w:lvl w:ilvl="6" w:tplc="69765BA0">
      <w:numFmt w:val="none"/>
      <w:lvlText w:val=""/>
      <w:lvlJc w:val="left"/>
      <w:pPr>
        <w:tabs>
          <w:tab w:val="num" w:pos="360"/>
        </w:tabs>
      </w:pPr>
    </w:lvl>
    <w:lvl w:ilvl="7" w:tplc="96863F62">
      <w:numFmt w:val="none"/>
      <w:lvlText w:val=""/>
      <w:lvlJc w:val="left"/>
      <w:pPr>
        <w:tabs>
          <w:tab w:val="num" w:pos="360"/>
        </w:tabs>
      </w:pPr>
    </w:lvl>
    <w:lvl w:ilvl="8" w:tplc="DF928E3E">
      <w:numFmt w:val="none"/>
      <w:lvlText w:val=""/>
      <w:lvlJc w:val="left"/>
      <w:pPr>
        <w:tabs>
          <w:tab w:val="num" w:pos="360"/>
        </w:tabs>
      </w:pPr>
    </w:lvl>
  </w:abstractNum>
  <w:abstractNum w:abstractNumId="10">
    <w:nsid w:val="20366491"/>
    <w:multiLevelType w:val="hybridMultilevel"/>
    <w:tmpl w:val="811694EE"/>
    <w:lvl w:ilvl="0" w:tplc="058046BE">
      <w:start w:val="8"/>
      <w:numFmt w:val="decimal"/>
      <w:lvlText w:val="%1."/>
      <w:lvlJc w:val="left"/>
      <w:pPr>
        <w:ind w:left="360" w:hanging="360"/>
      </w:pPr>
      <w:rPr>
        <w:rFonts w:hint="default"/>
      </w:rPr>
    </w:lvl>
    <w:lvl w:ilvl="1" w:tplc="5C98A10A">
      <w:numFmt w:val="none"/>
      <w:lvlText w:val=""/>
      <w:lvlJc w:val="left"/>
      <w:pPr>
        <w:tabs>
          <w:tab w:val="num" w:pos="360"/>
        </w:tabs>
      </w:pPr>
    </w:lvl>
    <w:lvl w:ilvl="2" w:tplc="7CA2CE22">
      <w:numFmt w:val="none"/>
      <w:lvlText w:val=""/>
      <w:lvlJc w:val="left"/>
      <w:pPr>
        <w:tabs>
          <w:tab w:val="num" w:pos="360"/>
        </w:tabs>
      </w:pPr>
    </w:lvl>
    <w:lvl w:ilvl="3" w:tplc="83B8C23A">
      <w:numFmt w:val="none"/>
      <w:lvlText w:val=""/>
      <w:lvlJc w:val="left"/>
      <w:pPr>
        <w:tabs>
          <w:tab w:val="num" w:pos="360"/>
        </w:tabs>
      </w:pPr>
    </w:lvl>
    <w:lvl w:ilvl="4" w:tplc="E6A6317E">
      <w:numFmt w:val="none"/>
      <w:lvlText w:val=""/>
      <w:lvlJc w:val="left"/>
      <w:pPr>
        <w:tabs>
          <w:tab w:val="num" w:pos="360"/>
        </w:tabs>
      </w:pPr>
    </w:lvl>
    <w:lvl w:ilvl="5" w:tplc="195AFC34">
      <w:numFmt w:val="none"/>
      <w:lvlText w:val=""/>
      <w:lvlJc w:val="left"/>
      <w:pPr>
        <w:tabs>
          <w:tab w:val="num" w:pos="360"/>
        </w:tabs>
      </w:pPr>
    </w:lvl>
    <w:lvl w:ilvl="6" w:tplc="FA2E50EC">
      <w:numFmt w:val="none"/>
      <w:lvlText w:val=""/>
      <w:lvlJc w:val="left"/>
      <w:pPr>
        <w:tabs>
          <w:tab w:val="num" w:pos="360"/>
        </w:tabs>
      </w:pPr>
    </w:lvl>
    <w:lvl w:ilvl="7" w:tplc="F842A9C0">
      <w:numFmt w:val="none"/>
      <w:lvlText w:val=""/>
      <w:lvlJc w:val="left"/>
      <w:pPr>
        <w:tabs>
          <w:tab w:val="num" w:pos="360"/>
        </w:tabs>
      </w:pPr>
    </w:lvl>
    <w:lvl w:ilvl="8" w:tplc="B2944F50">
      <w:numFmt w:val="none"/>
      <w:lvlText w:val=""/>
      <w:lvlJc w:val="left"/>
      <w:pPr>
        <w:tabs>
          <w:tab w:val="num" w:pos="360"/>
        </w:tabs>
      </w:pPr>
    </w:lvl>
  </w:abstractNum>
  <w:abstractNum w:abstractNumId="11">
    <w:nsid w:val="210506FD"/>
    <w:multiLevelType w:val="hybridMultilevel"/>
    <w:tmpl w:val="AF5C07D8"/>
    <w:lvl w:ilvl="0" w:tplc="455E82E8">
      <w:start w:val="1"/>
      <w:numFmt w:val="lowerLetter"/>
      <w:lvlText w:val="%1)"/>
      <w:lvlJc w:val="left"/>
      <w:pPr>
        <w:ind w:left="720" w:hanging="360"/>
      </w:pPr>
      <w:rPr>
        <w:b w:val="0"/>
        <w:i w:val="0"/>
        <w:color w:val="auto"/>
      </w:rPr>
    </w:lvl>
    <w:lvl w:ilvl="1" w:tplc="830AB026">
      <w:start w:val="1"/>
      <w:numFmt w:val="lowerLetter"/>
      <w:lvlText w:val="%2."/>
      <w:lvlJc w:val="left"/>
      <w:pPr>
        <w:ind w:left="1440" w:hanging="360"/>
      </w:pPr>
    </w:lvl>
    <w:lvl w:ilvl="2" w:tplc="45A88F40">
      <w:start w:val="1"/>
      <w:numFmt w:val="lowerRoman"/>
      <w:lvlText w:val="%3."/>
      <w:lvlJc w:val="right"/>
      <w:pPr>
        <w:ind w:left="2160" w:hanging="180"/>
      </w:pPr>
    </w:lvl>
    <w:lvl w:ilvl="3" w:tplc="2794BDBC">
      <w:start w:val="1"/>
      <w:numFmt w:val="decimal"/>
      <w:lvlText w:val="%4."/>
      <w:lvlJc w:val="left"/>
      <w:pPr>
        <w:ind w:left="2880" w:hanging="360"/>
      </w:pPr>
    </w:lvl>
    <w:lvl w:ilvl="4" w:tplc="4D2C0B28">
      <w:start w:val="1"/>
      <w:numFmt w:val="lowerLetter"/>
      <w:lvlText w:val="%5."/>
      <w:lvlJc w:val="left"/>
      <w:pPr>
        <w:ind w:left="3600" w:hanging="360"/>
      </w:pPr>
    </w:lvl>
    <w:lvl w:ilvl="5" w:tplc="5DFAB44A">
      <w:start w:val="1"/>
      <w:numFmt w:val="lowerRoman"/>
      <w:lvlText w:val="%6."/>
      <w:lvlJc w:val="right"/>
      <w:pPr>
        <w:ind w:left="4320" w:hanging="180"/>
      </w:pPr>
    </w:lvl>
    <w:lvl w:ilvl="6" w:tplc="32A66C8A">
      <w:start w:val="1"/>
      <w:numFmt w:val="decimal"/>
      <w:lvlText w:val="%7."/>
      <w:lvlJc w:val="left"/>
      <w:pPr>
        <w:ind w:left="5040" w:hanging="360"/>
      </w:pPr>
    </w:lvl>
    <w:lvl w:ilvl="7" w:tplc="8BB0789E">
      <w:start w:val="1"/>
      <w:numFmt w:val="lowerLetter"/>
      <w:lvlText w:val="%8."/>
      <w:lvlJc w:val="left"/>
      <w:pPr>
        <w:ind w:left="5760" w:hanging="360"/>
      </w:pPr>
    </w:lvl>
    <w:lvl w:ilvl="8" w:tplc="C12A1226">
      <w:start w:val="1"/>
      <w:numFmt w:val="lowerRoman"/>
      <w:lvlText w:val="%9."/>
      <w:lvlJc w:val="right"/>
      <w:pPr>
        <w:ind w:left="6480" w:hanging="180"/>
      </w:pPr>
    </w:lvl>
  </w:abstractNum>
  <w:abstractNum w:abstractNumId="12">
    <w:nsid w:val="2856378C"/>
    <w:multiLevelType w:val="hybridMultilevel"/>
    <w:tmpl w:val="743A5C6C"/>
    <w:lvl w:ilvl="0" w:tplc="F6A6EB16">
      <w:start w:val="1"/>
      <w:numFmt w:val="lowerLetter"/>
      <w:lvlText w:val="%1)"/>
      <w:lvlJc w:val="left"/>
      <w:pPr>
        <w:ind w:left="2280" w:hanging="360"/>
      </w:pPr>
    </w:lvl>
    <w:lvl w:ilvl="1" w:tplc="6E342E20">
      <w:start w:val="1"/>
      <w:numFmt w:val="lowerLetter"/>
      <w:lvlText w:val="%2."/>
      <w:lvlJc w:val="left"/>
      <w:pPr>
        <w:ind w:left="3000" w:hanging="360"/>
      </w:pPr>
    </w:lvl>
    <w:lvl w:ilvl="2" w:tplc="D9E6CEFE">
      <w:start w:val="1"/>
      <w:numFmt w:val="lowerRoman"/>
      <w:lvlText w:val="%3."/>
      <w:lvlJc w:val="right"/>
      <w:pPr>
        <w:ind w:left="3720" w:hanging="180"/>
      </w:pPr>
    </w:lvl>
    <w:lvl w:ilvl="3" w:tplc="90C0C25E">
      <w:start w:val="1"/>
      <w:numFmt w:val="decimal"/>
      <w:lvlText w:val="%4."/>
      <w:lvlJc w:val="left"/>
      <w:pPr>
        <w:ind w:left="4440" w:hanging="360"/>
      </w:pPr>
    </w:lvl>
    <w:lvl w:ilvl="4" w:tplc="27B8162E">
      <w:start w:val="1"/>
      <w:numFmt w:val="lowerLetter"/>
      <w:lvlText w:val="%5."/>
      <w:lvlJc w:val="left"/>
      <w:pPr>
        <w:ind w:left="5160" w:hanging="360"/>
      </w:pPr>
    </w:lvl>
    <w:lvl w:ilvl="5" w:tplc="581CAD2C">
      <w:start w:val="1"/>
      <w:numFmt w:val="lowerRoman"/>
      <w:lvlText w:val="%6."/>
      <w:lvlJc w:val="right"/>
      <w:pPr>
        <w:ind w:left="5880" w:hanging="180"/>
      </w:pPr>
    </w:lvl>
    <w:lvl w:ilvl="6" w:tplc="FCEA4CB6">
      <w:start w:val="1"/>
      <w:numFmt w:val="decimal"/>
      <w:lvlText w:val="%7."/>
      <w:lvlJc w:val="left"/>
      <w:pPr>
        <w:ind w:left="6600" w:hanging="360"/>
      </w:pPr>
    </w:lvl>
    <w:lvl w:ilvl="7" w:tplc="6C0C9D3E">
      <w:start w:val="1"/>
      <w:numFmt w:val="lowerLetter"/>
      <w:lvlText w:val="%8."/>
      <w:lvlJc w:val="left"/>
      <w:pPr>
        <w:ind w:left="7320" w:hanging="360"/>
      </w:pPr>
    </w:lvl>
    <w:lvl w:ilvl="8" w:tplc="DA3E0AC8">
      <w:start w:val="1"/>
      <w:numFmt w:val="lowerRoman"/>
      <w:lvlText w:val="%9."/>
      <w:lvlJc w:val="right"/>
      <w:pPr>
        <w:ind w:left="8040" w:hanging="180"/>
      </w:pPr>
    </w:lvl>
  </w:abstractNum>
  <w:abstractNum w:abstractNumId="13">
    <w:nsid w:val="2B674F9A"/>
    <w:multiLevelType w:val="hybridMultilevel"/>
    <w:tmpl w:val="0CCC5A5E"/>
    <w:lvl w:ilvl="0" w:tplc="5276D4DA">
      <w:start w:val="13"/>
      <w:numFmt w:val="decimal"/>
      <w:lvlText w:val="%1."/>
      <w:lvlJc w:val="left"/>
      <w:pPr>
        <w:ind w:left="525" w:hanging="525"/>
      </w:pPr>
      <w:rPr>
        <w:rFonts w:hint="default"/>
      </w:rPr>
    </w:lvl>
    <w:lvl w:ilvl="1" w:tplc="6C1625FE">
      <w:numFmt w:val="none"/>
      <w:lvlText w:val=""/>
      <w:lvlJc w:val="left"/>
      <w:pPr>
        <w:tabs>
          <w:tab w:val="num" w:pos="360"/>
        </w:tabs>
      </w:pPr>
    </w:lvl>
    <w:lvl w:ilvl="2" w:tplc="FE96865E">
      <w:numFmt w:val="none"/>
      <w:lvlText w:val=""/>
      <w:lvlJc w:val="left"/>
      <w:pPr>
        <w:tabs>
          <w:tab w:val="num" w:pos="360"/>
        </w:tabs>
      </w:pPr>
    </w:lvl>
    <w:lvl w:ilvl="3" w:tplc="41B08A76">
      <w:numFmt w:val="none"/>
      <w:lvlText w:val=""/>
      <w:lvlJc w:val="left"/>
      <w:pPr>
        <w:tabs>
          <w:tab w:val="num" w:pos="360"/>
        </w:tabs>
      </w:pPr>
    </w:lvl>
    <w:lvl w:ilvl="4" w:tplc="387428C8">
      <w:numFmt w:val="none"/>
      <w:lvlText w:val=""/>
      <w:lvlJc w:val="left"/>
      <w:pPr>
        <w:tabs>
          <w:tab w:val="num" w:pos="360"/>
        </w:tabs>
      </w:pPr>
    </w:lvl>
    <w:lvl w:ilvl="5" w:tplc="0DF4A5F6">
      <w:numFmt w:val="none"/>
      <w:lvlText w:val=""/>
      <w:lvlJc w:val="left"/>
      <w:pPr>
        <w:tabs>
          <w:tab w:val="num" w:pos="360"/>
        </w:tabs>
      </w:pPr>
    </w:lvl>
    <w:lvl w:ilvl="6" w:tplc="4AFE7B66">
      <w:numFmt w:val="none"/>
      <w:lvlText w:val=""/>
      <w:lvlJc w:val="left"/>
      <w:pPr>
        <w:tabs>
          <w:tab w:val="num" w:pos="360"/>
        </w:tabs>
      </w:pPr>
    </w:lvl>
    <w:lvl w:ilvl="7" w:tplc="75EA25CE">
      <w:numFmt w:val="none"/>
      <w:lvlText w:val=""/>
      <w:lvlJc w:val="left"/>
      <w:pPr>
        <w:tabs>
          <w:tab w:val="num" w:pos="360"/>
        </w:tabs>
      </w:pPr>
    </w:lvl>
    <w:lvl w:ilvl="8" w:tplc="BE8EFE9A">
      <w:numFmt w:val="none"/>
      <w:lvlText w:val=""/>
      <w:lvlJc w:val="left"/>
      <w:pPr>
        <w:tabs>
          <w:tab w:val="num" w:pos="360"/>
        </w:tabs>
      </w:pPr>
    </w:lvl>
  </w:abstractNum>
  <w:abstractNum w:abstractNumId="14">
    <w:nsid w:val="2BB036FB"/>
    <w:multiLevelType w:val="hybridMultilevel"/>
    <w:tmpl w:val="1AE29BB4"/>
    <w:lvl w:ilvl="0" w:tplc="EF008720">
      <w:start w:val="12"/>
      <w:numFmt w:val="decimal"/>
      <w:lvlText w:val="%1."/>
      <w:lvlJc w:val="left"/>
      <w:pPr>
        <w:ind w:left="600" w:hanging="600"/>
      </w:pPr>
      <w:rPr>
        <w:rFonts w:hint="default"/>
      </w:rPr>
    </w:lvl>
    <w:lvl w:ilvl="1" w:tplc="4D807A6A">
      <w:numFmt w:val="none"/>
      <w:lvlText w:val=""/>
      <w:lvlJc w:val="left"/>
      <w:pPr>
        <w:tabs>
          <w:tab w:val="num" w:pos="360"/>
        </w:tabs>
      </w:pPr>
    </w:lvl>
    <w:lvl w:ilvl="2" w:tplc="900206AC">
      <w:numFmt w:val="none"/>
      <w:lvlText w:val=""/>
      <w:lvlJc w:val="left"/>
      <w:pPr>
        <w:tabs>
          <w:tab w:val="num" w:pos="360"/>
        </w:tabs>
      </w:pPr>
    </w:lvl>
    <w:lvl w:ilvl="3" w:tplc="59268880">
      <w:numFmt w:val="none"/>
      <w:lvlText w:val=""/>
      <w:lvlJc w:val="left"/>
      <w:pPr>
        <w:tabs>
          <w:tab w:val="num" w:pos="360"/>
        </w:tabs>
      </w:pPr>
    </w:lvl>
    <w:lvl w:ilvl="4" w:tplc="2AFA1F92">
      <w:numFmt w:val="none"/>
      <w:lvlText w:val=""/>
      <w:lvlJc w:val="left"/>
      <w:pPr>
        <w:tabs>
          <w:tab w:val="num" w:pos="360"/>
        </w:tabs>
      </w:pPr>
    </w:lvl>
    <w:lvl w:ilvl="5" w:tplc="801E63D8">
      <w:numFmt w:val="none"/>
      <w:lvlText w:val=""/>
      <w:lvlJc w:val="left"/>
      <w:pPr>
        <w:tabs>
          <w:tab w:val="num" w:pos="360"/>
        </w:tabs>
      </w:pPr>
    </w:lvl>
    <w:lvl w:ilvl="6" w:tplc="EB223540">
      <w:numFmt w:val="none"/>
      <w:lvlText w:val=""/>
      <w:lvlJc w:val="left"/>
      <w:pPr>
        <w:tabs>
          <w:tab w:val="num" w:pos="360"/>
        </w:tabs>
      </w:pPr>
    </w:lvl>
    <w:lvl w:ilvl="7" w:tplc="42C6F3B2">
      <w:numFmt w:val="none"/>
      <w:lvlText w:val=""/>
      <w:lvlJc w:val="left"/>
      <w:pPr>
        <w:tabs>
          <w:tab w:val="num" w:pos="360"/>
        </w:tabs>
      </w:pPr>
    </w:lvl>
    <w:lvl w:ilvl="8" w:tplc="A87C3A84">
      <w:numFmt w:val="none"/>
      <w:lvlText w:val=""/>
      <w:lvlJc w:val="left"/>
      <w:pPr>
        <w:tabs>
          <w:tab w:val="num" w:pos="360"/>
        </w:tabs>
      </w:pPr>
    </w:lvl>
  </w:abstractNum>
  <w:abstractNum w:abstractNumId="15">
    <w:nsid w:val="2E9B383B"/>
    <w:multiLevelType w:val="hybridMultilevel"/>
    <w:tmpl w:val="2E44462A"/>
    <w:lvl w:ilvl="0" w:tplc="4650001A">
      <w:start w:val="7"/>
      <w:numFmt w:val="decimal"/>
      <w:lvlText w:val="%1"/>
      <w:lvlJc w:val="left"/>
      <w:pPr>
        <w:ind w:left="525" w:hanging="525"/>
      </w:pPr>
      <w:rPr>
        <w:rFonts w:hint="default"/>
      </w:rPr>
    </w:lvl>
    <w:lvl w:ilvl="1" w:tplc="56F2F022">
      <w:numFmt w:val="none"/>
      <w:lvlText w:val=""/>
      <w:lvlJc w:val="left"/>
      <w:pPr>
        <w:tabs>
          <w:tab w:val="num" w:pos="360"/>
        </w:tabs>
      </w:pPr>
    </w:lvl>
    <w:lvl w:ilvl="2" w:tplc="C9DCB140">
      <w:numFmt w:val="none"/>
      <w:lvlText w:val=""/>
      <w:lvlJc w:val="left"/>
      <w:pPr>
        <w:tabs>
          <w:tab w:val="num" w:pos="360"/>
        </w:tabs>
      </w:pPr>
    </w:lvl>
    <w:lvl w:ilvl="3" w:tplc="5AE8E63E">
      <w:numFmt w:val="none"/>
      <w:lvlText w:val=""/>
      <w:lvlJc w:val="left"/>
      <w:pPr>
        <w:tabs>
          <w:tab w:val="num" w:pos="360"/>
        </w:tabs>
      </w:pPr>
    </w:lvl>
    <w:lvl w:ilvl="4" w:tplc="8486B108">
      <w:numFmt w:val="none"/>
      <w:lvlText w:val=""/>
      <w:lvlJc w:val="left"/>
      <w:pPr>
        <w:tabs>
          <w:tab w:val="num" w:pos="360"/>
        </w:tabs>
      </w:pPr>
    </w:lvl>
    <w:lvl w:ilvl="5" w:tplc="FCC4730C">
      <w:numFmt w:val="none"/>
      <w:lvlText w:val=""/>
      <w:lvlJc w:val="left"/>
      <w:pPr>
        <w:tabs>
          <w:tab w:val="num" w:pos="360"/>
        </w:tabs>
      </w:pPr>
    </w:lvl>
    <w:lvl w:ilvl="6" w:tplc="1ABCF698">
      <w:numFmt w:val="none"/>
      <w:lvlText w:val=""/>
      <w:lvlJc w:val="left"/>
      <w:pPr>
        <w:tabs>
          <w:tab w:val="num" w:pos="360"/>
        </w:tabs>
      </w:pPr>
    </w:lvl>
    <w:lvl w:ilvl="7" w:tplc="D3527BCC">
      <w:numFmt w:val="none"/>
      <w:lvlText w:val=""/>
      <w:lvlJc w:val="left"/>
      <w:pPr>
        <w:tabs>
          <w:tab w:val="num" w:pos="360"/>
        </w:tabs>
      </w:pPr>
    </w:lvl>
    <w:lvl w:ilvl="8" w:tplc="E3C236C8">
      <w:numFmt w:val="none"/>
      <w:lvlText w:val=""/>
      <w:lvlJc w:val="left"/>
      <w:pPr>
        <w:tabs>
          <w:tab w:val="num" w:pos="360"/>
        </w:tabs>
      </w:pPr>
    </w:lvl>
  </w:abstractNum>
  <w:abstractNum w:abstractNumId="16">
    <w:nsid w:val="311476E4"/>
    <w:multiLevelType w:val="hybridMultilevel"/>
    <w:tmpl w:val="A6A8EF3E"/>
    <w:lvl w:ilvl="0" w:tplc="CA969AAE">
      <w:start w:val="1"/>
      <w:numFmt w:val="bullet"/>
      <w:lvlText w:val=""/>
      <w:lvlJc w:val="left"/>
      <w:pPr>
        <w:ind w:left="793" w:hanging="360"/>
      </w:pPr>
      <w:rPr>
        <w:rFonts w:ascii="Symbol" w:hAnsi="Symbol" w:hint="default"/>
      </w:rPr>
    </w:lvl>
    <w:lvl w:ilvl="1" w:tplc="83EA20A2">
      <w:start w:val="1"/>
      <w:numFmt w:val="bullet"/>
      <w:lvlText w:val="o"/>
      <w:lvlJc w:val="left"/>
      <w:pPr>
        <w:ind w:left="1513" w:hanging="360"/>
      </w:pPr>
      <w:rPr>
        <w:rFonts w:ascii="Courier New" w:hAnsi="Courier New" w:cs="Courier New" w:hint="default"/>
      </w:rPr>
    </w:lvl>
    <w:lvl w:ilvl="2" w:tplc="6ECCF1BA">
      <w:start w:val="1"/>
      <w:numFmt w:val="bullet"/>
      <w:lvlText w:val=""/>
      <w:lvlJc w:val="left"/>
      <w:pPr>
        <w:ind w:left="2233" w:hanging="360"/>
      </w:pPr>
      <w:rPr>
        <w:rFonts w:ascii="Wingdings" w:hAnsi="Wingdings" w:hint="default"/>
      </w:rPr>
    </w:lvl>
    <w:lvl w:ilvl="3" w:tplc="068EDDC2">
      <w:start w:val="1"/>
      <w:numFmt w:val="bullet"/>
      <w:lvlText w:val=""/>
      <w:lvlJc w:val="left"/>
      <w:pPr>
        <w:ind w:left="2953" w:hanging="360"/>
      </w:pPr>
      <w:rPr>
        <w:rFonts w:ascii="Symbol" w:hAnsi="Symbol" w:hint="default"/>
      </w:rPr>
    </w:lvl>
    <w:lvl w:ilvl="4" w:tplc="18BE9A64">
      <w:start w:val="1"/>
      <w:numFmt w:val="bullet"/>
      <w:lvlText w:val="o"/>
      <w:lvlJc w:val="left"/>
      <w:pPr>
        <w:ind w:left="3673" w:hanging="360"/>
      </w:pPr>
      <w:rPr>
        <w:rFonts w:ascii="Courier New" w:hAnsi="Courier New" w:cs="Courier New" w:hint="default"/>
      </w:rPr>
    </w:lvl>
    <w:lvl w:ilvl="5" w:tplc="5C6AB456">
      <w:start w:val="1"/>
      <w:numFmt w:val="bullet"/>
      <w:lvlText w:val=""/>
      <w:lvlJc w:val="left"/>
      <w:pPr>
        <w:ind w:left="4393" w:hanging="360"/>
      </w:pPr>
      <w:rPr>
        <w:rFonts w:ascii="Wingdings" w:hAnsi="Wingdings" w:hint="default"/>
      </w:rPr>
    </w:lvl>
    <w:lvl w:ilvl="6" w:tplc="C4D22766">
      <w:start w:val="1"/>
      <w:numFmt w:val="bullet"/>
      <w:lvlText w:val=""/>
      <w:lvlJc w:val="left"/>
      <w:pPr>
        <w:ind w:left="5113" w:hanging="360"/>
      </w:pPr>
      <w:rPr>
        <w:rFonts w:ascii="Symbol" w:hAnsi="Symbol" w:hint="default"/>
      </w:rPr>
    </w:lvl>
    <w:lvl w:ilvl="7" w:tplc="D4AC8236">
      <w:start w:val="1"/>
      <w:numFmt w:val="bullet"/>
      <w:lvlText w:val="o"/>
      <w:lvlJc w:val="left"/>
      <w:pPr>
        <w:ind w:left="5833" w:hanging="360"/>
      </w:pPr>
      <w:rPr>
        <w:rFonts w:ascii="Courier New" w:hAnsi="Courier New" w:cs="Courier New" w:hint="default"/>
      </w:rPr>
    </w:lvl>
    <w:lvl w:ilvl="8" w:tplc="E42E53F6">
      <w:start w:val="1"/>
      <w:numFmt w:val="bullet"/>
      <w:lvlText w:val=""/>
      <w:lvlJc w:val="left"/>
      <w:pPr>
        <w:ind w:left="6553" w:hanging="360"/>
      </w:pPr>
      <w:rPr>
        <w:rFonts w:ascii="Wingdings" w:hAnsi="Wingdings" w:hint="default"/>
      </w:rPr>
    </w:lvl>
  </w:abstractNum>
  <w:abstractNum w:abstractNumId="17">
    <w:nsid w:val="3128177E"/>
    <w:multiLevelType w:val="hybridMultilevel"/>
    <w:tmpl w:val="1F6849C0"/>
    <w:lvl w:ilvl="0" w:tplc="B92A1DA4">
      <w:start w:val="6"/>
      <w:numFmt w:val="decimal"/>
      <w:lvlText w:val="%1."/>
      <w:lvlJc w:val="left"/>
      <w:pPr>
        <w:ind w:left="390" w:hanging="390"/>
      </w:pPr>
      <w:rPr>
        <w:rFonts w:hint="default"/>
      </w:rPr>
    </w:lvl>
    <w:lvl w:ilvl="1" w:tplc="91387B10">
      <w:numFmt w:val="none"/>
      <w:lvlText w:val=""/>
      <w:lvlJc w:val="left"/>
      <w:pPr>
        <w:tabs>
          <w:tab w:val="num" w:pos="360"/>
        </w:tabs>
      </w:pPr>
    </w:lvl>
    <w:lvl w:ilvl="2" w:tplc="A0009CE2">
      <w:numFmt w:val="none"/>
      <w:lvlText w:val=""/>
      <w:lvlJc w:val="left"/>
      <w:pPr>
        <w:tabs>
          <w:tab w:val="num" w:pos="360"/>
        </w:tabs>
      </w:pPr>
    </w:lvl>
    <w:lvl w:ilvl="3" w:tplc="1CB0F31C">
      <w:numFmt w:val="none"/>
      <w:lvlText w:val=""/>
      <w:lvlJc w:val="left"/>
      <w:pPr>
        <w:tabs>
          <w:tab w:val="num" w:pos="360"/>
        </w:tabs>
      </w:pPr>
    </w:lvl>
    <w:lvl w:ilvl="4" w:tplc="430EDAE0">
      <w:numFmt w:val="none"/>
      <w:lvlText w:val=""/>
      <w:lvlJc w:val="left"/>
      <w:pPr>
        <w:tabs>
          <w:tab w:val="num" w:pos="360"/>
        </w:tabs>
      </w:pPr>
    </w:lvl>
    <w:lvl w:ilvl="5" w:tplc="463A908A">
      <w:numFmt w:val="none"/>
      <w:lvlText w:val=""/>
      <w:lvlJc w:val="left"/>
      <w:pPr>
        <w:tabs>
          <w:tab w:val="num" w:pos="360"/>
        </w:tabs>
      </w:pPr>
    </w:lvl>
    <w:lvl w:ilvl="6" w:tplc="6BD8C214">
      <w:numFmt w:val="none"/>
      <w:lvlText w:val=""/>
      <w:lvlJc w:val="left"/>
      <w:pPr>
        <w:tabs>
          <w:tab w:val="num" w:pos="360"/>
        </w:tabs>
      </w:pPr>
    </w:lvl>
    <w:lvl w:ilvl="7" w:tplc="15F01D32">
      <w:numFmt w:val="none"/>
      <w:lvlText w:val=""/>
      <w:lvlJc w:val="left"/>
      <w:pPr>
        <w:tabs>
          <w:tab w:val="num" w:pos="360"/>
        </w:tabs>
      </w:pPr>
    </w:lvl>
    <w:lvl w:ilvl="8" w:tplc="467EC746">
      <w:numFmt w:val="none"/>
      <w:lvlText w:val=""/>
      <w:lvlJc w:val="left"/>
      <w:pPr>
        <w:tabs>
          <w:tab w:val="num" w:pos="360"/>
        </w:tabs>
      </w:pPr>
    </w:lvl>
  </w:abstractNum>
  <w:abstractNum w:abstractNumId="18">
    <w:nsid w:val="390D55FF"/>
    <w:multiLevelType w:val="hybridMultilevel"/>
    <w:tmpl w:val="6756B9EA"/>
    <w:lvl w:ilvl="0" w:tplc="F370A7E0">
      <w:start w:val="7"/>
      <w:numFmt w:val="decimal"/>
      <w:lvlText w:val="%1"/>
      <w:lvlJc w:val="left"/>
      <w:pPr>
        <w:ind w:left="525" w:hanging="525"/>
      </w:pPr>
      <w:rPr>
        <w:rFonts w:hint="default"/>
      </w:rPr>
    </w:lvl>
    <w:lvl w:ilvl="1" w:tplc="A68E0AA0">
      <w:numFmt w:val="none"/>
      <w:lvlText w:val=""/>
      <w:lvlJc w:val="left"/>
      <w:pPr>
        <w:tabs>
          <w:tab w:val="num" w:pos="360"/>
        </w:tabs>
      </w:pPr>
    </w:lvl>
    <w:lvl w:ilvl="2" w:tplc="F5AEC2E8">
      <w:numFmt w:val="none"/>
      <w:lvlText w:val=""/>
      <w:lvlJc w:val="left"/>
      <w:pPr>
        <w:tabs>
          <w:tab w:val="num" w:pos="360"/>
        </w:tabs>
      </w:pPr>
    </w:lvl>
    <w:lvl w:ilvl="3" w:tplc="B44E8AA0">
      <w:numFmt w:val="none"/>
      <w:lvlText w:val=""/>
      <w:lvlJc w:val="left"/>
      <w:pPr>
        <w:tabs>
          <w:tab w:val="num" w:pos="360"/>
        </w:tabs>
      </w:pPr>
    </w:lvl>
    <w:lvl w:ilvl="4" w:tplc="A4B43E9E">
      <w:numFmt w:val="none"/>
      <w:lvlText w:val=""/>
      <w:lvlJc w:val="left"/>
      <w:pPr>
        <w:tabs>
          <w:tab w:val="num" w:pos="360"/>
        </w:tabs>
      </w:pPr>
    </w:lvl>
    <w:lvl w:ilvl="5" w:tplc="7D7C7584">
      <w:numFmt w:val="none"/>
      <w:lvlText w:val=""/>
      <w:lvlJc w:val="left"/>
      <w:pPr>
        <w:tabs>
          <w:tab w:val="num" w:pos="360"/>
        </w:tabs>
      </w:pPr>
    </w:lvl>
    <w:lvl w:ilvl="6" w:tplc="A8F68646">
      <w:numFmt w:val="none"/>
      <w:lvlText w:val=""/>
      <w:lvlJc w:val="left"/>
      <w:pPr>
        <w:tabs>
          <w:tab w:val="num" w:pos="360"/>
        </w:tabs>
      </w:pPr>
    </w:lvl>
    <w:lvl w:ilvl="7" w:tplc="BF38610A">
      <w:numFmt w:val="none"/>
      <w:lvlText w:val=""/>
      <w:lvlJc w:val="left"/>
      <w:pPr>
        <w:tabs>
          <w:tab w:val="num" w:pos="360"/>
        </w:tabs>
      </w:pPr>
    </w:lvl>
    <w:lvl w:ilvl="8" w:tplc="5198BFE6">
      <w:numFmt w:val="none"/>
      <w:lvlText w:val=""/>
      <w:lvlJc w:val="left"/>
      <w:pPr>
        <w:tabs>
          <w:tab w:val="num" w:pos="360"/>
        </w:tabs>
      </w:pPr>
    </w:lvl>
  </w:abstractNum>
  <w:abstractNum w:abstractNumId="19">
    <w:nsid w:val="3A83006D"/>
    <w:multiLevelType w:val="hybridMultilevel"/>
    <w:tmpl w:val="7C402732"/>
    <w:lvl w:ilvl="0" w:tplc="2878CEB2">
      <w:start w:val="9"/>
      <w:numFmt w:val="decimal"/>
      <w:lvlText w:val="%1."/>
      <w:lvlJc w:val="left"/>
      <w:pPr>
        <w:ind w:left="390" w:hanging="390"/>
      </w:pPr>
      <w:rPr>
        <w:rFonts w:hint="default"/>
        <w:color w:val="FF0000"/>
      </w:rPr>
    </w:lvl>
    <w:lvl w:ilvl="1" w:tplc="F73A1D7A">
      <w:numFmt w:val="none"/>
      <w:lvlText w:val=""/>
      <w:lvlJc w:val="left"/>
      <w:pPr>
        <w:tabs>
          <w:tab w:val="num" w:pos="360"/>
        </w:tabs>
      </w:pPr>
    </w:lvl>
    <w:lvl w:ilvl="2" w:tplc="2E46B4BC">
      <w:numFmt w:val="none"/>
      <w:lvlText w:val=""/>
      <w:lvlJc w:val="left"/>
      <w:pPr>
        <w:tabs>
          <w:tab w:val="num" w:pos="360"/>
        </w:tabs>
      </w:pPr>
    </w:lvl>
    <w:lvl w:ilvl="3" w:tplc="16AC2108">
      <w:numFmt w:val="none"/>
      <w:lvlText w:val=""/>
      <w:lvlJc w:val="left"/>
      <w:pPr>
        <w:tabs>
          <w:tab w:val="num" w:pos="360"/>
        </w:tabs>
      </w:pPr>
    </w:lvl>
    <w:lvl w:ilvl="4" w:tplc="8464810E">
      <w:numFmt w:val="none"/>
      <w:lvlText w:val=""/>
      <w:lvlJc w:val="left"/>
      <w:pPr>
        <w:tabs>
          <w:tab w:val="num" w:pos="360"/>
        </w:tabs>
      </w:pPr>
    </w:lvl>
    <w:lvl w:ilvl="5" w:tplc="8696911E">
      <w:numFmt w:val="none"/>
      <w:lvlText w:val=""/>
      <w:lvlJc w:val="left"/>
      <w:pPr>
        <w:tabs>
          <w:tab w:val="num" w:pos="360"/>
        </w:tabs>
      </w:pPr>
    </w:lvl>
    <w:lvl w:ilvl="6" w:tplc="9A588E6E">
      <w:numFmt w:val="none"/>
      <w:lvlText w:val=""/>
      <w:lvlJc w:val="left"/>
      <w:pPr>
        <w:tabs>
          <w:tab w:val="num" w:pos="360"/>
        </w:tabs>
      </w:pPr>
    </w:lvl>
    <w:lvl w:ilvl="7" w:tplc="95AC91EC">
      <w:numFmt w:val="none"/>
      <w:lvlText w:val=""/>
      <w:lvlJc w:val="left"/>
      <w:pPr>
        <w:tabs>
          <w:tab w:val="num" w:pos="360"/>
        </w:tabs>
      </w:pPr>
    </w:lvl>
    <w:lvl w:ilvl="8" w:tplc="9D86CF04">
      <w:numFmt w:val="none"/>
      <w:lvlText w:val=""/>
      <w:lvlJc w:val="left"/>
      <w:pPr>
        <w:tabs>
          <w:tab w:val="num" w:pos="360"/>
        </w:tabs>
      </w:pPr>
    </w:lvl>
  </w:abstractNum>
  <w:abstractNum w:abstractNumId="20">
    <w:nsid w:val="3BC71354"/>
    <w:multiLevelType w:val="hybridMultilevel"/>
    <w:tmpl w:val="7FC4E41A"/>
    <w:lvl w:ilvl="0" w:tplc="7D84A95E">
      <w:start w:val="6"/>
      <w:numFmt w:val="decimal"/>
      <w:lvlText w:val="%1"/>
      <w:lvlJc w:val="left"/>
      <w:pPr>
        <w:ind w:left="525" w:hanging="525"/>
      </w:pPr>
      <w:rPr>
        <w:rFonts w:hint="default"/>
      </w:rPr>
    </w:lvl>
    <w:lvl w:ilvl="1" w:tplc="F1423ABA">
      <w:numFmt w:val="none"/>
      <w:lvlText w:val=""/>
      <w:lvlJc w:val="left"/>
      <w:pPr>
        <w:tabs>
          <w:tab w:val="num" w:pos="360"/>
        </w:tabs>
      </w:pPr>
    </w:lvl>
    <w:lvl w:ilvl="2" w:tplc="67DCFF54">
      <w:numFmt w:val="none"/>
      <w:lvlText w:val=""/>
      <w:lvlJc w:val="left"/>
      <w:pPr>
        <w:tabs>
          <w:tab w:val="num" w:pos="360"/>
        </w:tabs>
      </w:pPr>
    </w:lvl>
    <w:lvl w:ilvl="3" w:tplc="F876701A">
      <w:numFmt w:val="none"/>
      <w:lvlText w:val=""/>
      <w:lvlJc w:val="left"/>
      <w:pPr>
        <w:tabs>
          <w:tab w:val="num" w:pos="360"/>
        </w:tabs>
      </w:pPr>
    </w:lvl>
    <w:lvl w:ilvl="4" w:tplc="F112D786">
      <w:numFmt w:val="none"/>
      <w:lvlText w:val=""/>
      <w:lvlJc w:val="left"/>
      <w:pPr>
        <w:tabs>
          <w:tab w:val="num" w:pos="360"/>
        </w:tabs>
      </w:pPr>
    </w:lvl>
    <w:lvl w:ilvl="5" w:tplc="D56C4B2E">
      <w:numFmt w:val="none"/>
      <w:lvlText w:val=""/>
      <w:lvlJc w:val="left"/>
      <w:pPr>
        <w:tabs>
          <w:tab w:val="num" w:pos="360"/>
        </w:tabs>
      </w:pPr>
    </w:lvl>
    <w:lvl w:ilvl="6" w:tplc="8BCEC6DC">
      <w:numFmt w:val="none"/>
      <w:lvlText w:val=""/>
      <w:lvlJc w:val="left"/>
      <w:pPr>
        <w:tabs>
          <w:tab w:val="num" w:pos="360"/>
        </w:tabs>
      </w:pPr>
    </w:lvl>
    <w:lvl w:ilvl="7" w:tplc="8B20C018">
      <w:numFmt w:val="none"/>
      <w:lvlText w:val=""/>
      <w:lvlJc w:val="left"/>
      <w:pPr>
        <w:tabs>
          <w:tab w:val="num" w:pos="360"/>
        </w:tabs>
      </w:pPr>
    </w:lvl>
    <w:lvl w:ilvl="8" w:tplc="E990E448">
      <w:numFmt w:val="none"/>
      <w:lvlText w:val=""/>
      <w:lvlJc w:val="left"/>
      <w:pPr>
        <w:tabs>
          <w:tab w:val="num" w:pos="360"/>
        </w:tabs>
      </w:pPr>
    </w:lvl>
  </w:abstractNum>
  <w:abstractNum w:abstractNumId="21">
    <w:nsid w:val="3BD764D2"/>
    <w:multiLevelType w:val="hybridMultilevel"/>
    <w:tmpl w:val="549EA5C4"/>
    <w:lvl w:ilvl="0" w:tplc="C83AEB02">
      <w:start w:val="1"/>
      <w:numFmt w:val="decimal"/>
      <w:lvlText w:val="%1"/>
      <w:lvlJc w:val="left"/>
      <w:pPr>
        <w:ind w:left="405" w:hanging="405"/>
      </w:pPr>
      <w:rPr>
        <w:rFonts w:hint="default"/>
      </w:rPr>
    </w:lvl>
    <w:lvl w:ilvl="1" w:tplc="52DC445E">
      <w:numFmt w:val="none"/>
      <w:lvlText w:val=""/>
      <w:lvlJc w:val="left"/>
      <w:pPr>
        <w:tabs>
          <w:tab w:val="num" w:pos="360"/>
        </w:tabs>
      </w:pPr>
    </w:lvl>
    <w:lvl w:ilvl="2" w:tplc="3F38922A">
      <w:numFmt w:val="none"/>
      <w:lvlText w:val=""/>
      <w:lvlJc w:val="left"/>
      <w:pPr>
        <w:tabs>
          <w:tab w:val="num" w:pos="360"/>
        </w:tabs>
      </w:pPr>
    </w:lvl>
    <w:lvl w:ilvl="3" w:tplc="C4DA73A6">
      <w:numFmt w:val="none"/>
      <w:lvlText w:val=""/>
      <w:lvlJc w:val="left"/>
      <w:pPr>
        <w:tabs>
          <w:tab w:val="num" w:pos="360"/>
        </w:tabs>
      </w:pPr>
    </w:lvl>
    <w:lvl w:ilvl="4" w:tplc="18280ED4">
      <w:numFmt w:val="none"/>
      <w:lvlText w:val=""/>
      <w:lvlJc w:val="left"/>
      <w:pPr>
        <w:tabs>
          <w:tab w:val="num" w:pos="360"/>
        </w:tabs>
      </w:pPr>
    </w:lvl>
    <w:lvl w:ilvl="5" w:tplc="5C96680C">
      <w:numFmt w:val="none"/>
      <w:lvlText w:val=""/>
      <w:lvlJc w:val="left"/>
      <w:pPr>
        <w:tabs>
          <w:tab w:val="num" w:pos="360"/>
        </w:tabs>
      </w:pPr>
    </w:lvl>
    <w:lvl w:ilvl="6" w:tplc="24A8976E">
      <w:numFmt w:val="none"/>
      <w:lvlText w:val=""/>
      <w:lvlJc w:val="left"/>
      <w:pPr>
        <w:tabs>
          <w:tab w:val="num" w:pos="360"/>
        </w:tabs>
      </w:pPr>
    </w:lvl>
    <w:lvl w:ilvl="7" w:tplc="F81A8EDC">
      <w:numFmt w:val="none"/>
      <w:lvlText w:val=""/>
      <w:lvlJc w:val="left"/>
      <w:pPr>
        <w:tabs>
          <w:tab w:val="num" w:pos="360"/>
        </w:tabs>
      </w:pPr>
    </w:lvl>
    <w:lvl w:ilvl="8" w:tplc="EFE48F74">
      <w:numFmt w:val="none"/>
      <w:lvlText w:val=""/>
      <w:lvlJc w:val="left"/>
      <w:pPr>
        <w:tabs>
          <w:tab w:val="num" w:pos="360"/>
        </w:tabs>
      </w:pPr>
    </w:lvl>
  </w:abstractNum>
  <w:abstractNum w:abstractNumId="22">
    <w:nsid w:val="3F2C4F1A"/>
    <w:multiLevelType w:val="hybridMultilevel"/>
    <w:tmpl w:val="B884574E"/>
    <w:lvl w:ilvl="0" w:tplc="AC944B54">
      <w:start w:val="1"/>
      <w:numFmt w:val="bullet"/>
      <w:lvlText w:val=""/>
      <w:lvlJc w:val="left"/>
      <w:pPr>
        <w:ind w:left="927" w:hanging="360"/>
      </w:pPr>
      <w:rPr>
        <w:rFonts w:ascii="Wingdings" w:hAnsi="Wingdings" w:hint="default"/>
        <w:color w:val="auto"/>
        <w:sz w:val="24"/>
        <w:szCs w:val="24"/>
      </w:rPr>
    </w:lvl>
    <w:lvl w:ilvl="1" w:tplc="5846076C">
      <w:numFmt w:val="none"/>
      <w:lvlText w:val=""/>
      <w:lvlJc w:val="left"/>
      <w:pPr>
        <w:tabs>
          <w:tab w:val="num" w:pos="360"/>
        </w:tabs>
      </w:pPr>
    </w:lvl>
    <w:lvl w:ilvl="2" w:tplc="1CCE6D7A">
      <w:numFmt w:val="none"/>
      <w:lvlText w:val=""/>
      <w:lvlJc w:val="left"/>
      <w:pPr>
        <w:tabs>
          <w:tab w:val="num" w:pos="360"/>
        </w:tabs>
      </w:pPr>
    </w:lvl>
    <w:lvl w:ilvl="3" w:tplc="3D70600C">
      <w:numFmt w:val="none"/>
      <w:lvlText w:val=""/>
      <w:lvlJc w:val="left"/>
      <w:pPr>
        <w:tabs>
          <w:tab w:val="num" w:pos="360"/>
        </w:tabs>
      </w:pPr>
    </w:lvl>
    <w:lvl w:ilvl="4" w:tplc="14A41E4E">
      <w:numFmt w:val="none"/>
      <w:lvlText w:val=""/>
      <w:lvlJc w:val="left"/>
      <w:pPr>
        <w:tabs>
          <w:tab w:val="num" w:pos="360"/>
        </w:tabs>
      </w:pPr>
    </w:lvl>
    <w:lvl w:ilvl="5" w:tplc="13168DF4">
      <w:numFmt w:val="none"/>
      <w:lvlText w:val=""/>
      <w:lvlJc w:val="left"/>
      <w:pPr>
        <w:tabs>
          <w:tab w:val="num" w:pos="360"/>
        </w:tabs>
      </w:pPr>
    </w:lvl>
    <w:lvl w:ilvl="6" w:tplc="54BE5F9A">
      <w:numFmt w:val="none"/>
      <w:lvlText w:val=""/>
      <w:lvlJc w:val="left"/>
      <w:pPr>
        <w:tabs>
          <w:tab w:val="num" w:pos="360"/>
        </w:tabs>
      </w:pPr>
    </w:lvl>
    <w:lvl w:ilvl="7" w:tplc="1C508E38">
      <w:numFmt w:val="none"/>
      <w:lvlText w:val=""/>
      <w:lvlJc w:val="left"/>
      <w:pPr>
        <w:tabs>
          <w:tab w:val="num" w:pos="360"/>
        </w:tabs>
      </w:pPr>
    </w:lvl>
    <w:lvl w:ilvl="8" w:tplc="5EECE1EA">
      <w:numFmt w:val="none"/>
      <w:lvlText w:val=""/>
      <w:lvlJc w:val="left"/>
      <w:pPr>
        <w:tabs>
          <w:tab w:val="num" w:pos="360"/>
        </w:tabs>
      </w:pPr>
    </w:lvl>
  </w:abstractNum>
  <w:abstractNum w:abstractNumId="23">
    <w:nsid w:val="40D561FB"/>
    <w:multiLevelType w:val="hybridMultilevel"/>
    <w:tmpl w:val="7856FF60"/>
    <w:lvl w:ilvl="0" w:tplc="C056444A">
      <w:start w:val="8"/>
      <w:numFmt w:val="decimal"/>
      <w:lvlText w:val="%1"/>
      <w:lvlJc w:val="left"/>
      <w:pPr>
        <w:ind w:left="360" w:hanging="360"/>
      </w:pPr>
      <w:rPr>
        <w:rFonts w:hint="default"/>
        <w:b/>
        <w:sz w:val="24"/>
      </w:rPr>
    </w:lvl>
    <w:lvl w:ilvl="1" w:tplc="4F3AF670">
      <w:numFmt w:val="none"/>
      <w:lvlText w:val=""/>
      <w:lvlJc w:val="left"/>
      <w:pPr>
        <w:tabs>
          <w:tab w:val="num" w:pos="360"/>
        </w:tabs>
      </w:pPr>
    </w:lvl>
    <w:lvl w:ilvl="2" w:tplc="E856E534">
      <w:numFmt w:val="none"/>
      <w:lvlText w:val=""/>
      <w:lvlJc w:val="left"/>
      <w:pPr>
        <w:tabs>
          <w:tab w:val="num" w:pos="360"/>
        </w:tabs>
      </w:pPr>
    </w:lvl>
    <w:lvl w:ilvl="3" w:tplc="BB8EC668">
      <w:numFmt w:val="none"/>
      <w:lvlText w:val=""/>
      <w:lvlJc w:val="left"/>
      <w:pPr>
        <w:tabs>
          <w:tab w:val="num" w:pos="360"/>
        </w:tabs>
      </w:pPr>
    </w:lvl>
    <w:lvl w:ilvl="4" w:tplc="419C9214">
      <w:numFmt w:val="none"/>
      <w:lvlText w:val=""/>
      <w:lvlJc w:val="left"/>
      <w:pPr>
        <w:tabs>
          <w:tab w:val="num" w:pos="360"/>
        </w:tabs>
      </w:pPr>
    </w:lvl>
    <w:lvl w:ilvl="5" w:tplc="AABEE0F6">
      <w:numFmt w:val="none"/>
      <w:lvlText w:val=""/>
      <w:lvlJc w:val="left"/>
      <w:pPr>
        <w:tabs>
          <w:tab w:val="num" w:pos="360"/>
        </w:tabs>
      </w:pPr>
    </w:lvl>
    <w:lvl w:ilvl="6" w:tplc="DE48F9A6">
      <w:numFmt w:val="none"/>
      <w:lvlText w:val=""/>
      <w:lvlJc w:val="left"/>
      <w:pPr>
        <w:tabs>
          <w:tab w:val="num" w:pos="360"/>
        </w:tabs>
      </w:pPr>
    </w:lvl>
    <w:lvl w:ilvl="7" w:tplc="DC4CFA44">
      <w:numFmt w:val="none"/>
      <w:lvlText w:val=""/>
      <w:lvlJc w:val="left"/>
      <w:pPr>
        <w:tabs>
          <w:tab w:val="num" w:pos="360"/>
        </w:tabs>
      </w:pPr>
    </w:lvl>
    <w:lvl w:ilvl="8" w:tplc="AE9C0D22">
      <w:numFmt w:val="none"/>
      <w:lvlText w:val=""/>
      <w:lvlJc w:val="left"/>
      <w:pPr>
        <w:tabs>
          <w:tab w:val="num" w:pos="360"/>
        </w:tabs>
      </w:pPr>
    </w:lvl>
  </w:abstractNum>
  <w:abstractNum w:abstractNumId="24">
    <w:nsid w:val="420E56F9"/>
    <w:multiLevelType w:val="hybridMultilevel"/>
    <w:tmpl w:val="24C26C3E"/>
    <w:lvl w:ilvl="0" w:tplc="F08E2670">
      <w:start w:val="6"/>
      <w:numFmt w:val="decimal"/>
      <w:lvlText w:val="%1."/>
      <w:lvlJc w:val="left"/>
      <w:pPr>
        <w:ind w:left="585" w:hanging="585"/>
      </w:pPr>
      <w:rPr>
        <w:rFonts w:hint="default"/>
      </w:rPr>
    </w:lvl>
    <w:lvl w:ilvl="1" w:tplc="F954981E">
      <w:numFmt w:val="none"/>
      <w:lvlText w:val=""/>
      <w:lvlJc w:val="left"/>
      <w:pPr>
        <w:tabs>
          <w:tab w:val="num" w:pos="360"/>
        </w:tabs>
      </w:pPr>
    </w:lvl>
    <w:lvl w:ilvl="2" w:tplc="27E4C120">
      <w:numFmt w:val="none"/>
      <w:lvlText w:val=""/>
      <w:lvlJc w:val="left"/>
      <w:pPr>
        <w:tabs>
          <w:tab w:val="num" w:pos="360"/>
        </w:tabs>
      </w:pPr>
    </w:lvl>
    <w:lvl w:ilvl="3" w:tplc="8752DDF4">
      <w:numFmt w:val="none"/>
      <w:lvlText w:val=""/>
      <w:lvlJc w:val="left"/>
      <w:pPr>
        <w:tabs>
          <w:tab w:val="num" w:pos="360"/>
        </w:tabs>
      </w:pPr>
    </w:lvl>
    <w:lvl w:ilvl="4" w:tplc="78C247A0">
      <w:numFmt w:val="none"/>
      <w:lvlText w:val=""/>
      <w:lvlJc w:val="left"/>
      <w:pPr>
        <w:tabs>
          <w:tab w:val="num" w:pos="360"/>
        </w:tabs>
      </w:pPr>
    </w:lvl>
    <w:lvl w:ilvl="5" w:tplc="1EFAB3F0">
      <w:numFmt w:val="none"/>
      <w:lvlText w:val=""/>
      <w:lvlJc w:val="left"/>
      <w:pPr>
        <w:tabs>
          <w:tab w:val="num" w:pos="360"/>
        </w:tabs>
      </w:pPr>
    </w:lvl>
    <w:lvl w:ilvl="6" w:tplc="74C42158">
      <w:numFmt w:val="none"/>
      <w:lvlText w:val=""/>
      <w:lvlJc w:val="left"/>
      <w:pPr>
        <w:tabs>
          <w:tab w:val="num" w:pos="360"/>
        </w:tabs>
      </w:pPr>
    </w:lvl>
    <w:lvl w:ilvl="7" w:tplc="8A0C56D0">
      <w:numFmt w:val="none"/>
      <w:lvlText w:val=""/>
      <w:lvlJc w:val="left"/>
      <w:pPr>
        <w:tabs>
          <w:tab w:val="num" w:pos="360"/>
        </w:tabs>
      </w:pPr>
    </w:lvl>
    <w:lvl w:ilvl="8" w:tplc="F528A104">
      <w:numFmt w:val="none"/>
      <w:lvlText w:val=""/>
      <w:lvlJc w:val="left"/>
      <w:pPr>
        <w:tabs>
          <w:tab w:val="num" w:pos="360"/>
        </w:tabs>
      </w:pPr>
    </w:lvl>
  </w:abstractNum>
  <w:abstractNum w:abstractNumId="25">
    <w:nsid w:val="464206E9"/>
    <w:multiLevelType w:val="hybridMultilevel"/>
    <w:tmpl w:val="99AE56F2"/>
    <w:lvl w:ilvl="0" w:tplc="FB022F6A">
      <w:start w:val="8"/>
      <w:numFmt w:val="decimal"/>
      <w:lvlText w:val="%1."/>
      <w:lvlJc w:val="left"/>
      <w:pPr>
        <w:ind w:left="540" w:hanging="540"/>
      </w:pPr>
      <w:rPr>
        <w:rFonts w:hint="default"/>
      </w:rPr>
    </w:lvl>
    <w:lvl w:ilvl="1" w:tplc="8222BB98">
      <w:numFmt w:val="none"/>
      <w:lvlText w:val=""/>
      <w:lvlJc w:val="left"/>
      <w:pPr>
        <w:tabs>
          <w:tab w:val="num" w:pos="360"/>
        </w:tabs>
      </w:pPr>
    </w:lvl>
    <w:lvl w:ilvl="2" w:tplc="64520786">
      <w:numFmt w:val="none"/>
      <w:lvlText w:val=""/>
      <w:lvlJc w:val="left"/>
      <w:pPr>
        <w:tabs>
          <w:tab w:val="num" w:pos="360"/>
        </w:tabs>
      </w:pPr>
    </w:lvl>
    <w:lvl w:ilvl="3" w:tplc="F57AFFAA">
      <w:numFmt w:val="none"/>
      <w:lvlText w:val=""/>
      <w:lvlJc w:val="left"/>
      <w:pPr>
        <w:tabs>
          <w:tab w:val="num" w:pos="360"/>
        </w:tabs>
      </w:pPr>
    </w:lvl>
    <w:lvl w:ilvl="4" w:tplc="BB903986">
      <w:numFmt w:val="none"/>
      <w:lvlText w:val=""/>
      <w:lvlJc w:val="left"/>
      <w:pPr>
        <w:tabs>
          <w:tab w:val="num" w:pos="360"/>
        </w:tabs>
      </w:pPr>
    </w:lvl>
    <w:lvl w:ilvl="5" w:tplc="21B0DE20">
      <w:numFmt w:val="none"/>
      <w:lvlText w:val=""/>
      <w:lvlJc w:val="left"/>
      <w:pPr>
        <w:tabs>
          <w:tab w:val="num" w:pos="360"/>
        </w:tabs>
      </w:pPr>
    </w:lvl>
    <w:lvl w:ilvl="6" w:tplc="2C5E888A">
      <w:numFmt w:val="none"/>
      <w:lvlText w:val=""/>
      <w:lvlJc w:val="left"/>
      <w:pPr>
        <w:tabs>
          <w:tab w:val="num" w:pos="360"/>
        </w:tabs>
      </w:pPr>
    </w:lvl>
    <w:lvl w:ilvl="7" w:tplc="79BC9A6E">
      <w:numFmt w:val="none"/>
      <w:lvlText w:val=""/>
      <w:lvlJc w:val="left"/>
      <w:pPr>
        <w:tabs>
          <w:tab w:val="num" w:pos="360"/>
        </w:tabs>
      </w:pPr>
    </w:lvl>
    <w:lvl w:ilvl="8" w:tplc="F35216AE">
      <w:numFmt w:val="none"/>
      <w:lvlText w:val=""/>
      <w:lvlJc w:val="left"/>
      <w:pPr>
        <w:tabs>
          <w:tab w:val="num" w:pos="360"/>
        </w:tabs>
      </w:pPr>
    </w:lvl>
  </w:abstractNum>
  <w:abstractNum w:abstractNumId="26">
    <w:nsid w:val="498A7404"/>
    <w:multiLevelType w:val="hybridMultilevel"/>
    <w:tmpl w:val="402C47D2"/>
    <w:lvl w:ilvl="0" w:tplc="D5747A9C">
      <w:start w:val="1"/>
      <w:numFmt w:val="lowerLetter"/>
      <w:lvlText w:val="%1)"/>
      <w:lvlJc w:val="left"/>
      <w:pPr>
        <w:tabs>
          <w:tab w:val="num" w:pos="360"/>
        </w:tabs>
      </w:pPr>
      <w:rPr>
        <w:rFonts w:ascii="Arial" w:eastAsia="Times New Roman" w:hAnsi="Arial" w:cs="Times New Roman"/>
      </w:rPr>
    </w:lvl>
    <w:lvl w:ilvl="1" w:tplc="57EC4A26">
      <w:start w:val="1"/>
      <w:numFmt w:val="decimal"/>
      <w:lvlText w:val="%2."/>
      <w:lvlJc w:val="left"/>
      <w:pPr>
        <w:tabs>
          <w:tab w:val="num" w:pos="1440"/>
        </w:tabs>
        <w:ind w:left="1440" w:hanging="360"/>
      </w:pPr>
    </w:lvl>
    <w:lvl w:ilvl="2" w:tplc="0E08B898">
      <w:start w:val="1"/>
      <w:numFmt w:val="decimal"/>
      <w:lvlText w:val="%3."/>
      <w:lvlJc w:val="left"/>
      <w:pPr>
        <w:tabs>
          <w:tab w:val="num" w:pos="2160"/>
        </w:tabs>
        <w:ind w:left="2160" w:hanging="360"/>
      </w:pPr>
    </w:lvl>
    <w:lvl w:ilvl="3" w:tplc="230C0A3A">
      <w:start w:val="1"/>
      <w:numFmt w:val="decimal"/>
      <w:lvlText w:val="%4."/>
      <w:lvlJc w:val="left"/>
      <w:pPr>
        <w:tabs>
          <w:tab w:val="num" w:pos="2880"/>
        </w:tabs>
        <w:ind w:left="2880" w:hanging="360"/>
      </w:pPr>
    </w:lvl>
    <w:lvl w:ilvl="4" w:tplc="D562D176">
      <w:start w:val="1"/>
      <w:numFmt w:val="decimal"/>
      <w:lvlText w:val="%5."/>
      <w:lvlJc w:val="left"/>
      <w:pPr>
        <w:tabs>
          <w:tab w:val="num" w:pos="3600"/>
        </w:tabs>
        <w:ind w:left="3600" w:hanging="360"/>
      </w:pPr>
    </w:lvl>
    <w:lvl w:ilvl="5" w:tplc="3452B06A">
      <w:start w:val="1"/>
      <w:numFmt w:val="decimal"/>
      <w:lvlText w:val="%6."/>
      <w:lvlJc w:val="left"/>
      <w:pPr>
        <w:tabs>
          <w:tab w:val="num" w:pos="4320"/>
        </w:tabs>
        <w:ind w:left="4320" w:hanging="360"/>
      </w:pPr>
    </w:lvl>
    <w:lvl w:ilvl="6" w:tplc="525CF5FC">
      <w:start w:val="1"/>
      <w:numFmt w:val="decimal"/>
      <w:lvlText w:val="%7."/>
      <w:lvlJc w:val="left"/>
      <w:pPr>
        <w:tabs>
          <w:tab w:val="num" w:pos="5040"/>
        </w:tabs>
        <w:ind w:left="5040" w:hanging="360"/>
      </w:pPr>
    </w:lvl>
    <w:lvl w:ilvl="7" w:tplc="74C4F106">
      <w:start w:val="1"/>
      <w:numFmt w:val="decimal"/>
      <w:lvlText w:val="%8."/>
      <w:lvlJc w:val="left"/>
      <w:pPr>
        <w:tabs>
          <w:tab w:val="num" w:pos="5760"/>
        </w:tabs>
        <w:ind w:left="5760" w:hanging="360"/>
      </w:pPr>
    </w:lvl>
    <w:lvl w:ilvl="8" w:tplc="18B065AC">
      <w:start w:val="1"/>
      <w:numFmt w:val="decimal"/>
      <w:lvlText w:val="%9."/>
      <w:lvlJc w:val="left"/>
      <w:pPr>
        <w:tabs>
          <w:tab w:val="num" w:pos="6480"/>
        </w:tabs>
        <w:ind w:left="6480" w:hanging="360"/>
      </w:pPr>
    </w:lvl>
  </w:abstractNum>
  <w:abstractNum w:abstractNumId="27">
    <w:nsid w:val="4D8106A5"/>
    <w:multiLevelType w:val="hybridMultilevel"/>
    <w:tmpl w:val="5132640C"/>
    <w:lvl w:ilvl="0" w:tplc="A934C18C">
      <w:start w:val="1"/>
      <w:numFmt w:val="bullet"/>
      <w:lvlText w:val=""/>
      <w:lvlJc w:val="left"/>
      <w:pPr>
        <w:ind w:left="720" w:hanging="360"/>
      </w:pPr>
      <w:rPr>
        <w:rFonts w:ascii="Symbol" w:hAnsi="Symbol" w:hint="default"/>
      </w:rPr>
    </w:lvl>
    <w:lvl w:ilvl="1" w:tplc="BA4457BA">
      <w:start w:val="1"/>
      <w:numFmt w:val="bullet"/>
      <w:lvlText w:val="o"/>
      <w:lvlJc w:val="left"/>
      <w:pPr>
        <w:ind w:left="1440" w:hanging="360"/>
      </w:pPr>
      <w:rPr>
        <w:rFonts w:ascii="Courier New" w:hAnsi="Courier New" w:cs="Courier New" w:hint="default"/>
      </w:rPr>
    </w:lvl>
    <w:lvl w:ilvl="2" w:tplc="E0F494B8">
      <w:start w:val="1"/>
      <w:numFmt w:val="bullet"/>
      <w:lvlText w:val=""/>
      <w:lvlJc w:val="left"/>
      <w:pPr>
        <w:ind w:left="2160" w:hanging="360"/>
      </w:pPr>
      <w:rPr>
        <w:rFonts w:ascii="Wingdings" w:hAnsi="Wingdings" w:hint="default"/>
      </w:rPr>
    </w:lvl>
    <w:lvl w:ilvl="3" w:tplc="CF20BDE8">
      <w:start w:val="1"/>
      <w:numFmt w:val="bullet"/>
      <w:lvlText w:val=""/>
      <w:lvlJc w:val="left"/>
      <w:pPr>
        <w:ind w:left="2880" w:hanging="360"/>
      </w:pPr>
      <w:rPr>
        <w:rFonts w:ascii="Symbol" w:hAnsi="Symbol" w:hint="default"/>
      </w:rPr>
    </w:lvl>
    <w:lvl w:ilvl="4" w:tplc="1FB4A760">
      <w:start w:val="1"/>
      <w:numFmt w:val="bullet"/>
      <w:lvlText w:val="o"/>
      <w:lvlJc w:val="left"/>
      <w:pPr>
        <w:ind w:left="3600" w:hanging="360"/>
      </w:pPr>
      <w:rPr>
        <w:rFonts w:ascii="Courier New" w:hAnsi="Courier New" w:cs="Courier New" w:hint="default"/>
      </w:rPr>
    </w:lvl>
    <w:lvl w:ilvl="5" w:tplc="B01E082E">
      <w:start w:val="1"/>
      <w:numFmt w:val="bullet"/>
      <w:lvlText w:val=""/>
      <w:lvlJc w:val="left"/>
      <w:pPr>
        <w:ind w:left="4320" w:hanging="360"/>
      </w:pPr>
      <w:rPr>
        <w:rFonts w:ascii="Wingdings" w:hAnsi="Wingdings" w:hint="default"/>
      </w:rPr>
    </w:lvl>
    <w:lvl w:ilvl="6" w:tplc="3506B17E">
      <w:start w:val="1"/>
      <w:numFmt w:val="bullet"/>
      <w:lvlText w:val=""/>
      <w:lvlJc w:val="left"/>
      <w:pPr>
        <w:ind w:left="5040" w:hanging="360"/>
      </w:pPr>
      <w:rPr>
        <w:rFonts w:ascii="Symbol" w:hAnsi="Symbol" w:hint="default"/>
      </w:rPr>
    </w:lvl>
    <w:lvl w:ilvl="7" w:tplc="B1522DE8">
      <w:start w:val="1"/>
      <w:numFmt w:val="bullet"/>
      <w:lvlText w:val="o"/>
      <w:lvlJc w:val="left"/>
      <w:pPr>
        <w:ind w:left="5760" w:hanging="360"/>
      </w:pPr>
      <w:rPr>
        <w:rFonts w:ascii="Courier New" w:hAnsi="Courier New" w:cs="Courier New" w:hint="default"/>
      </w:rPr>
    </w:lvl>
    <w:lvl w:ilvl="8" w:tplc="7ED2B5A8">
      <w:start w:val="1"/>
      <w:numFmt w:val="bullet"/>
      <w:lvlText w:val=""/>
      <w:lvlJc w:val="left"/>
      <w:pPr>
        <w:ind w:left="6480" w:hanging="360"/>
      </w:pPr>
      <w:rPr>
        <w:rFonts w:ascii="Wingdings" w:hAnsi="Wingdings" w:hint="default"/>
      </w:rPr>
    </w:lvl>
  </w:abstractNum>
  <w:abstractNum w:abstractNumId="28">
    <w:nsid w:val="4DBE40D5"/>
    <w:multiLevelType w:val="hybridMultilevel"/>
    <w:tmpl w:val="BE1A69D2"/>
    <w:lvl w:ilvl="0" w:tplc="23106714">
      <w:start w:val="1"/>
      <w:numFmt w:val="decimal"/>
      <w:lvlText w:val="%1."/>
      <w:lvlJc w:val="left"/>
      <w:pPr>
        <w:ind w:left="1620" w:hanging="360"/>
      </w:pPr>
      <w:rPr>
        <w:rFonts w:hint="default"/>
      </w:rPr>
    </w:lvl>
    <w:lvl w:ilvl="1" w:tplc="FD1CA63E">
      <w:start w:val="1"/>
      <w:numFmt w:val="lowerLetter"/>
      <w:lvlText w:val="%2."/>
      <w:lvlJc w:val="left"/>
      <w:pPr>
        <w:ind w:left="2340" w:hanging="360"/>
      </w:pPr>
    </w:lvl>
    <w:lvl w:ilvl="2" w:tplc="1484548E">
      <w:start w:val="1"/>
      <w:numFmt w:val="lowerRoman"/>
      <w:lvlText w:val="%3."/>
      <w:lvlJc w:val="right"/>
      <w:pPr>
        <w:ind w:left="3060" w:hanging="180"/>
      </w:pPr>
    </w:lvl>
    <w:lvl w:ilvl="3" w:tplc="23A49902">
      <w:start w:val="1"/>
      <w:numFmt w:val="decimal"/>
      <w:lvlText w:val="%4."/>
      <w:lvlJc w:val="left"/>
      <w:pPr>
        <w:ind w:left="3780" w:hanging="360"/>
      </w:pPr>
    </w:lvl>
    <w:lvl w:ilvl="4" w:tplc="48EAC61C">
      <w:start w:val="1"/>
      <w:numFmt w:val="lowerLetter"/>
      <w:lvlText w:val="%5."/>
      <w:lvlJc w:val="left"/>
      <w:pPr>
        <w:ind w:left="4500" w:hanging="360"/>
      </w:pPr>
    </w:lvl>
    <w:lvl w:ilvl="5" w:tplc="DAC419A8">
      <w:start w:val="1"/>
      <w:numFmt w:val="lowerRoman"/>
      <w:lvlText w:val="%6."/>
      <w:lvlJc w:val="right"/>
      <w:pPr>
        <w:ind w:left="5220" w:hanging="180"/>
      </w:pPr>
    </w:lvl>
    <w:lvl w:ilvl="6" w:tplc="B9C67A58">
      <w:start w:val="1"/>
      <w:numFmt w:val="decimal"/>
      <w:lvlText w:val="%7."/>
      <w:lvlJc w:val="left"/>
      <w:pPr>
        <w:ind w:left="5940" w:hanging="360"/>
      </w:pPr>
    </w:lvl>
    <w:lvl w:ilvl="7" w:tplc="E37EFAEC">
      <w:start w:val="1"/>
      <w:numFmt w:val="lowerLetter"/>
      <w:lvlText w:val="%8."/>
      <w:lvlJc w:val="left"/>
      <w:pPr>
        <w:ind w:left="6660" w:hanging="360"/>
      </w:pPr>
    </w:lvl>
    <w:lvl w:ilvl="8" w:tplc="F3C68B32">
      <w:start w:val="1"/>
      <w:numFmt w:val="lowerRoman"/>
      <w:lvlText w:val="%9."/>
      <w:lvlJc w:val="right"/>
      <w:pPr>
        <w:ind w:left="7380" w:hanging="180"/>
      </w:pPr>
    </w:lvl>
  </w:abstractNum>
  <w:abstractNum w:abstractNumId="29">
    <w:nsid w:val="4F664304"/>
    <w:multiLevelType w:val="hybridMultilevel"/>
    <w:tmpl w:val="6B66BB10"/>
    <w:lvl w:ilvl="0" w:tplc="0988F79A">
      <w:start w:val="8"/>
      <w:numFmt w:val="decimal"/>
      <w:lvlText w:val="%1."/>
      <w:lvlJc w:val="left"/>
      <w:pPr>
        <w:ind w:left="360" w:hanging="360"/>
      </w:pPr>
      <w:rPr>
        <w:rFonts w:hint="default"/>
      </w:rPr>
    </w:lvl>
    <w:lvl w:ilvl="1" w:tplc="55620DF6">
      <w:numFmt w:val="none"/>
      <w:lvlText w:val=""/>
      <w:lvlJc w:val="left"/>
      <w:pPr>
        <w:tabs>
          <w:tab w:val="num" w:pos="360"/>
        </w:tabs>
      </w:pPr>
    </w:lvl>
    <w:lvl w:ilvl="2" w:tplc="FA8431C4">
      <w:numFmt w:val="none"/>
      <w:lvlText w:val=""/>
      <w:lvlJc w:val="left"/>
      <w:pPr>
        <w:tabs>
          <w:tab w:val="num" w:pos="360"/>
        </w:tabs>
      </w:pPr>
    </w:lvl>
    <w:lvl w:ilvl="3" w:tplc="8A740216">
      <w:numFmt w:val="none"/>
      <w:lvlText w:val=""/>
      <w:lvlJc w:val="left"/>
      <w:pPr>
        <w:tabs>
          <w:tab w:val="num" w:pos="360"/>
        </w:tabs>
      </w:pPr>
    </w:lvl>
    <w:lvl w:ilvl="4" w:tplc="7DD02B0E">
      <w:numFmt w:val="none"/>
      <w:lvlText w:val=""/>
      <w:lvlJc w:val="left"/>
      <w:pPr>
        <w:tabs>
          <w:tab w:val="num" w:pos="360"/>
        </w:tabs>
      </w:pPr>
    </w:lvl>
    <w:lvl w:ilvl="5" w:tplc="3112FE58">
      <w:numFmt w:val="none"/>
      <w:lvlText w:val=""/>
      <w:lvlJc w:val="left"/>
      <w:pPr>
        <w:tabs>
          <w:tab w:val="num" w:pos="360"/>
        </w:tabs>
      </w:pPr>
    </w:lvl>
    <w:lvl w:ilvl="6" w:tplc="3A7C0718">
      <w:numFmt w:val="none"/>
      <w:lvlText w:val=""/>
      <w:lvlJc w:val="left"/>
      <w:pPr>
        <w:tabs>
          <w:tab w:val="num" w:pos="360"/>
        </w:tabs>
      </w:pPr>
    </w:lvl>
    <w:lvl w:ilvl="7" w:tplc="76A2AF04">
      <w:numFmt w:val="none"/>
      <w:lvlText w:val=""/>
      <w:lvlJc w:val="left"/>
      <w:pPr>
        <w:tabs>
          <w:tab w:val="num" w:pos="360"/>
        </w:tabs>
      </w:pPr>
    </w:lvl>
    <w:lvl w:ilvl="8" w:tplc="A5C29124">
      <w:numFmt w:val="none"/>
      <w:lvlText w:val=""/>
      <w:lvlJc w:val="left"/>
      <w:pPr>
        <w:tabs>
          <w:tab w:val="num" w:pos="360"/>
        </w:tabs>
      </w:pPr>
    </w:lvl>
  </w:abstractNum>
  <w:abstractNum w:abstractNumId="30">
    <w:nsid w:val="53EB2881"/>
    <w:multiLevelType w:val="hybridMultilevel"/>
    <w:tmpl w:val="1AEACA24"/>
    <w:lvl w:ilvl="0" w:tplc="492A51D2">
      <w:start w:val="1"/>
      <w:numFmt w:val="bullet"/>
      <w:lvlText w:val=""/>
      <w:lvlJc w:val="left"/>
      <w:pPr>
        <w:ind w:left="720" w:hanging="360"/>
      </w:pPr>
      <w:rPr>
        <w:rFonts w:ascii="Wingdings" w:hAnsi="Wingdings" w:hint="default"/>
      </w:rPr>
    </w:lvl>
    <w:lvl w:ilvl="1" w:tplc="7C0AEBEA">
      <w:start w:val="1"/>
      <w:numFmt w:val="bullet"/>
      <w:lvlText w:val="o"/>
      <w:lvlJc w:val="left"/>
      <w:pPr>
        <w:ind w:left="1440" w:hanging="360"/>
      </w:pPr>
      <w:rPr>
        <w:rFonts w:ascii="Courier New" w:hAnsi="Courier New" w:cs="Courier New" w:hint="default"/>
      </w:rPr>
    </w:lvl>
    <w:lvl w:ilvl="2" w:tplc="19401238">
      <w:start w:val="1"/>
      <w:numFmt w:val="bullet"/>
      <w:lvlText w:val=""/>
      <w:lvlJc w:val="left"/>
      <w:pPr>
        <w:ind w:left="2160" w:hanging="360"/>
      </w:pPr>
      <w:rPr>
        <w:rFonts w:ascii="Wingdings" w:hAnsi="Wingdings" w:hint="default"/>
      </w:rPr>
    </w:lvl>
    <w:lvl w:ilvl="3" w:tplc="59884C0A">
      <w:start w:val="1"/>
      <w:numFmt w:val="bullet"/>
      <w:lvlText w:val=""/>
      <w:lvlJc w:val="left"/>
      <w:pPr>
        <w:ind w:left="2880" w:hanging="360"/>
      </w:pPr>
      <w:rPr>
        <w:rFonts w:ascii="Symbol" w:hAnsi="Symbol" w:hint="default"/>
      </w:rPr>
    </w:lvl>
    <w:lvl w:ilvl="4" w:tplc="9AA8B526">
      <w:start w:val="1"/>
      <w:numFmt w:val="bullet"/>
      <w:lvlText w:val="o"/>
      <w:lvlJc w:val="left"/>
      <w:pPr>
        <w:ind w:left="3600" w:hanging="360"/>
      </w:pPr>
      <w:rPr>
        <w:rFonts w:ascii="Courier New" w:hAnsi="Courier New" w:cs="Courier New" w:hint="default"/>
      </w:rPr>
    </w:lvl>
    <w:lvl w:ilvl="5" w:tplc="135CF898">
      <w:start w:val="1"/>
      <w:numFmt w:val="bullet"/>
      <w:lvlText w:val=""/>
      <w:lvlJc w:val="left"/>
      <w:pPr>
        <w:ind w:left="4320" w:hanging="360"/>
      </w:pPr>
      <w:rPr>
        <w:rFonts w:ascii="Wingdings" w:hAnsi="Wingdings" w:hint="default"/>
      </w:rPr>
    </w:lvl>
    <w:lvl w:ilvl="6" w:tplc="A88A51CC">
      <w:start w:val="1"/>
      <w:numFmt w:val="bullet"/>
      <w:lvlText w:val=""/>
      <w:lvlJc w:val="left"/>
      <w:pPr>
        <w:ind w:left="5040" w:hanging="360"/>
      </w:pPr>
      <w:rPr>
        <w:rFonts w:ascii="Symbol" w:hAnsi="Symbol" w:hint="default"/>
      </w:rPr>
    </w:lvl>
    <w:lvl w:ilvl="7" w:tplc="5F34BBEC">
      <w:start w:val="1"/>
      <w:numFmt w:val="bullet"/>
      <w:lvlText w:val="o"/>
      <w:lvlJc w:val="left"/>
      <w:pPr>
        <w:ind w:left="5760" w:hanging="360"/>
      </w:pPr>
      <w:rPr>
        <w:rFonts w:ascii="Courier New" w:hAnsi="Courier New" w:cs="Courier New" w:hint="default"/>
      </w:rPr>
    </w:lvl>
    <w:lvl w:ilvl="8" w:tplc="BCBC2DBC">
      <w:start w:val="1"/>
      <w:numFmt w:val="bullet"/>
      <w:lvlText w:val=""/>
      <w:lvlJc w:val="left"/>
      <w:pPr>
        <w:ind w:left="6480" w:hanging="360"/>
      </w:pPr>
      <w:rPr>
        <w:rFonts w:ascii="Wingdings" w:hAnsi="Wingdings" w:hint="default"/>
      </w:rPr>
    </w:lvl>
  </w:abstractNum>
  <w:abstractNum w:abstractNumId="31">
    <w:nsid w:val="54EA6FC1"/>
    <w:multiLevelType w:val="hybridMultilevel"/>
    <w:tmpl w:val="956026F8"/>
    <w:lvl w:ilvl="0" w:tplc="65E80B32">
      <w:start w:val="1"/>
      <w:numFmt w:val="decimal"/>
      <w:lvlText w:val="%1."/>
      <w:lvlJc w:val="left"/>
      <w:pPr>
        <w:ind w:left="927" w:hanging="360"/>
      </w:pPr>
      <w:rPr>
        <w:rFonts w:ascii="Arial" w:hAnsi="Arial" w:cs="Arial" w:hint="default"/>
        <w:color w:val="auto"/>
        <w:sz w:val="24"/>
        <w:szCs w:val="24"/>
      </w:rPr>
    </w:lvl>
    <w:lvl w:ilvl="1" w:tplc="C73276C8">
      <w:numFmt w:val="none"/>
      <w:lvlText w:val=""/>
      <w:lvlJc w:val="left"/>
      <w:pPr>
        <w:tabs>
          <w:tab w:val="num" w:pos="360"/>
        </w:tabs>
      </w:pPr>
    </w:lvl>
    <w:lvl w:ilvl="2" w:tplc="35D0FBDE">
      <w:numFmt w:val="none"/>
      <w:lvlText w:val=""/>
      <w:lvlJc w:val="left"/>
      <w:pPr>
        <w:tabs>
          <w:tab w:val="num" w:pos="360"/>
        </w:tabs>
      </w:pPr>
    </w:lvl>
    <w:lvl w:ilvl="3" w:tplc="39A6EEC8">
      <w:numFmt w:val="none"/>
      <w:lvlText w:val=""/>
      <w:lvlJc w:val="left"/>
      <w:pPr>
        <w:tabs>
          <w:tab w:val="num" w:pos="360"/>
        </w:tabs>
      </w:pPr>
    </w:lvl>
    <w:lvl w:ilvl="4" w:tplc="3184227A">
      <w:numFmt w:val="none"/>
      <w:lvlText w:val=""/>
      <w:lvlJc w:val="left"/>
      <w:pPr>
        <w:tabs>
          <w:tab w:val="num" w:pos="360"/>
        </w:tabs>
      </w:pPr>
    </w:lvl>
    <w:lvl w:ilvl="5" w:tplc="263AD99A">
      <w:numFmt w:val="none"/>
      <w:lvlText w:val=""/>
      <w:lvlJc w:val="left"/>
      <w:pPr>
        <w:tabs>
          <w:tab w:val="num" w:pos="360"/>
        </w:tabs>
      </w:pPr>
    </w:lvl>
    <w:lvl w:ilvl="6" w:tplc="A3D4A9C4">
      <w:numFmt w:val="none"/>
      <w:lvlText w:val=""/>
      <w:lvlJc w:val="left"/>
      <w:pPr>
        <w:tabs>
          <w:tab w:val="num" w:pos="360"/>
        </w:tabs>
      </w:pPr>
    </w:lvl>
    <w:lvl w:ilvl="7" w:tplc="36221E38">
      <w:numFmt w:val="none"/>
      <w:lvlText w:val=""/>
      <w:lvlJc w:val="left"/>
      <w:pPr>
        <w:tabs>
          <w:tab w:val="num" w:pos="360"/>
        </w:tabs>
      </w:pPr>
    </w:lvl>
    <w:lvl w:ilvl="8" w:tplc="A2AC2382">
      <w:numFmt w:val="none"/>
      <w:lvlText w:val=""/>
      <w:lvlJc w:val="left"/>
      <w:pPr>
        <w:tabs>
          <w:tab w:val="num" w:pos="360"/>
        </w:tabs>
      </w:pPr>
    </w:lvl>
  </w:abstractNum>
  <w:abstractNum w:abstractNumId="32">
    <w:nsid w:val="587F43C5"/>
    <w:multiLevelType w:val="hybridMultilevel"/>
    <w:tmpl w:val="9BE0541A"/>
    <w:lvl w:ilvl="0" w:tplc="FE3E1998">
      <w:start w:val="12"/>
      <w:numFmt w:val="decimal"/>
      <w:lvlText w:val="%1."/>
      <w:lvlJc w:val="left"/>
      <w:pPr>
        <w:ind w:left="660" w:hanging="660"/>
      </w:pPr>
      <w:rPr>
        <w:rFonts w:hint="default"/>
      </w:rPr>
    </w:lvl>
    <w:lvl w:ilvl="1" w:tplc="5228538A">
      <w:numFmt w:val="none"/>
      <w:lvlText w:val=""/>
      <w:lvlJc w:val="left"/>
      <w:pPr>
        <w:tabs>
          <w:tab w:val="num" w:pos="360"/>
        </w:tabs>
      </w:pPr>
    </w:lvl>
    <w:lvl w:ilvl="2" w:tplc="5F3E3BB2">
      <w:numFmt w:val="none"/>
      <w:lvlText w:val=""/>
      <w:lvlJc w:val="left"/>
      <w:pPr>
        <w:tabs>
          <w:tab w:val="num" w:pos="360"/>
        </w:tabs>
      </w:pPr>
    </w:lvl>
    <w:lvl w:ilvl="3" w:tplc="9C78446A">
      <w:numFmt w:val="none"/>
      <w:lvlText w:val=""/>
      <w:lvlJc w:val="left"/>
      <w:pPr>
        <w:tabs>
          <w:tab w:val="num" w:pos="360"/>
        </w:tabs>
      </w:pPr>
    </w:lvl>
    <w:lvl w:ilvl="4" w:tplc="E64C8968">
      <w:numFmt w:val="none"/>
      <w:lvlText w:val=""/>
      <w:lvlJc w:val="left"/>
      <w:pPr>
        <w:tabs>
          <w:tab w:val="num" w:pos="360"/>
        </w:tabs>
      </w:pPr>
    </w:lvl>
    <w:lvl w:ilvl="5" w:tplc="E4B0DF7E">
      <w:numFmt w:val="none"/>
      <w:lvlText w:val=""/>
      <w:lvlJc w:val="left"/>
      <w:pPr>
        <w:tabs>
          <w:tab w:val="num" w:pos="360"/>
        </w:tabs>
      </w:pPr>
    </w:lvl>
    <w:lvl w:ilvl="6" w:tplc="9EBC2148">
      <w:numFmt w:val="none"/>
      <w:lvlText w:val=""/>
      <w:lvlJc w:val="left"/>
      <w:pPr>
        <w:tabs>
          <w:tab w:val="num" w:pos="360"/>
        </w:tabs>
      </w:pPr>
    </w:lvl>
    <w:lvl w:ilvl="7" w:tplc="119044B0">
      <w:numFmt w:val="none"/>
      <w:lvlText w:val=""/>
      <w:lvlJc w:val="left"/>
      <w:pPr>
        <w:tabs>
          <w:tab w:val="num" w:pos="360"/>
        </w:tabs>
      </w:pPr>
    </w:lvl>
    <w:lvl w:ilvl="8" w:tplc="A1500302">
      <w:numFmt w:val="none"/>
      <w:lvlText w:val=""/>
      <w:lvlJc w:val="left"/>
      <w:pPr>
        <w:tabs>
          <w:tab w:val="num" w:pos="360"/>
        </w:tabs>
      </w:pPr>
    </w:lvl>
  </w:abstractNum>
  <w:abstractNum w:abstractNumId="33">
    <w:nsid w:val="5B906F20"/>
    <w:multiLevelType w:val="hybridMultilevel"/>
    <w:tmpl w:val="CCBCCB4E"/>
    <w:lvl w:ilvl="0" w:tplc="108667F4">
      <w:start w:val="1"/>
      <w:numFmt w:val="lowerLetter"/>
      <w:lvlText w:val="%1)"/>
      <w:lvlJc w:val="left"/>
      <w:pPr>
        <w:ind w:left="720" w:hanging="360"/>
      </w:pPr>
    </w:lvl>
    <w:lvl w:ilvl="1" w:tplc="6DE203C0">
      <w:start w:val="1"/>
      <w:numFmt w:val="lowerLetter"/>
      <w:lvlText w:val="%2."/>
      <w:lvlJc w:val="left"/>
      <w:pPr>
        <w:ind w:left="1440" w:hanging="360"/>
      </w:pPr>
    </w:lvl>
    <w:lvl w:ilvl="2" w:tplc="52724404">
      <w:start w:val="1"/>
      <w:numFmt w:val="lowerRoman"/>
      <w:lvlText w:val="%3."/>
      <w:lvlJc w:val="right"/>
      <w:pPr>
        <w:ind w:left="2160" w:hanging="180"/>
      </w:pPr>
    </w:lvl>
    <w:lvl w:ilvl="3" w:tplc="B0CE697A">
      <w:start w:val="1"/>
      <w:numFmt w:val="decimal"/>
      <w:lvlText w:val="%4."/>
      <w:lvlJc w:val="left"/>
      <w:pPr>
        <w:ind w:left="2880" w:hanging="360"/>
      </w:pPr>
    </w:lvl>
    <w:lvl w:ilvl="4" w:tplc="0DC49BEC">
      <w:start w:val="1"/>
      <w:numFmt w:val="lowerLetter"/>
      <w:lvlText w:val="%5."/>
      <w:lvlJc w:val="left"/>
      <w:pPr>
        <w:ind w:left="3600" w:hanging="360"/>
      </w:pPr>
    </w:lvl>
    <w:lvl w:ilvl="5" w:tplc="4BD22F92">
      <w:start w:val="1"/>
      <w:numFmt w:val="lowerRoman"/>
      <w:lvlText w:val="%6."/>
      <w:lvlJc w:val="right"/>
      <w:pPr>
        <w:ind w:left="4320" w:hanging="180"/>
      </w:pPr>
    </w:lvl>
    <w:lvl w:ilvl="6" w:tplc="5FC44844">
      <w:start w:val="1"/>
      <w:numFmt w:val="decimal"/>
      <w:lvlText w:val="%7."/>
      <w:lvlJc w:val="left"/>
      <w:pPr>
        <w:ind w:left="5040" w:hanging="360"/>
      </w:pPr>
    </w:lvl>
    <w:lvl w:ilvl="7" w:tplc="B9269B7C">
      <w:start w:val="1"/>
      <w:numFmt w:val="lowerLetter"/>
      <w:lvlText w:val="%8."/>
      <w:lvlJc w:val="left"/>
      <w:pPr>
        <w:ind w:left="5760" w:hanging="360"/>
      </w:pPr>
    </w:lvl>
    <w:lvl w:ilvl="8" w:tplc="5CF23EEE">
      <w:start w:val="1"/>
      <w:numFmt w:val="lowerRoman"/>
      <w:lvlText w:val="%9."/>
      <w:lvlJc w:val="right"/>
      <w:pPr>
        <w:ind w:left="6480" w:hanging="180"/>
      </w:pPr>
    </w:lvl>
  </w:abstractNum>
  <w:abstractNum w:abstractNumId="34">
    <w:nsid w:val="5CBC5120"/>
    <w:multiLevelType w:val="hybridMultilevel"/>
    <w:tmpl w:val="C2862424"/>
    <w:lvl w:ilvl="0" w:tplc="CC904622">
      <w:start w:val="7"/>
      <w:numFmt w:val="decimal"/>
      <w:lvlText w:val="%1."/>
      <w:lvlJc w:val="left"/>
      <w:pPr>
        <w:ind w:left="360" w:hanging="360"/>
      </w:pPr>
      <w:rPr>
        <w:rFonts w:hint="default"/>
      </w:rPr>
    </w:lvl>
    <w:lvl w:ilvl="1" w:tplc="1BACEE32">
      <w:numFmt w:val="none"/>
      <w:lvlText w:val=""/>
      <w:lvlJc w:val="left"/>
      <w:pPr>
        <w:tabs>
          <w:tab w:val="num" w:pos="360"/>
        </w:tabs>
      </w:pPr>
    </w:lvl>
    <w:lvl w:ilvl="2" w:tplc="95ECE738">
      <w:numFmt w:val="none"/>
      <w:lvlText w:val=""/>
      <w:lvlJc w:val="left"/>
      <w:pPr>
        <w:tabs>
          <w:tab w:val="num" w:pos="360"/>
        </w:tabs>
      </w:pPr>
    </w:lvl>
    <w:lvl w:ilvl="3" w:tplc="D340CE02">
      <w:numFmt w:val="none"/>
      <w:lvlText w:val=""/>
      <w:lvlJc w:val="left"/>
      <w:pPr>
        <w:tabs>
          <w:tab w:val="num" w:pos="360"/>
        </w:tabs>
      </w:pPr>
    </w:lvl>
    <w:lvl w:ilvl="4" w:tplc="BB4CCBDE">
      <w:numFmt w:val="none"/>
      <w:lvlText w:val=""/>
      <w:lvlJc w:val="left"/>
      <w:pPr>
        <w:tabs>
          <w:tab w:val="num" w:pos="360"/>
        </w:tabs>
      </w:pPr>
    </w:lvl>
    <w:lvl w:ilvl="5" w:tplc="9C1A3A34">
      <w:numFmt w:val="none"/>
      <w:lvlText w:val=""/>
      <w:lvlJc w:val="left"/>
      <w:pPr>
        <w:tabs>
          <w:tab w:val="num" w:pos="360"/>
        </w:tabs>
      </w:pPr>
    </w:lvl>
    <w:lvl w:ilvl="6" w:tplc="5478FD3C">
      <w:numFmt w:val="none"/>
      <w:lvlText w:val=""/>
      <w:lvlJc w:val="left"/>
      <w:pPr>
        <w:tabs>
          <w:tab w:val="num" w:pos="360"/>
        </w:tabs>
      </w:pPr>
    </w:lvl>
    <w:lvl w:ilvl="7" w:tplc="94B451BE">
      <w:numFmt w:val="none"/>
      <w:lvlText w:val=""/>
      <w:lvlJc w:val="left"/>
      <w:pPr>
        <w:tabs>
          <w:tab w:val="num" w:pos="360"/>
        </w:tabs>
      </w:pPr>
    </w:lvl>
    <w:lvl w:ilvl="8" w:tplc="7A70A3EC">
      <w:numFmt w:val="none"/>
      <w:lvlText w:val=""/>
      <w:lvlJc w:val="left"/>
      <w:pPr>
        <w:tabs>
          <w:tab w:val="num" w:pos="360"/>
        </w:tabs>
      </w:pPr>
    </w:lvl>
  </w:abstractNum>
  <w:abstractNum w:abstractNumId="35">
    <w:nsid w:val="5CC07FC8"/>
    <w:multiLevelType w:val="hybridMultilevel"/>
    <w:tmpl w:val="D48A4488"/>
    <w:lvl w:ilvl="0" w:tplc="6A18786A">
      <w:start w:val="1"/>
      <w:numFmt w:val="lowerLetter"/>
      <w:lvlText w:val="%1)"/>
      <w:lvlJc w:val="left"/>
      <w:pPr>
        <w:ind w:left="1641" w:hanging="360"/>
      </w:pPr>
    </w:lvl>
    <w:lvl w:ilvl="1" w:tplc="DCC05CE2">
      <w:start w:val="1"/>
      <w:numFmt w:val="lowerLetter"/>
      <w:lvlText w:val="%2."/>
      <w:lvlJc w:val="left"/>
      <w:pPr>
        <w:ind w:left="2361" w:hanging="360"/>
      </w:pPr>
    </w:lvl>
    <w:lvl w:ilvl="2" w:tplc="CB809764">
      <w:start w:val="1"/>
      <w:numFmt w:val="lowerRoman"/>
      <w:lvlText w:val="%3."/>
      <w:lvlJc w:val="right"/>
      <w:pPr>
        <w:ind w:left="3081" w:hanging="180"/>
      </w:pPr>
    </w:lvl>
    <w:lvl w:ilvl="3" w:tplc="76287E70">
      <w:start w:val="1"/>
      <w:numFmt w:val="decimal"/>
      <w:lvlText w:val="%4."/>
      <w:lvlJc w:val="left"/>
      <w:pPr>
        <w:ind w:left="3801" w:hanging="360"/>
      </w:pPr>
    </w:lvl>
    <w:lvl w:ilvl="4" w:tplc="3598867E">
      <w:start w:val="1"/>
      <w:numFmt w:val="lowerLetter"/>
      <w:lvlText w:val="%5."/>
      <w:lvlJc w:val="left"/>
      <w:pPr>
        <w:ind w:left="4521" w:hanging="360"/>
      </w:pPr>
    </w:lvl>
    <w:lvl w:ilvl="5" w:tplc="2CE6B71E">
      <w:start w:val="1"/>
      <w:numFmt w:val="lowerRoman"/>
      <w:lvlText w:val="%6."/>
      <w:lvlJc w:val="right"/>
      <w:pPr>
        <w:ind w:left="5241" w:hanging="180"/>
      </w:pPr>
    </w:lvl>
    <w:lvl w:ilvl="6" w:tplc="9850A4CC">
      <w:start w:val="1"/>
      <w:numFmt w:val="decimal"/>
      <w:lvlText w:val="%7."/>
      <w:lvlJc w:val="left"/>
      <w:pPr>
        <w:ind w:left="5961" w:hanging="360"/>
      </w:pPr>
    </w:lvl>
    <w:lvl w:ilvl="7" w:tplc="C200EBFA">
      <w:start w:val="1"/>
      <w:numFmt w:val="lowerLetter"/>
      <w:lvlText w:val="%8."/>
      <w:lvlJc w:val="left"/>
      <w:pPr>
        <w:ind w:left="6681" w:hanging="360"/>
      </w:pPr>
    </w:lvl>
    <w:lvl w:ilvl="8" w:tplc="80C0BBA4">
      <w:start w:val="1"/>
      <w:numFmt w:val="lowerRoman"/>
      <w:lvlText w:val="%9."/>
      <w:lvlJc w:val="right"/>
      <w:pPr>
        <w:ind w:left="7401" w:hanging="180"/>
      </w:pPr>
    </w:lvl>
  </w:abstractNum>
  <w:abstractNum w:abstractNumId="36">
    <w:nsid w:val="5D93263A"/>
    <w:multiLevelType w:val="hybridMultilevel"/>
    <w:tmpl w:val="233AEF5A"/>
    <w:lvl w:ilvl="0" w:tplc="E5BCEAA4">
      <w:start w:val="12"/>
      <w:numFmt w:val="decimal"/>
      <w:lvlText w:val="%1"/>
      <w:lvlJc w:val="left"/>
      <w:pPr>
        <w:ind w:left="465" w:hanging="465"/>
      </w:pPr>
      <w:rPr>
        <w:rFonts w:hint="default"/>
      </w:rPr>
    </w:lvl>
    <w:lvl w:ilvl="1" w:tplc="42D8C78C">
      <w:numFmt w:val="none"/>
      <w:lvlText w:val=""/>
      <w:lvlJc w:val="left"/>
      <w:pPr>
        <w:tabs>
          <w:tab w:val="num" w:pos="360"/>
        </w:tabs>
      </w:pPr>
    </w:lvl>
    <w:lvl w:ilvl="2" w:tplc="D9EAA760">
      <w:numFmt w:val="none"/>
      <w:lvlText w:val=""/>
      <w:lvlJc w:val="left"/>
      <w:pPr>
        <w:tabs>
          <w:tab w:val="num" w:pos="360"/>
        </w:tabs>
      </w:pPr>
    </w:lvl>
    <w:lvl w:ilvl="3" w:tplc="A692DC40">
      <w:numFmt w:val="none"/>
      <w:lvlText w:val=""/>
      <w:lvlJc w:val="left"/>
      <w:pPr>
        <w:tabs>
          <w:tab w:val="num" w:pos="360"/>
        </w:tabs>
      </w:pPr>
    </w:lvl>
    <w:lvl w:ilvl="4" w:tplc="0F76A6B0">
      <w:numFmt w:val="none"/>
      <w:lvlText w:val=""/>
      <w:lvlJc w:val="left"/>
      <w:pPr>
        <w:tabs>
          <w:tab w:val="num" w:pos="360"/>
        </w:tabs>
      </w:pPr>
    </w:lvl>
    <w:lvl w:ilvl="5" w:tplc="2AC4F572">
      <w:numFmt w:val="none"/>
      <w:lvlText w:val=""/>
      <w:lvlJc w:val="left"/>
      <w:pPr>
        <w:tabs>
          <w:tab w:val="num" w:pos="360"/>
        </w:tabs>
      </w:pPr>
    </w:lvl>
    <w:lvl w:ilvl="6" w:tplc="C91CC708">
      <w:numFmt w:val="none"/>
      <w:lvlText w:val=""/>
      <w:lvlJc w:val="left"/>
      <w:pPr>
        <w:tabs>
          <w:tab w:val="num" w:pos="360"/>
        </w:tabs>
      </w:pPr>
    </w:lvl>
    <w:lvl w:ilvl="7" w:tplc="176260B4">
      <w:numFmt w:val="none"/>
      <w:lvlText w:val=""/>
      <w:lvlJc w:val="left"/>
      <w:pPr>
        <w:tabs>
          <w:tab w:val="num" w:pos="360"/>
        </w:tabs>
      </w:pPr>
    </w:lvl>
    <w:lvl w:ilvl="8" w:tplc="51467D10">
      <w:numFmt w:val="none"/>
      <w:lvlText w:val=""/>
      <w:lvlJc w:val="left"/>
      <w:pPr>
        <w:tabs>
          <w:tab w:val="num" w:pos="360"/>
        </w:tabs>
      </w:pPr>
    </w:lvl>
  </w:abstractNum>
  <w:abstractNum w:abstractNumId="37">
    <w:nsid w:val="5DC75570"/>
    <w:multiLevelType w:val="hybridMultilevel"/>
    <w:tmpl w:val="C944C280"/>
    <w:lvl w:ilvl="0" w:tplc="247AA91E">
      <w:start w:val="1"/>
      <w:numFmt w:val="bullet"/>
      <w:lvlText w:val=""/>
      <w:lvlJc w:val="left"/>
      <w:pPr>
        <w:ind w:left="720" w:hanging="360"/>
      </w:pPr>
      <w:rPr>
        <w:rFonts w:ascii="Symbol" w:hAnsi="Symbol" w:hint="default"/>
      </w:rPr>
    </w:lvl>
    <w:lvl w:ilvl="1" w:tplc="90EAFA8E">
      <w:start w:val="1"/>
      <w:numFmt w:val="bullet"/>
      <w:lvlText w:val="o"/>
      <w:lvlJc w:val="left"/>
      <w:pPr>
        <w:ind w:left="1440" w:hanging="360"/>
      </w:pPr>
      <w:rPr>
        <w:rFonts w:ascii="Courier New" w:hAnsi="Courier New" w:cs="Courier New" w:hint="default"/>
      </w:rPr>
    </w:lvl>
    <w:lvl w:ilvl="2" w:tplc="C2D60AF6">
      <w:start w:val="1"/>
      <w:numFmt w:val="bullet"/>
      <w:lvlText w:val=""/>
      <w:lvlJc w:val="left"/>
      <w:pPr>
        <w:ind w:left="2160" w:hanging="360"/>
      </w:pPr>
      <w:rPr>
        <w:rFonts w:ascii="Wingdings" w:hAnsi="Wingdings" w:hint="default"/>
      </w:rPr>
    </w:lvl>
    <w:lvl w:ilvl="3" w:tplc="F0CA19D0">
      <w:start w:val="1"/>
      <w:numFmt w:val="bullet"/>
      <w:lvlText w:val=""/>
      <w:lvlJc w:val="left"/>
      <w:pPr>
        <w:ind w:left="2880" w:hanging="360"/>
      </w:pPr>
      <w:rPr>
        <w:rFonts w:ascii="Symbol" w:hAnsi="Symbol" w:hint="default"/>
      </w:rPr>
    </w:lvl>
    <w:lvl w:ilvl="4" w:tplc="C52EEC52">
      <w:start w:val="1"/>
      <w:numFmt w:val="bullet"/>
      <w:lvlText w:val="o"/>
      <w:lvlJc w:val="left"/>
      <w:pPr>
        <w:ind w:left="3600" w:hanging="360"/>
      </w:pPr>
      <w:rPr>
        <w:rFonts w:ascii="Courier New" w:hAnsi="Courier New" w:cs="Courier New" w:hint="default"/>
      </w:rPr>
    </w:lvl>
    <w:lvl w:ilvl="5" w:tplc="CE50749C">
      <w:start w:val="1"/>
      <w:numFmt w:val="bullet"/>
      <w:lvlText w:val=""/>
      <w:lvlJc w:val="left"/>
      <w:pPr>
        <w:ind w:left="4320" w:hanging="360"/>
      </w:pPr>
      <w:rPr>
        <w:rFonts w:ascii="Wingdings" w:hAnsi="Wingdings" w:hint="default"/>
      </w:rPr>
    </w:lvl>
    <w:lvl w:ilvl="6" w:tplc="21B6C0D6">
      <w:start w:val="1"/>
      <w:numFmt w:val="bullet"/>
      <w:lvlText w:val=""/>
      <w:lvlJc w:val="left"/>
      <w:pPr>
        <w:ind w:left="5040" w:hanging="360"/>
      </w:pPr>
      <w:rPr>
        <w:rFonts w:ascii="Symbol" w:hAnsi="Symbol" w:hint="default"/>
      </w:rPr>
    </w:lvl>
    <w:lvl w:ilvl="7" w:tplc="6106788C">
      <w:start w:val="1"/>
      <w:numFmt w:val="bullet"/>
      <w:lvlText w:val="o"/>
      <w:lvlJc w:val="left"/>
      <w:pPr>
        <w:ind w:left="5760" w:hanging="360"/>
      </w:pPr>
      <w:rPr>
        <w:rFonts w:ascii="Courier New" w:hAnsi="Courier New" w:cs="Courier New" w:hint="default"/>
      </w:rPr>
    </w:lvl>
    <w:lvl w:ilvl="8" w:tplc="2C88C86A">
      <w:start w:val="1"/>
      <w:numFmt w:val="bullet"/>
      <w:lvlText w:val=""/>
      <w:lvlJc w:val="left"/>
      <w:pPr>
        <w:ind w:left="6480" w:hanging="360"/>
      </w:pPr>
      <w:rPr>
        <w:rFonts w:ascii="Wingdings" w:hAnsi="Wingdings" w:hint="default"/>
      </w:rPr>
    </w:lvl>
  </w:abstractNum>
  <w:abstractNum w:abstractNumId="38">
    <w:nsid w:val="64E57D4B"/>
    <w:multiLevelType w:val="hybridMultilevel"/>
    <w:tmpl w:val="539AA33A"/>
    <w:lvl w:ilvl="0" w:tplc="885A86AE">
      <w:start w:val="13"/>
      <w:numFmt w:val="decimal"/>
      <w:lvlText w:val="%1."/>
      <w:lvlJc w:val="left"/>
      <w:pPr>
        <w:ind w:left="525" w:hanging="525"/>
      </w:pPr>
      <w:rPr>
        <w:rFonts w:hint="default"/>
      </w:rPr>
    </w:lvl>
    <w:lvl w:ilvl="1" w:tplc="48869A6A">
      <w:numFmt w:val="none"/>
      <w:lvlText w:val=""/>
      <w:lvlJc w:val="left"/>
      <w:pPr>
        <w:tabs>
          <w:tab w:val="num" w:pos="360"/>
        </w:tabs>
      </w:pPr>
    </w:lvl>
    <w:lvl w:ilvl="2" w:tplc="3A8EA778">
      <w:numFmt w:val="none"/>
      <w:lvlText w:val=""/>
      <w:lvlJc w:val="left"/>
      <w:pPr>
        <w:tabs>
          <w:tab w:val="num" w:pos="360"/>
        </w:tabs>
      </w:pPr>
    </w:lvl>
    <w:lvl w:ilvl="3" w:tplc="2AEAA998">
      <w:numFmt w:val="none"/>
      <w:lvlText w:val=""/>
      <w:lvlJc w:val="left"/>
      <w:pPr>
        <w:tabs>
          <w:tab w:val="num" w:pos="360"/>
        </w:tabs>
      </w:pPr>
    </w:lvl>
    <w:lvl w:ilvl="4" w:tplc="C944ADA8">
      <w:numFmt w:val="none"/>
      <w:lvlText w:val=""/>
      <w:lvlJc w:val="left"/>
      <w:pPr>
        <w:tabs>
          <w:tab w:val="num" w:pos="360"/>
        </w:tabs>
      </w:pPr>
    </w:lvl>
    <w:lvl w:ilvl="5" w:tplc="B4468A44">
      <w:numFmt w:val="none"/>
      <w:lvlText w:val=""/>
      <w:lvlJc w:val="left"/>
      <w:pPr>
        <w:tabs>
          <w:tab w:val="num" w:pos="360"/>
        </w:tabs>
      </w:pPr>
    </w:lvl>
    <w:lvl w:ilvl="6" w:tplc="EC98119A">
      <w:numFmt w:val="none"/>
      <w:lvlText w:val=""/>
      <w:lvlJc w:val="left"/>
      <w:pPr>
        <w:tabs>
          <w:tab w:val="num" w:pos="360"/>
        </w:tabs>
      </w:pPr>
    </w:lvl>
    <w:lvl w:ilvl="7" w:tplc="B94E5E9A">
      <w:numFmt w:val="none"/>
      <w:lvlText w:val=""/>
      <w:lvlJc w:val="left"/>
      <w:pPr>
        <w:tabs>
          <w:tab w:val="num" w:pos="360"/>
        </w:tabs>
      </w:pPr>
    </w:lvl>
    <w:lvl w:ilvl="8" w:tplc="B7D288A0">
      <w:numFmt w:val="none"/>
      <w:lvlText w:val=""/>
      <w:lvlJc w:val="left"/>
      <w:pPr>
        <w:tabs>
          <w:tab w:val="num" w:pos="360"/>
        </w:tabs>
      </w:pPr>
    </w:lvl>
  </w:abstractNum>
  <w:abstractNum w:abstractNumId="39">
    <w:nsid w:val="6BF90128"/>
    <w:multiLevelType w:val="hybridMultilevel"/>
    <w:tmpl w:val="0B6A3F04"/>
    <w:lvl w:ilvl="0" w:tplc="0AE2F5E8">
      <w:start w:val="13"/>
      <w:numFmt w:val="decimal"/>
      <w:lvlText w:val="%1."/>
      <w:lvlJc w:val="left"/>
      <w:pPr>
        <w:ind w:left="660" w:hanging="660"/>
      </w:pPr>
      <w:rPr>
        <w:rFonts w:hint="default"/>
      </w:rPr>
    </w:lvl>
    <w:lvl w:ilvl="1" w:tplc="612ADF86">
      <w:numFmt w:val="none"/>
      <w:lvlText w:val=""/>
      <w:lvlJc w:val="left"/>
      <w:pPr>
        <w:tabs>
          <w:tab w:val="num" w:pos="360"/>
        </w:tabs>
      </w:pPr>
    </w:lvl>
    <w:lvl w:ilvl="2" w:tplc="C88665F8">
      <w:numFmt w:val="none"/>
      <w:lvlText w:val=""/>
      <w:lvlJc w:val="left"/>
      <w:pPr>
        <w:tabs>
          <w:tab w:val="num" w:pos="360"/>
        </w:tabs>
      </w:pPr>
    </w:lvl>
    <w:lvl w:ilvl="3" w:tplc="60947D90">
      <w:numFmt w:val="none"/>
      <w:lvlText w:val=""/>
      <w:lvlJc w:val="left"/>
      <w:pPr>
        <w:tabs>
          <w:tab w:val="num" w:pos="360"/>
        </w:tabs>
      </w:pPr>
    </w:lvl>
    <w:lvl w:ilvl="4" w:tplc="87EA9DCA">
      <w:numFmt w:val="none"/>
      <w:lvlText w:val=""/>
      <w:lvlJc w:val="left"/>
      <w:pPr>
        <w:tabs>
          <w:tab w:val="num" w:pos="360"/>
        </w:tabs>
      </w:pPr>
    </w:lvl>
    <w:lvl w:ilvl="5" w:tplc="CB1098F0">
      <w:numFmt w:val="none"/>
      <w:lvlText w:val=""/>
      <w:lvlJc w:val="left"/>
      <w:pPr>
        <w:tabs>
          <w:tab w:val="num" w:pos="360"/>
        </w:tabs>
      </w:pPr>
    </w:lvl>
    <w:lvl w:ilvl="6" w:tplc="9B0EE918">
      <w:numFmt w:val="none"/>
      <w:lvlText w:val=""/>
      <w:lvlJc w:val="left"/>
      <w:pPr>
        <w:tabs>
          <w:tab w:val="num" w:pos="360"/>
        </w:tabs>
      </w:pPr>
    </w:lvl>
    <w:lvl w:ilvl="7" w:tplc="E71EFA36">
      <w:numFmt w:val="none"/>
      <w:lvlText w:val=""/>
      <w:lvlJc w:val="left"/>
      <w:pPr>
        <w:tabs>
          <w:tab w:val="num" w:pos="360"/>
        </w:tabs>
      </w:pPr>
    </w:lvl>
    <w:lvl w:ilvl="8" w:tplc="B6DA7D84">
      <w:numFmt w:val="none"/>
      <w:lvlText w:val=""/>
      <w:lvlJc w:val="left"/>
      <w:pPr>
        <w:tabs>
          <w:tab w:val="num" w:pos="360"/>
        </w:tabs>
      </w:pPr>
    </w:lvl>
  </w:abstractNum>
  <w:abstractNum w:abstractNumId="40">
    <w:nsid w:val="6EB015A6"/>
    <w:multiLevelType w:val="hybridMultilevel"/>
    <w:tmpl w:val="D2048EA4"/>
    <w:lvl w:ilvl="0" w:tplc="D2E68022">
      <w:start w:val="12"/>
      <w:numFmt w:val="decimal"/>
      <w:lvlText w:val="%1."/>
      <w:lvlJc w:val="left"/>
      <w:pPr>
        <w:ind w:left="660" w:hanging="660"/>
      </w:pPr>
      <w:rPr>
        <w:rFonts w:hint="default"/>
      </w:rPr>
    </w:lvl>
    <w:lvl w:ilvl="1" w:tplc="3CD4FE2C">
      <w:numFmt w:val="none"/>
      <w:lvlText w:val=""/>
      <w:lvlJc w:val="left"/>
      <w:pPr>
        <w:tabs>
          <w:tab w:val="num" w:pos="360"/>
        </w:tabs>
      </w:pPr>
    </w:lvl>
    <w:lvl w:ilvl="2" w:tplc="6B58A9A2">
      <w:numFmt w:val="none"/>
      <w:lvlText w:val=""/>
      <w:lvlJc w:val="left"/>
      <w:pPr>
        <w:tabs>
          <w:tab w:val="num" w:pos="360"/>
        </w:tabs>
      </w:pPr>
    </w:lvl>
    <w:lvl w:ilvl="3" w:tplc="351CBAF4">
      <w:numFmt w:val="none"/>
      <w:lvlText w:val=""/>
      <w:lvlJc w:val="left"/>
      <w:pPr>
        <w:tabs>
          <w:tab w:val="num" w:pos="360"/>
        </w:tabs>
      </w:pPr>
    </w:lvl>
    <w:lvl w:ilvl="4" w:tplc="99A28328">
      <w:numFmt w:val="none"/>
      <w:lvlText w:val=""/>
      <w:lvlJc w:val="left"/>
      <w:pPr>
        <w:tabs>
          <w:tab w:val="num" w:pos="360"/>
        </w:tabs>
      </w:pPr>
    </w:lvl>
    <w:lvl w:ilvl="5" w:tplc="0ADCF7C8">
      <w:numFmt w:val="none"/>
      <w:lvlText w:val=""/>
      <w:lvlJc w:val="left"/>
      <w:pPr>
        <w:tabs>
          <w:tab w:val="num" w:pos="360"/>
        </w:tabs>
      </w:pPr>
    </w:lvl>
    <w:lvl w:ilvl="6" w:tplc="78B4F238">
      <w:numFmt w:val="none"/>
      <w:lvlText w:val=""/>
      <w:lvlJc w:val="left"/>
      <w:pPr>
        <w:tabs>
          <w:tab w:val="num" w:pos="360"/>
        </w:tabs>
      </w:pPr>
    </w:lvl>
    <w:lvl w:ilvl="7" w:tplc="F6C69250">
      <w:numFmt w:val="none"/>
      <w:lvlText w:val=""/>
      <w:lvlJc w:val="left"/>
      <w:pPr>
        <w:tabs>
          <w:tab w:val="num" w:pos="360"/>
        </w:tabs>
      </w:pPr>
    </w:lvl>
    <w:lvl w:ilvl="8" w:tplc="70B68DB6">
      <w:numFmt w:val="none"/>
      <w:lvlText w:val=""/>
      <w:lvlJc w:val="left"/>
      <w:pPr>
        <w:tabs>
          <w:tab w:val="num" w:pos="360"/>
        </w:tabs>
      </w:pPr>
    </w:lvl>
  </w:abstractNum>
  <w:abstractNum w:abstractNumId="41">
    <w:nsid w:val="711E6877"/>
    <w:multiLevelType w:val="hybridMultilevel"/>
    <w:tmpl w:val="E8661F50"/>
    <w:lvl w:ilvl="0" w:tplc="C9963A5C">
      <w:start w:val="1"/>
      <w:numFmt w:val="decimal"/>
      <w:lvlText w:val="%1."/>
      <w:lvlJc w:val="left"/>
      <w:pPr>
        <w:ind w:left="780" w:hanging="360"/>
      </w:pPr>
    </w:lvl>
    <w:lvl w:ilvl="1" w:tplc="33E8C66A">
      <w:start w:val="1"/>
      <w:numFmt w:val="lowerLetter"/>
      <w:lvlText w:val="%2."/>
      <w:lvlJc w:val="left"/>
      <w:pPr>
        <w:ind w:left="1500" w:hanging="360"/>
      </w:pPr>
    </w:lvl>
    <w:lvl w:ilvl="2" w:tplc="895E699A">
      <w:start w:val="1"/>
      <w:numFmt w:val="lowerRoman"/>
      <w:lvlText w:val="%3."/>
      <w:lvlJc w:val="right"/>
      <w:pPr>
        <w:ind w:left="2220" w:hanging="180"/>
      </w:pPr>
    </w:lvl>
    <w:lvl w:ilvl="3" w:tplc="C6A09046">
      <w:start w:val="1"/>
      <w:numFmt w:val="decimal"/>
      <w:lvlText w:val="%4."/>
      <w:lvlJc w:val="left"/>
      <w:pPr>
        <w:ind w:left="2940" w:hanging="360"/>
      </w:pPr>
    </w:lvl>
    <w:lvl w:ilvl="4" w:tplc="47CA896E">
      <w:start w:val="1"/>
      <w:numFmt w:val="lowerLetter"/>
      <w:lvlText w:val="%5."/>
      <w:lvlJc w:val="left"/>
      <w:pPr>
        <w:ind w:left="3660" w:hanging="360"/>
      </w:pPr>
    </w:lvl>
    <w:lvl w:ilvl="5" w:tplc="CA5A7950">
      <w:start w:val="1"/>
      <w:numFmt w:val="lowerRoman"/>
      <w:lvlText w:val="%6."/>
      <w:lvlJc w:val="right"/>
      <w:pPr>
        <w:ind w:left="4380" w:hanging="180"/>
      </w:pPr>
    </w:lvl>
    <w:lvl w:ilvl="6" w:tplc="8940EA6C">
      <w:start w:val="1"/>
      <w:numFmt w:val="decimal"/>
      <w:lvlText w:val="%7."/>
      <w:lvlJc w:val="left"/>
      <w:pPr>
        <w:ind w:left="5100" w:hanging="360"/>
      </w:pPr>
    </w:lvl>
    <w:lvl w:ilvl="7" w:tplc="C274889A">
      <w:start w:val="1"/>
      <w:numFmt w:val="lowerLetter"/>
      <w:lvlText w:val="%8."/>
      <w:lvlJc w:val="left"/>
      <w:pPr>
        <w:ind w:left="5820" w:hanging="360"/>
      </w:pPr>
    </w:lvl>
    <w:lvl w:ilvl="8" w:tplc="F8662CD6">
      <w:start w:val="1"/>
      <w:numFmt w:val="lowerRoman"/>
      <w:lvlText w:val="%9."/>
      <w:lvlJc w:val="right"/>
      <w:pPr>
        <w:ind w:left="6540" w:hanging="180"/>
      </w:pPr>
    </w:lvl>
  </w:abstractNum>
  <w:abstractNum w:abstractNumId="42">
    <w:nsid w:val="753011C7"/>
    <w:multiLevelType w:val="hybridMultilevel"/>
    <w:tmpl w:val="818AF3D2"/>
    <w:lvl w:ilvl="0" w:tplc="5DA4BEA2">
      <w:start w:val="1"/>
      <w:numFmt w:val="bullet"/>
      <w:lvlText w:val=""/>
      <w:lvlJc w:val="left"/>
      <w:pPr>
        <w:ind w:left="2133" w:hanging="360"/>
      </w:pPr>
      <w:rPr>
        <w:rFonts w:ascii="Wingdings" w:hAnsi="Wingdings" w:hint="default"/>
      </w:rPr>
    </w:lvl>
    <w:lvl w:ilvl="1" w:tplc="DE74CC88">
      <w:start w:val="1"/>
      <w:numFmt w:val="bullet"/>
      <w:lvlText w:val="o"/>
      <w:lvlJc w:val="left"/>
      <w:pPr>
        <w:ind w:left="2853" w:hanging="360"/>
      </w:pPr>
      <w:rPr>
        <w:rFonts w:ascii="Courier New" w:hAnsi="Courier New" w:cs="Courier New" w:hint="default"/>
      </w:rPr>
    </w:lvl>
    <w:lvl w:ilvl="2" w:tplc="FAD4632C">
      <w:start w:val="1"/>
      <w:numFmt w:val="bullet"/>
      <w:lvlText w:val=""/>
      <w:lvlJc w:val="left"/>
      <w:pPr>
        <w:ind w:left="3573" w:hanging="360"/>
      </w:pPr>
      <w:rPr>
        <w:rFonts w:ascii="Wingdings" w:hAnsi="Wingdings" w:hint="default"/>
      </w:rPr>
    </w:lvl>
    <w:lvl w:ilvl="3" w:tplc="F51CB362">
      <w:start w:val="1"/>
      <w:numFmt w:val="bullet"/>
      <w:lvlText w:val=""/>
      <w:lvlJc w:val="left"/>
      <w:pPr>
        <w:ind w:left="4293" w:hanging="360"/>
      </w:pPr>
      <w:rPr>
        <w:rFonts w:ascii="Symbol" w:hAnsi="Symbol" w:hint="default"/>
      </w:rPr>
    </w:lvl>
    <w:lvl w:ilvl="4" w:tplc="266EB1CA">
      <w:start w:val="1"/>
      <w:numFmt w:val="bullet"/>
      <w:lvlText w:val="o"/>
      <w:lvlJc w:val="left"/>
      <w:pPr>
        <w:ind w:left="5013" w:hanging="360"/>
      </w:pPr>
      <w:rPr>
        <w:rFonts w:ascii="Courier New" w:hAnsi="Courier New" w:cs="Courier New" w:hint="default"/>
      </w:rPr>
    </w:lvl>
    <w:lvl w:ilvl="5" w:tplc="1E0283F6">
      <w:start w:val="1"/>
      <w:numFmt w:val="bullet"/>
      <w:lvlText w:val=""/>
      <w:lvlJc w:val="left"/>
      <w:pPr>
        <w:ind w:left="5733" w:hanging="360"/>
      </w:pPr>
      <w:rPr>
        <w:rFonts w:ascii="Wingdings" w:hAnsi="Wingdings" w:hint="default"/>
      </w:rPr>
    </w:lvl>
    <w:lvl w:ilvl="6" w:tplc="0CCC4272">
      <w:start w:val="1"/>
      <w:numFmt w:val="bullet"/>
      <w:lvlText w:val=""/>
      <w:lvlJc w:val="left"/>
      <w:pPr>
        <w:ind w:left="6453" w:hanging="360"/>
      </w:pPr>
      <w:rPr>
        <w:rFonts w:ascii="Symbol" w:hAnsi="Symbol" w:hint="default"/>
      </w:rPr>
    </w:lvl>
    <w:lvl w:ilvl="7" w:tplc="967EFAB2">
      <w:start w:val="1"/>
      <w:numFmt w:val="bullet"/>
      <w:lvlText w:val="o"/>
      <w:lvlJc w:val="left"/>
      <w:pPr>
        <w:ind w:left="7173" w:hanging="360"/>
      </w:pPr>
      <w:rPr>
        <w:rFonts w:ascii="Courier New" w:hAnsi="Courier New" w:cs="Courier New" w:hint="default"/>
      </w:rPr>
    </w:lvl>
    <w:lvl w:ilvl="8" w:tplc="339A0410">
      <w:start w:val="1"/>
      <w:numFmt w:val="bullet"/>
      <w:lvlText w:val=""/>
      <w:lvlJc w:val="left"/>
      <w:pPr>
        <w:ind w:left="7893" w:hanging="360"/>
      </w:pPr>
      <w:rPr>
        <w:rFonts w:ascii="Wingdings" w:hAnsi="Wingdings" w:hint="default"/>
      </w:rPr>
    </w:lvl>
  </w:abstractNum>
  <w:abstractNum w:abstractNumId="43">
    <w:nsid w:val="7B4F6523"/>
    <w:multiLevelType w:val="hybridMultilevel"/>
    <w:tmpl w:val="918AE394"/>
    <w:lvl w:ilvl="0" w:tplc="63F06A62">
      <w:start w:val="11"/>
      <w:numFmt w:val="decimal"/>
      <w:lvlText w:val="%1."/>
      <w:lvlJc w:val="left"/>
      <w:pPr>
        <w:ind w:left="720" w:hanging="360"/>
      </w:pPr>
      <w:rPr>
        <w:rFonts w:hint="default"/>
      </w:rPr>
    </w:lvl>
    <w:lvl w:ilvl="1" w:tplc="B0763C3C">
      <w:start w:val="1"/>
      <w:numFmt w:val="lowerLetter"/>
      <w:lvlText w:val="%2."/>
      <w:lvlJc w:val="left"/>
      <w:pPr>
        <w:ind w:left="1440" w:hanging="360"/>
      </w:pPr>
    </w:lvl>
    <w:lvl w:ilvl="2" w:tplc="372AC26E">
      <w:start w:val="1"/>
      <w:numFmt w:val="lowerRoman"/>
      <w:lvlText w:val="%3."/>
      <w:lvlJc w:val="right"/>
      <w:pPr>
        <w:ind w:left="2160" w:hanging="180"/>
      </w:pPr>
    </w:lvl>
    <w:lvl w:ilvl="3" w:tplc="B010C0F4">
      <w:start w:val="1"/>
      <w:numFmt w:val="decimal"/>
      <w:lvlText w:val="%4."/>
      <w:lvlJc w:val="left"/>
      <w:pPr>
        <w:ind w:left="2880" w:hanging="360"/>
      </w:pPr>
    </w:lvl>
    <w:lvl w:ilvl="4" w:tplc="DD42BA1A">
      <w:start w:val="1"/>
      <w:numFmt w:val="lowerLetter"/>
      <w:lvlText w:val="%5."/>
      <w:lvlJc w:val="left"/>
      <w:pPr>
        <w:ind w:left="3600" w:hanging="360"/>
      </w:pPr>
    </w:lvl>
    <w:lvl w:ilvl="5" w:tplc="EF5E80B8">
      <w:start w:val="1"/>
      <w:numFmt w:val="lowerRoman"/>
      <w:lvlText w:val="%6."/>
      <w:lvlJc w:val="right"/>
      <w:pPr>
        <w:ind w:left="4320" w:hanging="180"/>
      </w:pPr>
    </w:lvl>
    <w:lvl w:ilvl="6" w:tplc="B5167F8E">
      <w:start w:val="1"/>
      <w:numFmt w:val="decimal"/>
      <w:lvlText w:val="%7."/>
      <w:lvlJc w:val="left"/>
      <w:pPr>
        <w:ind w:left="5040" w:hanging="360"/>
      </w:pPr>
    </w:lvl>
    <w:lvl w:ilvl="7" w:tplc="EF5C1E7E">
      <w:start w:val="1"/>
      <w:numFmt w:val="lowerLetter"/>
      <w:lvlText w:val="%8."/>
      <w:lvlJc w:val="left"/>
      <w:pPr>
        <w:ind w:left="5760" w:hanging="360"/>
      </w:pPr>
    </w:lvl>
    <w:lvl w:ilvl="8" w:tplc="4176C62A">
      <w:start w:val="1"/>
      <w:numFmt w:val="lowerRoman"/>
      <w:lvlText w:val="%9."/>
      <w:lvlJc w:val="right"/>
      <w:pPr>
        <w:ind w:left="6480" w:hanging="180"/>
      </w:pPr>
    </w:lvl>
  </w:abstractNum>
  <w:num w:numId="1">
    <w:abstractNumId w:val="26"/>
  </w:num>
  <w:num w:numId="2">
    <w:abstractNumId w:val="31"/>
  </w:num>
  <w:num w:numId="3">
    <w:abstractNumId w:val="1"/>
  </w:num>
  <w:num w:numId="4">
    <w:abstractNumId w:val="35"/>
  </w:num>
  <w:num w:numId="5">
    <w:abstractNumId w:val="5"/>
  </w:num>
  <w:num w:numId="6">
    <w:abstractNumId w:val="20"/>
  </w:num>
  <w:num w:numId="7">
    <w:abstractNumId w:val="7"/>
  </w:num>
  <w:num w:numId="8">
    <w:abstractNumId w:val="15"/>
  </w:num>
  <w:num w:numId="9">
    <w:abstractNumId w:val="23"/>
  </w:num>
  <w:num w:numId="10">
    <w:abstractNumId w:val="32"/>
  </w:num>
  <w:num w:numId="11">
    <w:abstractNumId w:val="13"/>
  </w:num>
  <w:num w:numId="12">
    <w:abstractNumId w:val="36"/>
  </w:num>
  <w:num w:numId="13">
    <w:abstractNumId w:val="6"/>
  </w:num>
  <w:num w:numId="14">
    <w:abstractNumId w:val="43"/>
  </w:num>
  <w:num w:numId="15">
    <w:abstractNumId w:val="28"/>
  </w:num>
  <w:num w:numId="16">
    <w:abstractNumId w:val="21"/>
  </w:num>
  <w:num w:numId="17">
    <w:abstractNumId w:val="30"/>
  </w:num>
  <w:num w:numId="18">
    <w:abstractNumId w:val="42"/>
  </w:num>
  <w:num w:numId="19">
    <w:abstractNumId w:val="3"/>
  </w:num>
  <w:num w:numId="20">
    <w:abstractNumId w:val="16"/>
  </w:num>
  <w:num w:numId="21">
    <w:abstractNumId w:val="24"/>
  </w:num>
  <w:num w:numId="22">
    <w:abstractNumId w:val="11"/>
  </w:num>
  <w:num w:numId="23">
    <w:abstractNumId w:val="8"/>
  </w:num>
  <w:num w:numId="24">
    <w:abstractNumId w:val="14"/>
  </w:num>
  <w:num w:numId="25">
    <w:abstractNumId w:val="18"/>
  </w:num>
  <w:num w:numId="26">
    <w:abstractNumId w:val="27"/>
  </w:num>
  <w:num w:numId="27">
    <w:abstractNumId w:val="37"/>
  </w:num>
  <w:num w:numId="28">
    <w:abstractNumId w:val="22"/>
  </w:num>
  <w:num w:numId="29">
    <w:abstractNumId w:val="40"/>
  </w:num>
  <w:num w:numId="30">
    <w:abstractNumId w:val="4"/>
  </w:num>
  <w:num w:numId="31">
    <w:abstractNumId w:val="34"/>
  </w:num>
  <w:num w:numId="32">
    <w:abstractNumId w:val="9"/>
  </w:num>
  <w:num w:numId="33">
    <w:abstractNumId w:val="10"/>
  </w:num>
  <w:num w:numId="34">
    <w:abstractNumId w:val="25"/>
  </w:num>
  <w:num w:numId="35">
    <w:abstractNumId w:val="29"/>
  </w:num>
  <w:num w:numId="36">
    <w:abstractNumId w:val="19"/>
  </w:num>
  <w:num w:numId="37">
    <w:abstractNumId w:val="38"/>
  </w:num>
  <w:num w:numId="38">
    <w:abstractNumId w:val="39"/>
  </w:num>
  <w:num w:numId="39">
    <w:abstractNumId w:val="17"/>
  </w:num>
  <w:num w:numId="40">
    <w:abstractNumId w:val="41"/>
  </w:num>
  <w:num w:numId="41">
    <w:abstractNumId w:val="12"/>
  </w:num>
  <w:num w:numId="42">
    <w:abstractNumId w:val="2"/>
  </w:num>
  <w:num w:numId="43">
    <w:abstractNumId w:val="33"/>
  </w:num>
  <w:num w:numId="4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AB5345"/>
    <w:rsid w:val="0061622D"/>
    <w:rsid w:val="00644BF3"/>
    <w:rsid w:val="00937EA2"/>
    <w:rsid w:val="00954097"/>
    <w:rsid w:val="00A05640"/>
    <w:rsid w:val="00AB5345"/>
    <w:rsid w:val="00B0507A"/>
    <w:rsid w:val="00BB3A61"/>
    <w:rsid w:val="00E934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34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3Char">
    <w:name w:val="Heading 3 Char"/>
    <w:basedOn w:val="Fontepargpadro"/>
    <w:link w:val="Heading3"/>
    <w:uiPriority w:val="9"/>
    <w:rsid w:val="00AB5345"/>
    <w:rPr>
      <w:rFonts w:ascii="Arial" w:eastAsia="Arial" w:hAnsi="Arial" w:cs="Arial"/>
      <w:sz w:val="30"/>
      <w:szCs w:val="30"/>
    </w:rPr>
  </w:style>
  <w:style w:type="character" w:customStyle="1" w:styleId="Heading4Char">
    <w:name w:val="Heading 4 Char"/>
    <w:basedOn w:val="Fontepargpadro"/>
    <w:link w:val="Heading4"/>
    <w:uiPriority w:val="9"/>
    <w:rsid w:val="00AB5345"/>
    <w:rPr>
      <w:rFonts w:ascii="Arial" w:eastAsia="Arial" w:hAnsi="Arial" w:cs="Arial"/>
      <w:b/>
      <w:bCs/>
      <w:sz w:val="26"/>
      <w:szCs w:val="26"/>
    </w:rPr>
  </w:style>
  <w:style w:type="character" w:customStyle="1" w:styleId="Heading5Char">
    <w:name w:val="Heading 5 Char"/>
    <w:basedOn w:val="Fontepargpadro"/>
    <w:link w:val="Heading5"/>
    <w:uiPriority w:val="9"/>
    <w:rsid w:val="00AB5345"/>
    <w:rPr>
      <w:rFonts w:ascii="Arial" w:eastAsia="Arial" w:hAnsi="Arial" w:cs="Arial"/>
      <w:b/>
      <w:bCs/>
      <w:sz w:val="24"/>
      <w:szCs w:val="24"/>
    </w:rPr>
  </w:style>
  <w:style w:type="character" w:customStyle="1" w:styleId="Heading6Char">
    <w:name w:val="Heading 6 Char"/>
    <w:basedOn w:val="Fontepargpadro"/>
    <w:link w:val="Heading6"/>
    <w:uiPriority w:val="9"/>
    <w:rsid w:val="00AB5345"/>
    <w:rPr>
      <w:rFonts w:ascii="Arial" w:eastAsia="Arial" w:hAnsi="Arial" w:cs="Arial"/>
      <w:b/>
      <w:bCs/>
      <w:sz w:val="22"/>
      <w:szCs w:val="22"/>
    </w:rPr>
  </w:style>
  <w:style w:type="character" w:customStyle="1" w:styleId="Heading7Char">
    <w:name w:val="Heading 7 Char"/>
    <w:basedOn w:val="Fontepargpadro"/>
    <w:link w:val="Heading7"/>
    <w:uiPriority w:val="9"/>
    <w:rsid w:val="00AB5345"/>
    <w:rPr>
      <w:rFonts w:ascii="Arial" w:eastAsia="Arial" w:hAnsi="Arial" w:cs="Arial"/>
      <w:b/>
      <w:bCs/>
      <w:i/>
      <w:iCs/>
      <w:sz w:val="22"/>
      <w:szCs w:val="22"/>
    </w:rPr>
  </w:style>
  <w:style w:type="character" w:customStyle="1" w:styleId="Heading8Char">
    <w:name w:val="Heading 8 Char"/>
    <w:basedOn w:val="Fontepargpadro"/>
    <w:link w:val="Heading8"/>
    <w:uiPriority w:val="9"/>
    <w:rsid w:val="00AB5345"/>
    <w:rPr>
      <w:rFonts w:ascii="Arial" w:eastAsia="Arial" w:hAnsi="Arial" w:cs="Arial"/>
      <w:i/>
      <w:iCs/>
      <w:sz w:val="22"/>
      <w:szCs w:val="22"/>
    </w:rPr>
  </w:style>
  <w:style w:type="character" w:customStyle="1" w:styleId="Heading9Char">
    <w:name w:val="Heading 9 Char"/>
    <w:basedOn w:val="Fontepargpadro"/>
    <w:link w:val="Heading9"/>
    <w:uiPriority w:val="9"/>
    <w:rsid w:val="00AB5345"/>
    <w:rPr>
      <w:rFonts w:ascii="Arial" w:eastAsia="Arial" w:hAnsi="Arial" w:cs="Arial"/>
      <w:i/>
      <w:iCs/>
      <w:sz w:val="21"/>
      <w:szCs w:val="21"/>
    </w:rPr>
  </w:style>
  <w:style w:type="character" w:customStyle="1" w:styleId="TitleChar">
    <w:name w:val="Title Char"/>
    <w:basedOn w:val="Fontepargpadro"/>
    <w:link w:val="Ttulo"/>
    <w:uiPriority w:val="10"/>
    <w:rsid w:val="00AB5345"/>
    <w:rPr>
      <w:sz w:val="48"/>
      <w:szCs w:val="48"/>
    </w:rPr>
  </w:style>
  <w:style w:type="character" w:customStyle="1" w:styleId="SubtitleChar">
    <w:name w:val="Subtitle Char"/>
    <w:basedOn w:val="Fontepargpadro"/>
    <w:link w:val="Subttulo"/>
    <w:uiPriority w:val="11"/>
    <w:rsid w:val="00AB5345"/>
    <w:rPr>
      <w:sz w:val="24"/>
      <w:szCs w:val="24"/>
    </w:rPr>
  </w:style>
  <w:style w:type="character" w:customStyle="1" w:styleId="QuoteChar">
    <w:name w:val="Quote Char"/>
    <w:link w:val="Citao"/>
    <w:uiPriority w:val="29"/>
    <w:rsid w:val="00AB5345"/>
    <w:rPr>
      <w:i/>
    </w:rPr>
  </w:style>
  <w:style w:type="character" w:customStyle="1" w:styleId="IntenseQuoteChar">
    <w:name w:val="Intense Quote Char"/>
    <w:link w:val="CitaoIntensa"/>
    <w:uiPriority w:val="30"/>
    <w:rsid w:val="00AB5345"/>
    <w:rPr>
      <w:i/>
    </w:rPr>
  </w:style>
  <w:style w:type="character" w:customStyle="1" w:styleId="FootnoteTextChar">
    <w:name w:val="Footnote Text Char"/>
    <w:link w:val="Textodenotaderodap"/>
    <w:uiPriority w:val="99"/>
    <w:rsid w:val="00AB5345"/>
    <w:rPr>
      <w:sz w:val="18"/>
    </w:rPr>
  </w:style>
  <w:style w:type="character" w:customStyle="1" w:styleId="EndnoteTextChar">
    <w:name w:val="Endnote Text Char"/>
    <w:link w:val="Textodenotadefim"/>
    <w:uiPriority w:val="99"/>
    <w:rsid w:val="00AB5345"/>
    <w:rPr>
      <w:sz w:val="20"/>
    </w:rPr>
  </w:style>
  <w:style w:type="paragraph" w:customStyle="1" w:styleId="Heading1">
    <w:name w:val="Heading 1"/>
    <w:basedOn w:val="Normal"/>
    <w:next w:val="Normal"/>
    <w:link w:val="Ttulo1Char"/>
    <w:qFormat/>
    <w:rsid w:val="00AB5345"/>
    <w:pPr>
      <w:keepNext/>
      <w:spacing w:before="240" w:after="60" w:line="240" w:lineRule="auto"/>
      <w:outlineLvl w:val="0"/>
    </w:pPr>
    <w:rPr>
      <w:rFonts w:ascii="Arial" w:eastAsia="Times New Roman" w:hAnsi="Arial" w:cs="Times New Roman"/>
      <w:b/>
      <w:bCs/>
      <w:sz w:val="32"/>
      <w:szCs w:val="32"/>
      <w:lang w:eastAsia="ar-SA"/>
    </w:rPr>
  </w:style>
  <w:style w:type="paragraph" w:customStyle="1" w:styleId="Heading2">
    <w:name w:val="Heading 2"/>
    <w:basedOn w:val="Normal"/>
    <w:next w:val="Normal"/>
    <w:link w:val="Ttulo2Char"/>
    <w:uiPriority w:val="9"/>
    <w:semiHidden/>
    <w:unhideWhenUsed/>
    <w:qFormat/>
    <w:rsid w:val="00AB534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customStyle="1" w:styleId="Heading3">
    <w:name w:val="Heading 3"/>
    <w:basedOn w:val="Normal"/>
    <w:next w:val="Normal"/>
    <w:link w:val="Ttulo3Char"/>
    <w:uiPriority w:val="9"/>
    <w:unhideWhenUsed/>
    <w:qFormat/>
    <w:rsid w:val="00AB5345"/>
    <w:pPr>
      <w:keepNext/>
      <w:keepLines/>
      <w:spacing w:before="320" w:after="200"/>
      <w:outlineLvl w:val="2"/>
    </w:pPr>
    <w:rPr>
      <w:rFonts w:ascii="Arial" w:eastAsia="Arial" w:hAnsi="Arial" w:cs="Arial"/>
      <w:sz w:val="30"/>
      <w:szCs w:val="30"/>
    </w:rPr>
  </w:style>
  <w:style w:type="paragraph" w:customStyle="1" w:styleId="Heading4">
    <w:name w:val="Heading 4"/>
    <w:basedOn w:val="Normal"/>
    <w:next w:val="Normal"/>
    <w:link w:val="Ttulo4Char"/>
    <w:uiPriority w:val="9"/>
    <w:unhideWhenUsed/>
    <w:qFormat/>
    <w:rsid w:val="00AB5345"/>
    <w:pPr>
      <w:keepNext/>
      <w:keepLines/>
      <w:spacing w:before="320" w:after="200"/>
      <w:outlineLvl w:val="3"/>
    </w:pPr>
    <w:rPr>
      <w:rFonts w:ascii="Arial" w:eastAsia="Arial" w:hAnsi="Arial" w:cs="Arial"/>
      <w:b/>
      <w:bCs/>
      <w:sz w:val="26"/>
      <w:szCs w:val="26"/>
    </w:rPr>
  </w:style>
  <w:style w:type="paragraph" w:customStyle="1" w:styleId="Heading5">
    <w:name w:val="Heading 5"/>
    <w:basedOn w:val="Normal"/>
    <w:next w:val="Normal"/>
    <w:link w:val="Ttulo5Char"/>
    <w:uiPriority w:val="9"/>
    <w:unhideWhenUsed/>
    <w:qFormat/>
    <w:rsid w:val="00AB5345"/>
    <w:pPr>
      <w:keepNext/>
      <w:keepLines/>
      <w:spacing w:before="320" w:after="200"/>
      <w:outlineLvl w:val="4"/>
    </w:pPr>
    <w:rPr>
      <w:rFonts w:ascii="Arial" w:eastAsia="Arial" w:hAnsi="Arial" w:cs="Arial"/>
      <w:b/>
      <w:bCs/>
      <w:sz w:val="24"/>
      <w:szCs w:val="24"/>
    </w:rPr>
  </w:style>
  <w:style w:type="paragraph" w:customStyle="1" w:styleId="Heading6">
    <w:name w:val="Heading 6"/>
    <w:basedOn w:val="Normal"/>
    <w:next w:val="Normal"/>
    <w:link w:val="Ttulo6Char"/>
    <w:uiPriority w:val="9"/>
    <w:unhideWhenUsed/>
    <w:qFormat/>
    <w:rsid w:val="00AB5345"/>
    <w:pPr>
      <w:keepNext/>
      <w:keepLines/>
      <w:spacing w:before="320" w:after="200"/>
      <w:outlineLvl w:val="5"/>
    </w:pPr>
    <w:rPr>
      <w:rFonts w:ascii="Arial" w:eastAsia="Arial" w:hAnsi="Arial" w:cs="Arial"/>
      <w:b/>
      <w:bCs/>
    </w:rPr>
  </w:style>
  <w:style w:type="paragraph" w:customStyle="1" w:styleId="Heading7">
    <w:name w:val="Heading 7"/>
    <w:basedOn w:val="Normal"/>
    <w:next w:val="Normal"/>
    <w:link w:val="Ttulo7Char"/>
    <w:uiPriority w:val="9"/>
    <w:unhideWhenUsed/>
    <w:qFormat/>
    <w:rsid w:val="00AB5345"/>
    <w:pPr>
      <w:keepNext/>
      <w:keepLines/>
      <w:spacing w:before="320" w:after="200"/>
      <w:outlineLvl w:val="6"/>
    </w:pPr>
    <w:rPr>
      <w:rFonts w:ascii="Arial" w:eastAsia="Arial" w:hAnsi="Arial" w:cs="Arial"/>
      <w:b/>
      <w:bCs/>
      <w:i/>
      <w:iCs/>
    </w:rPr>
  </w:style>
  <w:style w:type="paragraph" w:customStyle="1" w:styleId="Heading8">
    <w:name w:val="Heading 8"/>
    <w:basedOn w:val="Normal"/>
    <w:next w:val="Normal"/>
    <w:link w:val="Ttulo8Char"/>
    <w:uiPriority w:val="9"/>
    <w:unhideWhenUsed/>
    <w:qFormat/>
    <w:rsid w:val="00AB5345"/>
    <w:pPr>
      <w:keepNext/>
      <w:keepLines/>
      <w:spacing w:before="320" w:after="200"/>
      <w:outlineLvl w:val="7"/>
    </w:pPr>
    <w:rPr>
      <w:rFonts w:ascii="Arial" w:eastAsia="Arial" w:hAnsi="Arial" w:cs="Arial"/>
      <w:i/>
      <w:iCs/>
    </w:rPr>
  </w:style>
  <w:style w:type="paragraph" w:customStyle="1" w:styleId="Heading9">
    <w:name w:val="Heading 9"/>
    <w:basedOn w:val="Normal"/>
    <w:next w:val="Normal"/>
    <w:link w:val="Ttulo9Char"/>
    <w:uiPriority w:val="9"/>
    <w:unhideWhenUsed/>
    <w:qFormat/>
    <w:rsid w:val="00AB5345"/>
    <w:pPr>
      <w:keepNext/>
      <w:keepLines/>
      <w:spacing w:before="320" w:after="200"/>
      <w:outlineLvl w:val="8"/>
    </w:pPr>
    <w:rPr>
      <w:rFonts w:ascii="Arial" w:eastAsia="Arial" w:hAnsi="Arial" w:cs="Arial"/>
      <w:i/>
      <w:iCs/>
      <w:sz w:val="21"/>
      <w:szCs w:val="21"/>
    </w:rPr>
  </w:style>
  <w:style w:type="character" w:customStyle="1" w:styleId="Heading1Char">
    <w:name w:val="Heading 1 Char"/>
    <w:basedOn w:val="Fontepargpadro"/>
    <w:uiPriority w:val="9"/>
    <w:rsid w:val="00AB5345"/>
    <w:rPr>
      <w:rFonts w:ascii="Arial" w:eastAsia="Arial" w:hAnsi="Arial" w:cs="Arial"/>
      <w:sz w:val="40"/>
      <w:szCs w:val="40"/>
    </w:rPr>
  </w:style>
  <w:style w:type="character" w:customStyle="1" w:styleId="Heading2Char">
    <w:name w:val="Heading 2 Char"/>
    <w:basedOn w:val="Fontepargpadro"/>
    <w:uiPriority w:val="9"/>
    <w:rsid w:val="00AB5345"/>
    <w:rPr>
      <w:rFonts w:ascii="Arial" w:eastAsia="Arial" w:hAnsi="Arial" w:cs="Arial"/>
      <w:sz w:val="34"/>
    </w:rPr>
  </w:style>
  <w:style w:type="character" w:customStyle="1" w:styleId="Ttulo3Char">
    <w:name w:val="Título 3 Char"/>
    <w:basedOn w:val="Fontepargpadro"/>
    <w:link w:val="Heading3"/>
    <w:uiPriority w:val="9"/>
    <w:rsid w:val="00AB5345"/>
    <w:rPr>
      <w:rFonts w:ascii="Arial" w:eastAsia="Arial" w:hAnsi="Arial" w:cs="Arial"/>
      <w:sz w:val="30"/>
      <w:szCs w:val="30"/>
    </w:rPr>
  </w:style>
  <w:style w:type="character" w:customStyle="1" w:styleId="Ttulo4Char">
    <w:name w:val="Título 4 Char"/>
    <w:basedOn w:val="Fontepargpadro"/>
    <w:link w:val="Heading4"/>
    <w:uiPriority w:val="9"/>
    <w:rsid w:val="00AB5345"/>
    <w:rPr>
      <w:rFonts w:ascii="Arial" w:eastAsia="Arial" w:hAnsi="Arial" w:cs="Arial"/>
      <w:b/>
      <w:bCs/>
      <w:sz w:val="26"/>
      <w:szCs w:val="26"/>
    </w:rPr>
  </w:style>
  <w:style w:type="character" w:customStyle="1" w:styleId="Ttulo5Char">
    <w:name w:val="Título 5 Char"/>
    <w:basedOn w:val="Fontepargpadro"/>
    <w:link w:val="Heading5"/>
    <w:uiPriority w:val="9"/>
    <w:rsid w:val="00AB5345"/>
    <w:rPr>
      <w:rFonts w:ascii="Arial" w:eastAsia="Arial" w:hAnsi="Arial" w:cs="Arial"/>
      <w:b/>
      <w:bCs/>
      <w:sz w:val="24"/>
      <w:szCs w:val="24"/>
    </w:rPr>
  </w:style>
  <w:style w:type="character" w:customStyle="1" w:styleId="Ttulo6Char">
    <w:name w:val="Título 6 Char"/>
    <w:basedOn w:val="Fontepargpadro"/>
    <w:link w:val="Heading6"/>
    <w:uiPriority w:val="9"/>
    <w:rsid w:val="00AB5345"/>
    <w:rPr>
      <w:rFonts w:ascii="Arial" w:eastAsia="Arial" w:hAnsi="Arial" w:cs="Arial"/>
      <w:b/>
      <w:bCs/>
      <w:sz w:val="22"/>
      <w:szCs w:val="22"/>
    </w:rPr>
  </w:style>
  <w:style w:type="character" w:customStyle="1" w:styleId="Ttulo7Char">
    <w:name w:val="Título 7 Char"/>
    <w:basedOn w:val="Fontepargpadro"/>
    <w:link w:val="Heading7"/>
    <w:uiPriority w:val="9"/>
    <w:rsid w:val="00AB5345"/>
    <w:rPr>
      <w:rFonts w:ascii="Arial" w:eastAsia="Arial" w:hAnsi="Arial" w:cs="Arial"/>
      <w:b/>
      <w:bCs/>
      <w:i/>
      <w:iCs/>
      <w:sz w:val="22"/>
      <w:szCs w:val="22"/>
    </w:rPr>
  </w:style>
  <w:style w:type="character" w:customStyle="1" w:styleId="Ttulo8Char">
    <w:name w:val="Título 8 Char"/>
    <w:basedOn w:val="Fontepargpadro"/>
    <w:link w:val="Heading8"/>
    <w:uiPriority w:val="9"/>
    <w:rsid w:val="00AB5345"/>
    <w:rPr>
      <w:rFonts w:ascii="Arial" w:eastAsia="Arial" w:hAnsi="Arial" w:cs="Arial"/>
      <w:i/>
      <w:iCs/>
      <w:sz w:val="22"/>
      <w:szCs w:val="22"/>
    </w:rPr>
  </w:style>
  <w:style w:type="character" w:customStyle="1" w:styleId="Ttulo9Char">
    <w:name w:val="Título 9 Char"/>
    <w:basedOn w:val="Fontepargpadro"/>
    <w:link w:val="Heading9"/>
    <w:uiPriority w:val="9"/>
    <w:rsid w:val="00AB5345"/>
    <w:rPr>
      <w:rFonts w:ascii="Arial" w:eastAsia="Arial" w:hAnsi="Arial" w:cs="Arial"/>
      <w:i/>
      <w:iCs/>
      <w:sz w:val="21"/>
      <w:szCs w:val="21"/>
    </w:rPr>
  </w:style>
  <w:style w:type="paragraph" w:styleId="Ttulo">
    <w:name w:val="Title"/>
    <w:basedOn w:val="Normal"/>
    <w:next w:val="Normal"/>
    <w:link w:val="TtuloChar"/>
    <w:uiPriority w:val="10"/>
    <w:qFormat/>
    <w:rsid w:val="00AB5345"/>
    <w:pPr>
      <w:spacing w:before="300" w:after="200"/>
      <w:contextualSpacing/>
    </w:pPr>
    <w:rPr>
      <w:sz w:val="48"/>
      <w:szCs w:val="48"/>
    </w:rPr>
  </w:style>
  <w:style w:type="character" w:customStyle="1" w:styleId="TtuloChar">
    <w:name w:val="Título Char"/>
    <w:basedOn w:val="Fontepargpadro"/>
    <w:link w:val="Ttulo"/>
    <w:uiPriority w:val="10"/>
    <w:rsid w:val="00AB5345"/>
    <w:rPr>
      <w:sz w:val="48"/>
      <w:szCs w:val="48"/>
    </w:rPr>
  </w:style>
  <w:style w:type="paragraph" w:styleId="Subttulo">
    <w:name w:val="Subtitle"/>
    <w:basedOn w:val="Normal"/>
    <w:next w:val="Normal"/>
    <w:link w:val="SubttuloChar"/>
    <w:uiPriority w:val="11"/>
    <w:qFormat/>
    <w:rsid w:val="00AB5345"/>
    <w:pPr>
      <w:spacing w:before="200" w:after="200"/>
    </w:pPr>
    <w:rPr>
      <w:sz w:val="24"/>
      <w:szCs w:val="24"/>
    </w:rPr>
  </w:style>
  <w:style w:type="character" w:customStyle="1" w:styleId="SubttuloChar">
    <w:name w:val="Subtítulo Char"/>
    <w:basedOn w:val="Fontepargpadro"/>
    <w:link w:val="Subttulo"/>
    <w:uiPriority w:val="11"/>
    <w:rsid w:val="00AB5345"/>
    <w:rPr>
      <w:sz w:val="24"/>
      <w:szCs w:val="24"/>
    </w:rPr>
  </w:style>
  <w:style w:type="paragraph" w:styleId="Citao">
    <w:name w:val="Quote"/>
    <w:basedOn w:val="Normal"/>
    <w:next w:val="Normal"/>
    <w:link w:val="CitaoChar"/>
    <w:uiPriority w:val="29"/>
    <w:qFormat/>
    <w:rsid w:val="00AB5345"/>
    <w:pPr>
      <w:ind w:left="720" w:right="720"/>
    </w:pPr>
    <w:rPr>
      <w:i/>
    </w:rPr>
  </w:style>
  <w:style w:type="character" w:customStyle="1" w:styleId="CitaoChar">
    <w:name w:val="Citação Char"/>
    <w:link w:val="Citao"/>
    <w:uiPriority w:val="29"/>
    <w:rsid w:val="00AB5345"/>
    <w:rPr>
      <w:i/>
    </w:rPr>
  </w:style>
  <w:style w:type="paragraph" w:styleId="CitaoIntensa">
    <w:name w:val="Intense Quote"/>
    <w:basedOn w:val="Normal"/>
    <w:next w:val="Normal"/>
    <w:link w:val="CitaoIntensaChar"/>
    <w:uiPriority w:val="30"/>
    <w:qFormat/>
    <w:rsid w:val="00AB534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AB5345"/>
    <w:rPr>
      <w:i/>
    </w:rPr>
  </w:style>
  <w:style w:type="character" w:customStyle="1" w:styleId="HeaderChar">
    <w:name w:val="Header Char"/>
    <w:basedOn w:val="Fontepargpadro"/>
    <w:uiPriority w:val="99"/>
    <w:rsid w:val="00AB5345"/>
  </w:style>
  <w:style w:type="character" w:customStyle="1" w:styleId="FooterChar">
    <w:name w:val="Footer Char"/>
    <w:basedOn w:val="Fontepargpadro"/>
    <w:uiPriority w:val="99"/>
    <w:rsid w:val="00AB5345"/>
  </w:style>
  <w:style w:type="paragraph" w:customStyle="1" w:styleId="Caption">
    <w:name w:val="Caption"/>
    <w:basedOn w:val="Normal"/>
    <w:next w:val="Normal"/>
    <w:uiPriority w:val="35"/>
    <w:semiHidden/>
    <w:unhideWhenUsed/>
    <w:qFormat/>
    <w:rsid w:val="00AB5345"/>
    <w:pPr>
      <w:spacing w:line="276" w:lineRule="auto"/>
    </w:pPr>
    <w:rPr>
      <w:b/>
      <w:bCs/>
      <w:color w:val="5B9BD5" w:themeColor="accent1"/>
      <w:sz w:val="18"/>
      <w:szCs w:val="18"/>
    </w:rPr>
  </w:style>
  <w:style w:type="character" w:customStyle="1" w:styleId="CaptionChar">
    <w:name w:val="Caption Char"/>
    <w:uiPriority w:val="99"/>
    <w:rsid w:val="00AB5345"/>
  </w:style>
  <w:style w:type="table" w:customStyle="1" w:styleId="TableGridLight">
    <w:name w:val="Table Grid Light"/>
    <w:basedOn w:val="Tabelanormal"/>
    <w:uiPriority w:val="59"/>
    <w:rsid w:val="00AB5345"/>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AB5345"/>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Tabelanormal"/>
    <w:uiPriority w:val="59"/>
    <w:rsid w:val="00AB5345"/>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Tabelanormal"/>
    <w:uiPriority w:val="99"/>
    <w:rsid w:val="00AB5345"/>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AB5345"/>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AB5345"/>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AB5345"/>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AB5345"/>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AB5345"/>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AB5345"/>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elanormal"/>
    <w:uiPriority w:val="99"/>
    <w:rsid w:val="00AB5345"/>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AB5345"/>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AB5345"/>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AB5345"/>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AB5345"/>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AB5345"/>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AB5345"/>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elanormal"/>
    <w:uiPriority w:val="99"/>
    <w:rsid w:val="00AB5345"/>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AB5345"/>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AB5345"/>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AB5345"/>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AB5345"/>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AB5345"/>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AB5345"/>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elanormal"/>
    <w:uiPriority w:val="59"/>
    <w:rsid w:val="00AB5345"/>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AB5345"/>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AB5345"/>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AB5345"/>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AB5345"/>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AB5345"/>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AB5345"/>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elanormal"/>
    <w:uiPriority w:val="99"/>
    <w:rsid w:val="00AB534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AB534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AB534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AB534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AB534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AB534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AB534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elanormal"/>
    <w:uiPriority w:val="99"/>
    <w:rsid w:val="00AB5345"/>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AB5345"/>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AB5345"/>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AB5345"/>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AB5345"/>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AB5345"/>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AB5345"/>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elanormal"/>
    <w:uiPriority w:val="99"/>
    <w:rsid w:val="00AB5345"/>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AB5345"/>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AB5345"/>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AB5345"/>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AB5345"/>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AB5345"/>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AB5345"/>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AB53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elanormal"/>
    <w:uiPriority w:val="99"/>
    <w:rsid w:val="00AB5345"/>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AB5345"/>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AB5345"/>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AB5345"/>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AB5345"/>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AB5345"/>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AB5345"/>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elanormal"/>
    <w:uiPriority w:val="99"/>
    <w:rsid w:val="00AB5345"/>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AB5345"/>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AB5345"/>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AB5345"/>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AB5345"/>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AB5345"/>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AB5345"/>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elanormal"/>
    <w:uiPriority w:val="99"/>
    <w:rsid w:val="00AB5345"/>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AB5345"/>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AB5345"/>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AB5345"/>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AB5345"/>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AB5345"/>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AB5345"/>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elanormal"/>
    <w:uiPriority w:val="99"/>
    <w:rsid w:val="00AB5345"/>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AB5345"/>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AB5345"/>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AB5345"/>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AB5345"/>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AB5345"/>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AB5345"/>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elanormal"/>
    <w:uiPriority w:val="99"/>
    <w:rsid w:val="00AB5345"/>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AB5345"/>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AB5345"/>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AB5345"/>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AB5345"/>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AB5345"/>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AB5345"/>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elanormal"/>
    <w:uiPriority w:val="99"/>
    <w:rsid w:val="00AB5345"/>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AB5345"/>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AB5345"/>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AB5345"/>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AB5345"/>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AB5345"/>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AB5345"/>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AB5345"/>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elanormal"/>
    <w:uiPriority w:val="99"/>
    <w:rsid w:val="00AB5345"/>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AB5345"/>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AB5345"/>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AB5345"/>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AB5345"/>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AB5345"/>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AB5345"/>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elanormal"/>
    <w:uiPriority w:val="99"/>
    <w:rsid w:val="00AB5345"/>
    <w:pPr>
      <w:spacing w:after="0" w:line="240" w:lineRule="auto"/>
    </w:pPr>
    <w:rPr>
      <w:color w:val="404040"/>
      <w:sz w:val="20"/>
      <w:szCs w:val="20"/>
      <w:lang w:eastAsia="pt-BR"/>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AB5345"/>
    <w:pPr>
      <w:spacing w:after="0" w:line="240" w:lineRule="auto"/>
    </w:pPr>
    <w:rPr>
      <w:color w:val="404040"/>
      <w:sz w:val="20"/>
      <w:szCs w:val="20"/>
      <w:lang w:eastAsia="pt-BR"/>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AB5345"/>
    <w:pPr>
      <w:spacing w:after="0" w:line="240" w:lineRule="auto"/>
    </w:pPr>
    <w:rPr>
      <w:color w:val="404040"/>
      <w:sz w:val="20"/>
      <w:szCs w:val="20"/>
      <w:lang w:eastAsia="pt-BR"/>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AB5345"/>
    <w:pPr>
      <w:spacing w:after="0" w:line="240" w:lineRule="auto"/>
    </w:pPr>
    <w:rPr>
      <w:color w:val="404040"/>
      <w:sz w:val="20"/>
      <w:szCs w:val="20"/>
      <w:lang w:eastAsia="pt-BR"/>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AB5345"/>
    <w:pPr>
      <w:spacing w:after="0" w:line="240" w:lineRule="auto"/>
    </w:pPr>
    <w:rPr>
      <w:color w:val="404040"/>
      <w:sz w:val="20"/>
      <w:szCs w:val="20"/>
      <w:lang w:eastAsia="pt-BR"/>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AB5345"/>
    <w:pPr>
      <w:spacing w:after="0" w:line="240" w:lineRule="auto"/>
    </w:pPr>
    <w:rPr>
      <w:color w:val="404040"/>
      <w:sz w:val="20"/>
      <w:szCs w:val="20"/>
      <w:lang w:eastAsia="pt-BR"/>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AB5345"/>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AB5345"/>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AB5345"/>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AB5345"/>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AB5345"/>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AB5345"/>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AB5345"/>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AB5345"/>
    <w:pPr>
      <w:spacing w:after="40" w:line="240" w:lineRule="auto"/>
    </w:pPr>
    <w:rPr>
      <w:sz w:val="18"/>
    </w:rPr>
  </w:style>
  <w:style w:type="character" w:customStyle="1" w:styleId="TextodenotaderodapChar">
    <w:name w:val="Texto de nota de rodapé Char"/>
    <w:link w:val="Textodenotaderodap"/>
    <w:uiPriority w:val="99"/>
    <w:rsid w:val="00AB5345"/>
    <w:rPr>
      <w:sz w:val="18"/>
    </w:rPr>
  </w:style>
  <w:style w:type="character" w:styleId="Refdenotaderodap">
    <w:name w:val="footnote reference"/>
    <w:basedOn w:val="Fontepargpadro"/>
    <w:uiPriority w:val="99"/>
    <w:unhideWhenUsed/>
    <w:rsid w:val="00AB5345"/>
    <w:rPr>
      <w:vertAlign w:val="superscript"/>
    </w:rPr>
  </w:style>
  <w:style w:type="paragraph" w:styleId="Textodenotadefim">
    <w:name w:val="endnote text"/>
    <w:basedOn w:val="Normal"/>
    <w:link w:val="TextodenotadefimChar"/>
    <w:uiPriority w:val="99"/>
    <w:semiHidden/>
    <w:unhideWhenUsed/>
    <w:rsid w:val="00AB5345"/>
    <w:pPr>
      <w:spacing w:after="0" w:line="240" w:lineRule="auto"/>
    </w:pPr>
    <w:rPr>
      <w:sz w:val="20"/>
    </w:rPr>
  </w:style>
  <w:style w:type="character" w:customStyle="1" w:styleId="TextodenotadefimChar">
    <w:name w:val="Texto de nota de fim Char"/>
    <w:link w:val="Textodenotadefim"/>
    <w:uiPriority w:val="99"/>
    <w:rsid w:val="00AB5345"/>
    <w:rPr>
      <w:sz w:val="20"/>
    </w:rPr>
  </w:style>
  <w:style w:type="character" w:styleId="Refdenotadefim">
    <w:name w:val="endnote reference"/>
    <w:basedOn w:val="Fontepargpadro"/>
    <w:uiPriority w:val="99"/>
    <w:semiHidden/>
    <w:unhideWhenUsed/>
    <w:rsid w:val="00AB5345"/>
    <w:rPr>
      <w:vertAlign w:val="superscript"/>
    </w:rPr>
  </w:style>
  <w:style w:type="paragraph" w:styleId="Sumrio1">
    <w:name w:val="toc 1"/>
    <w:basedOn w:val="Normal"/>
    <w:next w:val="Normal"/>
    <w:uiPriority w:val="39"/>
    <w:unhideWhenUsed/>
    <w:rsid w:val="00AB5345"/>
    <w:pPr>
      <w:spacing w:after="57"/>
    </w:pPr>
  </w:style>
  <w:style w:type="paragraph" w:styleId="Sumrio2">
    <w:name w:val="toc 2"/>
    <w:basedOn w:val="Normal"/>
    <w:next w:val="Normal"/>
    <w:uiPriority w:val="39"/>
    <w:unhideWhenUsed/>
    <w:rsid w:val="00AB5345"/>
    <w:pPr>
      <w:spacing w:after="57"/>
      <w:ind w:left="283"/>
    </w:pPr>
  </w:style>
  <w:style w:type="paragraph" w:styleId="Sumrio3">
    <w:name w:val="toc 3"/>
    <w:basedOn w:val="Normal"/>
    <w:next w:val="Normal"/>
    <w:uiPriority w:val="39"/>
    <w:unhideWhenUsed/>
    <w:rsid w:val="00AB5345"/>
    <w:pPr>
      <w:spacing w:after="57"/>
      <w:ind w:left="567"/>
    </w:pPr>
  </w:style>
  <w:style w:type="paragraph" w:styleId="Sumrio4">
    <w:name w:val="toc 4"/>
    <w:basedOn w:val="Normal"/>
    <w:next w:val="Normal"/>
    <w:uiPriority w:val="39"/>
    <w:unhideWhenUsed/>
    <w:rsid w:val="00AB5345"/>
    <w:pPr>
      <w:spacing w:after="57"/>
      <w:ind w:left="850"/>
    </w:pPr>
  </w:style>
  <w:style w:type="paragraph" w:styleId="Sumrio5">
    <w:name w:val="toc 5"/>
    <w:basedOn w:val="Normal"/>
    <w:next w:val="Normal"/>
    <w:uiPriority w:val="39"/>
    <w:unhideWhenUsed/>
    <w:rsid w:val="00AB5345"/>
    <w:pPr>
      <w:spacing w:after="57"/>
      <w:ind w:left="1134"/>
    </w:pPr>
  </w:style>
  <w:style w:type="paragraph" w:styleId="Sumrio6">
    <w:name w:val="toc 6"/>
    <w:basedOn w:val="Normal"/>
    <w:next w:val="Normal"/>
    <w:uiPriority w:val="39"/>
    <w:unhideWhenUsed/>
    <w:rsid w:val="00AB5345"/>
    <w:pPr>
      <w:spacing w:after="57"/>
      <w:ind w:left="1417"/>
    </w:pPr>
  </w:style>
  <w:style w:type="paragraph" w:styleId="Sumrio7">
    <w:name w:val="toc 7"/>
    <w:basedOn w:val="Normal"/>
    <w:next w:val="Normal"/>
    <w:uiPriority w:val="39"/>
    <w:unhideWhenUsed/>
    <w:rsid w:val="00AB5345"/>
    <w:pPr>
      <w:spacing w:after="57"/>
      <w:ind w:left="1701"/>
    </w:pPr>
  </w:style>
  <w:style w:type="paragraph" w:styleId="Sumrio8">
    <w:name w:val="toc 8"/>
    <w:basedOn w:val="Normal"/>
    <w:next w:val="Normal"/>
    <w:uiPriority w:val="39"/>
    <w:unhideWhenUsed/>
    <w:rsid w:val="00AB5345"/>
    <w:pPr>
      <w:spacing w:after="57"/>
      <w:ind w:left="1984"/>
    </w:pPr>
  </w:style>
  <w:style w:type="paragraph" w:styleId="Sumrio9">
    <w:name w:val="toc 9"/>
    <w:basedOn w:val="Normal"/>
    <w:next w:val="Normal"/>
    <w:uiPriority w:val="39"/>
    <w:unhideWhenUsed/>
    <w:rsid w:val="00AB5345"/>
    <w:pPr>
      <w:spacing w:after="57"/>
      <w:ind w:left="2268"/>
    </w:pPr>
  </w:style>
  <w:style w:type="paragraph" w:styleId="CabealhodoSumrio">
    <w:name w:val="TOC Heading"/>
    <w:uiPriority w:val="39"/>
    <w:unhideWhenUsed/>
    <w:rsid w:val="00AB5345"/>
  </w:style>
  <w:style w:type="paragraph" w:styleId="ndicedeilustraes">
    <w:name w:val="table of figures"/>
    <w:basedOn w:val="Normal"/>
    <w:next w:val="Normal"/>
    <w:uiPriority w:val="99"/>
    <w:unhideWhenUsed/>
    <w:rsid w:val="00AB5345"/>
    <w:pPr>
      <w:spacing w:after="0"/>
    </w:pPr>
  </w:style>
  <w:style w:type="paragraph" w:customStyle="1" w:styleId="Header">
    <w:name w:val="Header"/>
    <w:basedOn w:val="Normal"/>
    <w:link w:val="CabealhoChar"/>
    <w:uiPriority w:val="99"/>
    <w:unhideWhenUsed/>
    <w:rsid w:val="00AB5345"/>
    <w:pPr>
      <w:tabs>
        <w:tab w:val="center" w:pos="4252"/>
        <w:tab w:val="right" w:pos="8504"/>
      </w:tabs>
      <w:spacing w:after="0" w:line="240" w:lineRule="auto"/>
    </w:pPr>
  </w:style>
  <w:style w:type="character" w:customStyle="1" w:styleId="CabealhoChar">
    <w:name w:val="Cabeçalho Char"/>
    <w:basedOn w:val="Fontepargpadro"/>
    <w:link w:val="Header"/>
    <w:uiPriority w:val="99"/>
    <w:rsid w:val="00AB5345"/>
  </w:style>
  <w:style w:type="paragraph" w:customStyle="1" w:styleId="Footer">
    <w:name w:val="Footer"/>
    <w:basedOn w:val="Normal"/>
    <w:link w:val="RodapChar"/>
    <w:uiPriority w:val="99"/>
    <w:unhideWhenUsed/>
    <w:rsid w:val="00AB5345"/>
    <w:pPr>
      <w:tabs>
        <w:tab w:val="center" w:pos="4252"/>
        <w:tab w:val="right" w:pos="8504"/>
      </w:tabs>
      <w:spacing w:after="0" w:line="240" w:lineRule="auto"/>
    </w:pPr>
  </w:style>
  <w:style w:type="character" w:customStyle="1" w:styleId="RodapChar">
    <w:name w:val="Rodapé Char"/>
    <w:basedOn w:val="Fontepargpadro"/>
    <w:link w:val="Footer"/>
    <w:uiPriority w:val="99"/>
    <w:rsid w:val="00AB5345"/>
  </w:style>
  <w:style w:type="paragraph" w:styleId="Textodebalo">
    <w:name w:val="Balloon Text"/>
    <w:basedOn w:val="Normal"/>
    <w:link w:val="TextodebaloChar"/>
    <w:uiPriority w:val="99"/>
    <w:semiHidden/>
    <w:unhideWhenUsed/>
    <w:rsid w:val="00AB534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B5345"/>
    <w:rPr>
      <w:rFonts w:ascii="Segoe UI" w:hAnsi="Segoe UI" w:cs="Segoe UI"/>
      <w:sz w:val="18"/>
      <w:szCs w:val="18"/>
    </w:rPr>
  </w:style>
  <w:style w:type="character" w:customStyle="1" w:styleId="Ttulo1Char">
    <w:name w:val="Título 1 Char"/>
    <w:basedOn w:val="Fontepargpadro"/>
    <w:link w:val="Heading1"/>
    <w:rsid w:val="00AB5345"/>
    <w:rPr>
      <w:rFonts w:ascii="Arial" w:eastAsia="Times New Roman" w:hAnsi="Arial" w:cs="Times New Roman"/>
      <w:b/>
      <w:bCs/>
      <w:sz w:val="32"/>
      <w:szCs w:val="32"/>
      <w:lang w:eastAsia="ar-SA"/>
    </w:rPr>
  </w:style>
  <w:style w:type="character" w:styleId="Hyperlink">
    <w:name w:val="Hyperlink"/>
    <w:uiPriority w:val="99"/>
    <w:rsid w:val="00AB5345"/>
    <w:rPr>
      <w:color w:val="0000FF"/>
      <w:u w:val="single"/>
    </w:rPr>
  </w:style>
  <w:style w:type="paragraph" w:styleId="Recuodecorpodetexto2">
    <w:name w:val="Body Text Indent 2"/>
    <w:basedOn w:val="Normal"/>
    <w:link w:val="Recuodecorpodetexto2Char"/>
    <w:semiHidden/>
    <w:rsid w:val="00AB5345"/>
    <w:pPr>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AB534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AB5345"/>
    <w:pPr>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AB5345"/>
    <w:rPr>
      <w:sz w:val="16"/>
      <w:szCs w:val="16"/>
    </w:rPr>
  </w:style>
  <w:style w:type="paragraph" w:styleId="Textodecomentrio">
    <w:name w:val="annotation text"/>
    <w:basedOn w:val="Normal"/>
    <w:link w:val="TextodecomentrioChar"/>
    <w:uiPriority w:val="99"/>
    <w:semiHidden/>
    <w:unhideWhenUsed/>
    <w:rsid w:val="00AB5345"/>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B5345"/>
    <w:rPr>
      <w:sz w:val="20"/>
      <w:szCs w:val="20"/>
    </w:rPr>
  </w:style>
  <w:style w:type="paragraph" w:styleId="Assuntodocomentrio">
    <w:name w:val="annotation subject"/>
    <w:basedOn w:val="Textodecomentrio"/>
    <w:next w:val="Textodecomentrio"/>
    <w:link w:val="AssuntodocomentrioChar"/>
    <w:uiPriority w:val="99"/>
    <w:semiHidden/>
    <w:unhideWhenUsed/>
    <w:rsid w:val="00AB5345"/>
    <w:rPr>
      <w:b/>
      <w:bCs/>
    </w:rPr>
  </w:style>
  <w:style w:type="character" w:customStyle="1" w:styleId="AssuntodocomentrioChar">
    <w:name w:val="Assunto do comentário Char"/>
    <w:basedOn w:val="TextodecomentrioChar"/>
    <w:link w:val="Assuntodocomentrio"/>
    <w:uiPriority w:val="99"/>
    <w:semiHidden/>
    <w:rsid w:val="00AB5345"/>
    <w:rPr>
      <w:b/>
      <w:bCs/>
      <w:sz w:val="20"/>
      <w:szCs w:val="20"/>
    </w:rPr>
  </w:style>
  <w:style w:type="paragraph" w:styleId="Corpodetexto2">
    <w:name w:val="Body Text 2"/>
    <w:basedOn w:val="Normal"/>
    <w:link w:val="Corpodetexto2Char"/>
    <w:uiPriority w:val="99"/>
    <w:semiHidden/>
    <w:unhideWhenUsed/>
    <w:rsid w:val="00AB5345"/>
    <w:pPr>
      <w:spacing w:after="120" w:line="480" w:lineRule="auto"/>
    </w:pPr>
  </w:style>
  <w:style w:type="character" w:customStyle="1" w:styleId="Corpodetexto2Char">
    <w:name w:val="Corpo de texto 2 Char"/>
    <w:basedOn w:val="Fontepargpadro"/>
    <w:link w:val="Corpodetexto2"/>
    <w:uiPriority w:val="99"/>
    <w:semiHidden/>
    <w:rsid w:val="00AB5345"/>
  </w:style>
  <w:style w:type="paragraph" w:styleId="Corpodetexto">
    <w:name w:val="Body Text"/>
    <w:basedOn w:val="Normal"/>
    <w:link w:val="CorpodetextoChar"/>
    <w:uiPriority w:val="99"/>
    <w:semiHidden/>
    <w:unhideWhenUsed/>
    <w:rsid w:val="00AB5345"/>
    <w:pPr>
      <w:spacing w:after="120"/>
    </w:pPr>
  </w:style>
  <w:style w:type="character" w:customStyle="1" w:styleId="CorpodetextoChar">
    <w:name w:val="Corpo de texto Char"/>
    <w:basedOn w:val="Fontepargpadro"/>
    <w:link w:val="Corpodetexto"/>
    <w:uiPriority w:val="99"/>
    <w:semiHidden/>
    <w:rsid w:val="00AB5345"/>
  </w:style>
  <w:style w:type="paragraph" w:customStyle="1" w:styleId="Corpodetexto21">
    <w:name w:val="Corpo de texto 21"/>
    <w:basedOn w:val="Normal"/>
    <w:rsid w:val="00AB5345"/>
    <w:pPr>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B53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AB5345"/>
    <w:pPr>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AB5345"/>
    <w:pPr>
      <w:spacing w:after="0" w:line="240" w:lineRule="auto"/>
    </w:pPr>
    <w:rPr>
      <w:rFonts w:ascii="Arial" w:eastAsia="Calibri" w:hAnsi="Arial" w:cs="Arial"/>
      <w:color w:val="000000"/>
      <w:sz w:val="24"/>
      <w:szCs w:val="24"/>
      <w:lang w:eastAsia="pt-BR"/>
    </w:rPr>
  </w:style>
  <w:style w:type="paragraph" w:styleId="SemEspaamento">
    <w:name w:val="No Spacing"/>
    <w:qFormat/>
    <w:rsid w:val="00AB5345"/>
    <w:pPr>
      <w:spacing w:after="0" w:line="240" w:lineRule="auto"/>
    </w:pPr>
    <w:rPr>
      <w:rFonts w:ascii="Calibri" w:eastAsia="Calibri" w:hAnsi="Calibri" w:cs="Times New Roman"/>
    </w:rPr>
  </w:style>
  <w:style w:type="character" w:customStyle="1" w:styleId="markedcontent">
    <w:name w:val="markedcontent"/>
    <w:basedOn w:val="Fontepargpadro"/>
    <w:rsid w:val="00AB5345"/>
  </w:style>
  <w:style w:type="character" w:customStyle="1" w:styleId="PargrafodaListaChar">
    <w:name w:val="Parágrafo da Lista Char"/>
    <w:link w:val="PargrafodaLista"/>
    <w:uiPriority w:val="34"/>
    <w:rsid w:val="00AB5345"/>
    <w:rPr>
      <w:rFonts w:ascii="Times New Roman" w:eastAsia="Times New Roman" w:hAnsi="Times New Roman" w:cs="Times New Roman"/>
      <w:sz w:val="24"/>
      <w:szCs w:val="24"/>
      <w:lang w:eastAsia="ar-SA"/>
    </w:rPr>
  </w:style>
  <w:style w:type="character" w:customStyle="1" w:styleId="Ttulo2Char">
    <w:name w:val="Título 2 Char"/>
    <w:basedOn w:val="Fontepargpadro"/>
    <w:link w:val="Heading2"/>
    <w:uiPriority w:val="9"/>
    <w:semiHidden/>
    <w:rsid w:val="00AB5345"/>
    <w:rPr>
      <w:rFonts w:asciiTheme="majorHAnsi" w:eastAsiaTheme="majorEastAsia" w:hAnsiTheme="majorHAnsi" w:cstheme="majorBidi"/>
      <w:b/>
      <w:bCs/>
      <w:color w:val="5B9BD5" w:themeColor="accent1"/>
      <w:sz w:val="26"/>
      <w:szCs w:val="26"/>
    </w:rPr>
  </w:style>
  <w:style w:type="character" w:customStyle="1" w:styleId="MenoPendente1">
    <w:name w:val="Menção Pendente1"/>
    <w:basedOn w:val="Fontepargpadro"/>
    <w:uiPriority w:val="99"/>
    <w:semiHidden/>
    <w:unhideWhenUsed/>
    <w:rsid w:val="00AB5345"/>
    <w:rPr>
      <w:color w:val="605E5C"/>
      <w:shd w:val="clear" w:color="auto" w:fill="E1DFDD"/>
    </w:rPr>
  </w:style>
  <w:style w:type="character" w:styleId="HiperlinkVisitado">
    <w:name w:val="FollowedHyperlink"/>
    <w:basedOn w:val="Fontepargpadro"/>
    <w:uiPriority w:val="99"/>
    <w:semiHidden/>
    <w:unhideWhenUsed/>
    <w:rsid w:val="00AB5345"/>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esamaadm-my.sharepoint.com/:f:/g/personal/rvieira_cesama_com_br1/Ej2nKhZFRVRBhh0p8FFqcS8Bt5aDJD-wvUM0mv-GZpJ7nw?e=I6j2Ug" TargetMode="External"/><Relationship Id="rId13" Type="http://schemas.openxmlformats.org/officeDocument/2006/relationships/hyperlink" Target="mailto:nfe@cesama.com.b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samaadm-my.sharepoint.com/:f:/g/personal/rvieira_cesama_com_br1/EkRnIC3MlJ9Oifbfti1F4U8BE7fscMXCunM7xhrP1-owog?e=oOpMDd" TargetMode="External"/><Relationship Id="rId5" Type="http://schemas.openxmlformats.org/officeDocument/2006/relationships/webSettings" Target="webSettings.xml"/><Relationship Id="rId15" Type="http://schemas.openxmlformats.org/officeDocument/2006/relationships/hyperlink" Target="mailto:smt@cesama.com.br" TargetMode="External"/><Relationship Id="rId10" Type="http://schemas.openxmlformats.org/officeDocument/2006/relationships/hyperlink" Target="https://cesamaadm-my.sharepoint.com/:f:/g/personal/rvieira_cesama_com_br1/EuYnXE8qDktKibDFkoLnhLAB0tsJOwLItwKU9qEedLkSsA?e=Eghl8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samaadm-my.sharepoint.com/:f:/g/personal/rvieira_cesama_com_br1/EsHfb-WAPbZJpBCOQW_yUQcB90YPmGeSinc_ClhmduPJnw?e=PwniNT" TargetMode="External"/><Relationship Id="rId14" Type="http://schemas.openxmlformats.org/officeDocument/2006/relationships/hyperlink" Target="mailto:smt@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809E6-0897-449B-91BE-359C331E3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26</Pages>
  <Words>6545</Words>
  <Characters>35345</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dcterms:created xsi:type="dcterms:W3CDTF">2024-01-02T13:17:00Z</dcterms:created>
  <dcterms:modified xsi:type="dcterms:W3CDTF">2024-01-09T14:29:00Z</dcterms:modified>
</cp:coreProperties>
</file>