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B508D9" w:rsidRDefault="00BE7C56" w:rsidP="0083157A">
      <w:pPr>
        <w:spacing w:after="0" w:line="360" w:lineRule="auto"/>
        <w:jc w:val="both"/>
        <w:rPr>
          <w:rFonts w:ascii="Arial" w:hAnsi="Arial" w:cs="Arial"/>
          <w:color w:val="FF0000"/>
          <w:sz w:val="24"/>
          <w:szCs w:val="24"/>
        </w:rPr>
      </w:pPr>
      <w:r>
        <w:rPr>
          <w:rFonts w:ascii="Arial" w:hAnsi="Arial" w:cs="Arial"/>
          <w:b/>
          <w:i/>
          <w:sz w:val="24"/>
          <w:szCs w:val="24"/>
        </w:rPr>
        <w:t>Implantação do Sistema de Registro de Preços, pelo prazo de 12 meses, para eventual aquisição de materiais diversos de papelaria, escritório e expediente, para uso da CESAMA</w:t>
      </w:r>
      <w:r w:rsidR="00B508D9" w:rsidRPr="00B508D9">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BE7C56">
        <w:rPr>
          <w:rFonts w:ascii="Arial" w:hAnsi="Arial" w:cs="Arial"/>
          <w:sz w:val="24"/>
          <w:szCs w:val="24"/>
          <w:lang w:eastAsia="pt-BR"/>
        </w:rPr>
        <w:t xml:space="preserve">Aquisição </w:t>
      </w:r>
      <w:r w:rsidR="00BE7C56">
        <w:rPr>
          <w:rFonts w:ascii="Arial" w:hAnsi="Arial" w:cs="Arial"/>
          <w:bCs/>
          <w:sz w:val="24"/>
          <w:szCs w:val="24"/>
        </w:rPr>
        <w:t>para reposição gradual do estoque conforme demanda, os itens são utilizados no dia a dia de todos os departamentos da Companhia</w:t>
      </w:r>
      <w:r w:rsidR="00B508D9">
        <w:rPr>
          <w:rFonts w:ascii="Arial" w:hAnsi="Arial" w:cs="Arial"/>
          <w:sz w:val="24"/>
          <w:szCs w:val="24"/>
          <w:lang w:eastAsia="pt-BR"/>
        </w:rPr>
        <w:t>.</w:t>
      </w:r>
    </w:p>
    <w:p w:rsidR="004F6378" w:rsidRPr="00C132AC" w:rsidRDefault="004F6378" w:rsidP="0083157A">
      <w:pPr>
        <w:spacing w:after="0" w:line="360" w:lineRule="auto"/>
        <w:jc w:val="both"/>
        <w:rPr>
          <w:rFonts w:ascii="Arial" w:hAnsi="Arial" w:cs="Arial"/>
          <w:sz w:val="24"/>
          <w:szCs w:val="24"/>
        </w:rPr>
      </w:pPr>
    </w:p>
    <w:p w:rsidR="00A37599" w:rsidRPr="00BE7C56"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B508D9" w:rsidRPr="00B508D9">
        <w:rPr>
          <w:rFonts w:ascii="Arial" w:hAnsi="Arial" w:cs="Arial"/>
          <w:sz w:val="24"/>
          <w:szCs w:val="24"/>
        </w:rPr>
        <w:t>Necessária a manutenção do</w:t>
      </w:r>
      <w:r w:rsidR="00BE7C56">
        <w:rPr>
          <w:rFonts w:ascii="Arial" w:hAnsi="Arial" w:cs="Arial"/>
          <w:sz w:val="24"/>
          <w:szCs w:val="24"/>
        </w:rPr>
        <w:t>s</w:t>
      </w:r>
      <w:r w:rsidR="00B508D9" w:rsidRPr="00B508D9">
        <w:rPr>
          <w:rFonts w:ascii="Arial" w:hAnsi="Arial" w:cs="Arial"/>
          <w:sz w:val="24"/>
          <w:szCs w:val="24"/>
        </w:rPr>
        <w:t xml:space="preserve"> ite</w:t>
      </w:r>
      <w:r w:rsidR="00BE7C56">
        <w:rPr>
          <w:rFonts w:ascii="Arial" w:hAnsi="Arial" w:cs="Arial"/>
          <w:sz w:val="24"/>
          <w:szCs w:val="24"/>
        </w:rPr>
        <w:t>ns</w:t>
      </w:r>
      <w:r w:rsidR="00B508D9" w:rsidRPr="00B508D9">
        <w:rPr>
          <w:rFonts w:ascii="Arial" w:hAnsi="Arial" w:cs="Arial"/>
          <w:sz w:val="24"/>
          <w:szCs w:val="24"/>
        </w:rPr>
        <w:t xml:space="preserve"> em estoque</w:t>
      </w:r>
      <w:r w:rsidR="00BE7C56">
        <w:rPr>
          <w:rFonts w:ascii="Arial" w:hAnsi="Arial" w:cs="Arial"/>
          <w:sz w:val="24"/>
          <w:szCs w:val="24"/>
        </w:rPr>
        <w:t xml:space="preserve"> pois a</w:t>
      </w:r>
      <w:r w:rsidR="00BE7C56" w:rsidRPr="00BE7C56">
        <w:rPr>
          <w:rFonts w:ascii="Arial" w:hAnsi="Arial" w:cs="Arial"/>
          <w:color w:val="0D0D0D"/>
          <w:sz w:val="24"/>
          <w:szCs w:val="24"/>
          <w:shd w:val="clear" w:color="auto" w:fill="FFFFFF"/>
        </w:rPr>
        <w:t xml:space="preserve"> falta de </w:t>
      </w:r>
      <w:r w:rsidR="00BE7C56">
        <w:rPr>
          <w:rFonts w:ascii="Arial" w:hAnsi="Arial" w:cs="Arial"/>
          <w:color w:val="0D0D0D"/>
          <w:sz w:val="24"/>
          <w:szCs w:val="24"/>
          <w:shd w:val="clear" w:color="auto" w:fill="FFFFFF"/>
        </w:rPr>
        <w:t>itens básicos</w:t>
      </w:r>
      <w:r w:rsidR="00BE7C56" w:rsidRPr="00BE7C56">
        <w:rPr>
          <w:rFonts w:ascii="Arial" w:hAnsi="Arial" w:cs="Arial"/>
          <w:color w:val="0D0D0D"/>
          <w:sz w:val="24"/>
          <w:szCs w:val="24"/>
          <w:shd w:val="clear" w:color="auto" w:fill="FFFFFF"/>
        </w:rPr>
        <w:t xml:space="preserve"> pode interromper operações diárias</w:t>
      </w:r>
      <w:r w:rsidR="002F2B35">
        <w:rPr>
          <w:rFonts w:ascii="Arial" w:hAnsi="Arial" w:cs="Arial"/>
          <w:color w:val="0D0D0D"/>
          <w:sz w:val="24"/>
          <w:szCs w:val="24"/>
          <w:shd w:val="clear" w:color="auto" w:fill="FFFFFF"/>
        </w:rPr>
        <w:t xml:space="preserve"> e gasto de tempo pela espera de reposição. </w:t>
      </w:r>
      <w:r w:rsidR="00BE7C56" w:rsidRPr="00BE7C56">
        <w:rPr>
          <w:rFonts w:ascii="Arial" w:hAnsi="Arial" w:cs="Arial"/>
          <w:color w:val="0D0D0D"/>
          <w:sz w:val="24"/>
          <w:szCs w:val="24"/>
          <w:shd w:val="clear" w:color="auto" w:fill="FFFFFF"/>
        </w:rPr>
        <w:t>Manter um estoque adequado ajuda a evitar atrasos e garante que as atividades d</w:t>
      </w:r>
      <w:r w:rsidR="002F2B35">
        <w:rPr>
          <w:rFonts w:ascii="Arial" w:hAnsi="Arial" w:cs="Arial"/>
          <w:color w:val="0D0D0D"/>
          <w:sz w:val="24"/>
          <w:szCs w:val="24"/>
          <w:shd w:val="clear" w:color="auto" w:fill="FFFFFF"/>
        </w:rPr>
        <w:t xml:space="preserve">a Companhia </w:t>
      </w:r>
      <w:r w:rsidR="00BE7C56" w:rsidRPr="00BE7C56">
        <w:rPr>
          <w:rFonts w:ascii="Arial" w:hAnsi="Arial" w:cs="Arial"/>
          <w:color w:val="0D0D0D"/>
          <w:sz w:val="24"/>
          <w:szCs w:val="24"/>
          <w:shd w:val="clear" w:color="auto" w:fill="FFFFFF"/>
        </w:rPr>
        <w:t>ocorram sem problemas.</w:t>
      </w:r>
    </w:p>
    <w:p w:rsidR="00B6501D" w:rsidRDefault="00B6501D" w:rsidP="0083157A">
      <w:pPr>
        <w:spacing w:after="0" w:line="360" w:lineRule="auto"/>
        <w:jc w:val="both"/>
        <w:rPr>
          <w:rFonts w:ascii="Arial" w:hAnsi="Arial" w:cs="Arial"/>
          <w:color w:val="FF0000"/>
          <w:sz w:val="24"/>
          <w:szCs w:val="24"/>
        </w:rPr>
      </w:pPr>
    </w:p>
    <w:p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r w:rsidR="00F86486" w:rsidRPr="00F86486">
        <w:rPr>
          <w:rFonts w:ascii="Arial" w:hAnsi="Arial" w:cs="Arial"/>
          <w:sz w:val="24"/>
          <w:szCs w:val="24"/>
        </w:rPr>
        <w:t>3</w:t>
      </w:r>
      <w:bookmarkStart w:id="0" w:name="_Hlk156987246"/>
      <w:r w:rsidR="00912221">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F86486" w:rsidRPr="0037072E">
        <w:rPr>
          <w:rFonts w:ascii="Arial" w:hAnsi="Arial" w:cs="Arial"/>
          <w:bCs/>
          <w:sz w:val="24"/>
          <w:szCs w:val="24"/>
        </w:rPr>
        <w:t>demandada para pedido único ou programado</w:t>
      </w:r>
      <w:proofErr w:type="gramEnd"/>
      <w:r w:rsidR="00F86486" w:rsidRPr="0037072E">
        <w:rPr>
          <w:rFonts w:ascii="Arial" w:hAnsi="Arial" w:cs="Arial"/>
          <w:bCs/>
          <w:sz w:val="24"/>
          <w:szCs w:val="24"/>
        </w:rPr>
        <w:t xml:space="preserve">,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xml:space="preserve">, combinado comart.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B62884">
        <w:rPr>
          <w:rFonts w:ascii="Arial" w:hAnsi="Arial" w:cs="Arial"/>
          <w:color w:val="000000" w:themeColor="text1"/>
          <w:sz w:val="24"/>
          <w:szCs w:val="24"/>
        </w:rPr>
        <w:t>4</w:t>
      </w:r>
      <w:r w:rsidR="00912221">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B62884">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B749C0" w:rsidRDefault="00B749C0" w:rsidP="00A07C94">
      <w:pPr>
        <w:suppressAutoHyphens/>
        <w:spacing w:after="0" w:line="360" w:lineRule="auto"/>
        <w:jc w:val="both"/>
        <w:rPr>
          <w:rStyle w:val="markedcontent"/>
          <w:rFonts w:ascii="Arial" w:hAnsi="Arial" w:cs="Arial"/>
          <w:color w:val="FF0000"/>
          <w:sz w:val="24"/>
          <w:szCs w:val="24"/>
        </w:rPr>
      </w:pPr>
    </w:p>
    <w:p w:rsidR="00F8553B" w:rsidRPr="002F2B35" w:rsidRDefault="002F2B35" w:rsidP="00A07C94">
      <w:pPr>
        <w:suppressAutoHyphens/>
        <w:spacing w:after="0" w:line="360" w:lineRule="auto"/>
        <w:jc w:val="both"/>
        <w:rPr>
          <w:rStyle w:val="markedcontent"/>
          <w:rFonts w:ascii="Arial" w:hAnsi="Arial" w:cs="Arial"/>
          <w:b/>
          <w:bCs/>
          <w:sz w:val="24"/>
          <w:szCs w:val="24"/>
        </w:rPr>
      </w:pPr>
      <w:r w:rsidRPr="002F2B35">
        <w:rPr>
          <w:rStyle w:val="markedcontent"/>
          <w:rFonts w:ascii="Arial" w:hAnsi="Arial" w:cs="Arial"/>
          <w:b/>
          <w:bCs/>
          <w:sz w:val="24"/>
          <w:szCs w:val="24"/>
        </w:rPr>
        <w:t>ARQUIVO ANEXO</w:t>
      </w:r>
    </w:p>
    <w:p w:rsidR="002F2B35" w:rsidRPr="006F4049" w:rsidRDefault="002F2B35"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5.1</w:t>
      </w:r>
      <w:r w:rsidR="00912221">
        <w:rPr>
          <w:rFonts w:ascii="Arial" w:hAnsi="Arial" w:cs="Arial"/>
          <w:sz w:val="24"/>
          <w:szCs w:val="24"/>
        </w:rPr>
        <w:t xml:space="preserve"> </w:t>
      </w:r>
      <w:r w:rsidRPr="00BD2377">
        <w:rPr>
          <w:rFonts w:ascii="Arial" w:hAnsi="Arial" w:cs="Arial"/>
          <w:sz w:val="24"/>
          <w:szCs w:val="24"/>
        </w:rPr>
        <w:t xml:space="preserve">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Sítios Eletrônicos, Banco de Preços e Último Custo (</w:t>
      </w:r>
      <w:r w:rsidR="003D2405" w:rsidRPr="003D2405">
        <w:rPr>
          <w:rFonts w:ascii="Arial" w:hAnsi="Arial" w:cs="Arial"/>
          <w:sz w:val="24"/>
          <w:szCs w:val="24"/>
        </w:rPr>
        <w:t>PE SRP 109/22 e 34/23</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416B69" w:rsidRPr="00416B69">
        <w:rPr>
          <w:rFonts w:ascii="Arial" w:hAnsi="Arial" w:cs="Arial"/>
          <w:sz w:val="24"/>
          <w:szCs w:val="24"/>
        </w:rPr>
        <w:t>m</w:t>
      </w:r>
      <w:r w:rsidR="002F2B35">
        <w:rPr>
          <w:rFonts w:ascii="Arial" w:hAnsi="Arial" w:cs="Arial"/>
          <w:sz w:val="24"/>
          <w:szCs w:val="24"/>
        </w:rPr>
        <w:t>ediana</w:t>
      </w:r>
      <w:r w:rsidR="00912221">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rsidR="00AE0768" w:rsidRDefault="002F2B35" w:rsidP="002F2B35">
      <w:pPr>
        <w:spacing w:after="0" w:line="360" w:lineRule="auto"/>
        <w:ind w:left="142" w:hanging="426"/>
        <w:jc w:val="both"/>
        <w:rPr>
          <w:rFonts w:ascii="Arial" w:hAnsi="Arial" w:cs="Arial"/>
          <w:bCs/>
          <w:color w:val="FF0000"/>
          <w:sz w:val="24"/>
          <w:szCs w:val="24"/>
        </w:rPr>
      </w:pPr>
      <w:r w:rsidRPr="002F2B35">
        <w:rPr>
          <w:rFonts w:ascii="Arial" w:hAnsi="Arial" w:cs="Arial"/>
          <w:bCs/>
          <w:noProof/>
          <w:color w:val="FF0000"/>
          <w:sz w:val="24"/>
          <w:szCs w:val="24"/>
          <w:lang w:eastAsia="pt-BR"/>
        </w:rPr>
        <w:lastRenderedPageBreak/>
        <w:drawing>
          <wp:inline distT="0" distB="0" distL="0" distR="0">
            <wp:extent cx="5829300" cy="2978399"/>
            <wp:effectExtent l="0" t="0" r="0" b="0"/>
            <wp:docPr id="182192757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927575" name=""/>
                    <pic:cNvPicPr/>
                  </pic:nvPicPr>
                  <pic:blipFill>
                    <a:blip r:embed="rId10"/>
                    <a:stretch>
                      <a:fillRect/>
                    </a:stretch>
                  </pic:blipFill>
                  <pic:spPr>
                    <a:xfrm>
                      <a:off x="0" y="0"/>
                      <a:ext cx="5841032" cy="2984394"/>
                    </a:xfrm>
                    <a:prstGeom prst="rect">
                      <a:avLst/>
                    </a:prstGeom>
                  </pic:spPr>
                </pic:pic>
              </a:graphicData>
            </a:graphic>
          </wp:inline>
        </w:drawing>
      </w:r>
    </w:p>
    <w:p w:rsidR="00AE0768" w:rsidRPr="00B81948" w:rsidRDefault="00416B69"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rsidR="00B749C0" w:rsidRPr="003B22D4" w:rsidRDefault="00416B69" w:rsidP="00B749C0">
      <w:pPr>
        <w:suppressAutoHyphens/>
        <w:spacing w:before="120" w:after="0" w:line="360" w:lineRule="auto"/>
        <w:jc w:val="both"/>
        <w:rPr>
          <w:rFonts w:ascii="Arial" w:hAnsi="Arial" w:cs="Arial"/>
          <w:bCs/>
          <w:color w:val="FF0000"/>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2F2B35">
        <w:rPr>
          <w:rFonts w:ascii="Arial" w:hAnsi="Arial" w:cs="Arial"/>
          <w:b/>
          <w:bCs/>
          <w:sz w:val="24"/>
          <w:szCs w:val="24"/>
        </w:rPr>
        <w:t>20</w:t>
      </w:r>
      <w:r w:rsidR="00AE0768" w:rsidRPr="00C03E3F">
        <w:rPr>
          <w:rFonts w:ascii="Arial" w:hAnsi="Arial" w:cs="Arial"/>
          <w:b/>
          <w:bCs/>
          <w:sz w:val="24"/>
          <w:szCs w:val="24"/>
        </w:rPr>
        <w:t xml:space="preserve"> (</w:t>
      </w:r>
      <w:r w:rsidR="002F2B35">
        <w:rPr>
          <w:rFonts w:ascii="Arial" w:hAnsi="Arial" w:cs="Arial"/>
          <w:b/>
          <w:bCs/>
          <w:sz w:val="24"/>
          <w:szCs w:val="24"/>
        </w:rPr>
        <w:t>vinte</w:t>
      </w:r>
      <w:r w:rsidR="00AE0768" w:rsidRPr="00C03E3F">
        <w:rPr>
          <w:rFonts w:ascii="Arial" w:hAnsi="Arial" w:cs="Arial"/>
          <w:b/>
          <w:bCs/>
          <w:sz w:val="24"/>
          <w:szCs w:val="24"/>
        </w:rPr>
        <w:t xml:space="preserve">) </w:t>
      </w:r>
      <w:r w:rsidR="00C03E3F" w:rsidRPr="00C03E3F">
        <w:rPr>
          <w:rFonts w:ascii="Arial" w:hAnsi="Arial" w:cs="Arial"/>
          <w:b/>
          <w:bCs/>
          <w:sz w:val="24"/>
          <w:szCs w:val="24"/>
        </w:rPr>
        <w:t>dias</w:t>
      </w:r>
      <w:r w:rsidR="00912221">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C03E3F">
        <w:rPr>
          <w:rFonts w:ascii="Arial" w:hAnsi="Arial" w:cs="Arial"/>
          <w:sz w:val="24"/>
          <w:szCs w:val="24"/>
        </w:rPr>
        <w:t>Ordem de Compra</w:t>
      </w:r>
      <w:r w:rsidR="00C03E3F" w:rsidRPr="00C03E3F">
        <w:rPr>
          <w:rFonts w:ascii="Arial" w:hAnsi="Arial" w:cs="Arial"/>
          <w:sz w:val="24"/>
          <w:szCs w:val="24"/>
        </w:rPr>
        <w:t>.</w:t>
      </w:r>
    </w:p>
    <w:p w:rsidR="00AE0768" w:rsidRPr="009F14AB" w:rsidRDefault="00AE0768" w:rsidP="00AE0768">
      <w:pPr>
        <w:suppressAutoHyphens/>
        <w:spacing w:before="120" w:after="0" w:line="360" w:lineRule="auto"/>
        <w:jc w:val="both"/>
        <w:rPr>
          <w:rFonts w:ascii="Arial" w:hAnsi="Arial" w:cs="Arial"/>
          <w:bCs/>
          <w:sz w:val="24"/>
          <w:szCs w:val="24"/>
        </w:rPr>
      </w:pPr>
    </w:p>
    <w:p w:rsidR="00AE0768" w:rsidRPr="009F14AB" w:rsidRDefault="00C03E3F"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08:00h às 11:30h e de 14:00h as 17:00h</w:t>
      </w:r>
      <w:r w:rsidR="00AE0768" w:rsidRPr="00C03E3F">
        <w:rPr>
          <w:rFonts w:ascii="Arial" w:hAnsi="Arial" w:cs="Arial"/>
          <w:sz w:val="24"/>
          <w:szCs w:val="24"/>
        </w:rPr>
        <w:t>.</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C03E3F" w:rsidRPr="009F14AB" w:rsidRDefault="00C03E3F"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rsidR="00AE0768" w:rsidRPr="009F14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.2</w:t>
      </w:r>
      <w:r w:rsidR="00AE0768" w:rsidRPr="00C03E3F">
        <w:rPr>
          <w:rFonts w:ascii="Arial" w:hAnsi="Arial" w:cs="Arial"/>
          <w:sz w:val="24"/>
          <w:szCs w:val="24"/>
        </w:rPr>
        <w:t>.</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rsidR="00AE0768" w:rsidRPr="009F14AB" w:rsidRDefault="00C03E3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sidRPr="00C03E3F">
        <w:rPr>
          <w:rFonts w:ascii="Arial" w:hAnsi="Arial" w:cs="Arial"/>
          <w:b/>
          <w:sz w:val="24"/>
          <w:szCs w:val="24"/>
        </w:rPr>
        <w:t>6</w:t>
      </w:r>
      <w:r w:rsidR="00AE0768" w:rsidRPr="00C03E3F">
        <w:rPr>
          <w:rFonts w:ascii="Arial" w:hAnsi="Arial" w:cs="Arial"/>
          <w:b/>
          <w:sz w:val="24"/>
          <w:szCs w:val="24"/>
        </w:rPr>
        <w:t>.8</w:t>
      </w:r>
      <w:r w:rsidR="00912221">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C03E3F"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Pr="00C03E3F">
        <w:rPr>
          <w:rFonts w:ascii="Arial" w:hAnsi="Arial" w:cs="Arial"/>
          <w:sz w:val="24"/>
          <w:szCs w:val="24"/>
        </w:rPr>
        <w:t>.</w:t>
      </w:r>
    </w:p>
    <w:p w:rsidR="00B00CAB" w:rsidRDefault="00C03E3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rsidR="003D784D" w:rsidRPr="00996792" w:rsidRDefault="00C03E3F"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rsidR="003D784D" w:rsidRPr="00996792" w:rsidRDefault="003D784D" w:rsidP="00996792">
      <w:pPr>
        <w:pStyle w:val="Corpodetexto"/>
        <w:spacing w:before="10"/>
        <w:jc w:val="left"/>
        <w:rPr>
          <w:rFonts w:cs="Arial"/>
          <w:sz w:val="24"/>
          <w:szCs w:val="24"/>
        </w:rPr>
      </w:pPr>
    </w:p>
    <w:p w:rsidR="003D784D" w:rsidRPr="00996792"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912221">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rsidR="003D784D" w:rsidRPr="00996792" w:rsidRDefault="003D784D" w:rsidP="00996792">
      <w:pPr>
        <w:pStyle w:val="Corpodetexto"/>
        <w:spacing w:before="2"/>
        <w:jc w:val="left"/>
        <w:rPr>
          <w:rFonts w:cs="Arial"/>
          <w:sz w:val="24"/>
          <w:szCs w:val="24"/>
        </w:rPr>
      </w:pPr>
    </w:p>
    <w:p w:rsidR="003D784D" w:rsidRPr="00996792" w:rsidRDefault="00C03E3F"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w:t>
      </w:r>
      <w:r w:rsidR="00912221">
        <w:rPr>
          <w:rFonts w:ascii="Arial" w:hAnsi="Arial" w:cs="Arial"/>
          <w:sz w:val="24"/>
          <w:szCs w:val="24"/>
        </w:rPr>
        <w:t xml:space="preserve"> </w:t>
      </w:r>
      <w:r w:rsidR="00971290" w:rsidRPr="00C03E3F">
        <w:rPr>
          <w:rFonts w:ascii="Arial" w:hAnsi="Arial" w:cs="Arial"/>
          <w:sz w:val="24"/>
          <w:szCs w:val="24"/>
        </w:rPr>
        <w:t>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rsidR="003D784D" w:rsidRPr="00996792" w:rsidRDefault="003D784D" w:rsidP="00996792">
      <w:pPr>
        <w:pStyle w:val="Corpodetexto"/>
        <w:spacing w:before="8"/>
        <w:jc w:val="left"/>
        <w:rPr>
          <w:rFonts w:cs="Arial"/>
          <w:sz w:val="24"/>
          <w:szCs w:val="24"/>
        </w:rPr>
      </w:pPr>
    </w:p>
    <w:p w:rsidR="003D784D" w:rsidRDefault="00C03E3F"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rsidR="007D1178" w:rsidRDefault="007D1178" w:rsidP="00996792">
      <w:pPr>
        <w:widowControl w:val="0"/>
        <w:tabs>
          <w:tab w:val="left" w:pos="1302"/>
        </w:tabs>
        <w:spacing w:after="0" w:line="350" w:lineRule="auto"/>
        <w:ind w:right="203"/>
        <w:jc w:val="both"/>
        <w:rPr>
          <w:rFonts w:ascii="Arial" w:hAnsi="Arial" w:cs="Arial"/>
          <w:sz w:val="24"/>
          <w:szCs w:val="24"/>
        </w:rPr>
      </w:pPr>
    </w:p>
    <w:p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rsidR="007D1178" w:rsidRDefault="00C03E3F"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rsidR="00530880" w:rsidRDefault="00C03E3F" w:rsidP="00C03E3F">
      <w:pPr>
        <w:suppressAutoHyphens/>
        <w:autoSpaceDE w:val="0"/>
        <w:autoSpaceDN w:val="0"/>
        <w:adjustRightInd w:val="0"/>
        <w:spacing w:after="0" w:line="360" w:lineRule="auto"/>
        <w:jc w:val="both"/>
        <w:rPr>
          <w:rFonts w:ascii="Arial" w:hAnsi="Arial" w:cs="Arial"/>
          <w:b/>
          <w:color w:val="FF0000"/>
          <w:sz w:val="24"/>
          <w:szCs w:val="24"/>
          <w:highlight w:val="yellow"/>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rsidR="005B4659" w:rsidRPr="0048727B" w:rsidRDefault="005B4659" w:rsidP="00996792">
      <w:pPr>
        <w:spacing w:before="120" w:line="360" w:lineRule="auto"/>
        <w:jc w:val="both"/>
        <w:rPr>
          <w:rFonts w:ascii="Arial" w:hAnsi="Arial" w:cs="Arial"/>
          <w:color w:val="FF0000"/>
          <w:sz w:val="24"/>
          <w:szCs w:val="24"/>
        </w:rPr>
      </w:pPr>
    </w:p>
    <w:p w:rsidR="00996792" w:rsidRDefault="00C03E3F"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rsidR="00996792" w:rsidRPr="002201A1" w:rsidRDefault="00996792" w:rsidP="00996792">
      <w:pPr>
        <w:suppressAutoHyphens/>
        <w:spacing w:after="0" w:line="360" w:lineRule="auto"/>
        <w:jc w:val="both"/>
        <w:rPr>
          <w:rFonts w:ascii="Arial" w:hAnsi="Arial" w:cs="Arial"/>
          <w:b/>
          <w:bCs/>
          <w:sz w:val="24"/>
          <w:szCs w:val="24"/>
        </w:rPr>
      </w:pPr>
    </w:p>
    <w:p w:rsidR="00996792" w:rsidRDefault="00C03E3F"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r w:rsidR="005F2844">
        <w:rPr>
          <w:rFonts w:ascii="Arial" w:hAnsi="Arial" w:cs="Arial"/>
          <w:sz w:val="24"/>
          <w:szCs w:val="24"/>
        </w:rPr>
        <w:t>e</w:t>
      </w:r>
      <w:r w:rsidR="005F2844"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poderá ensejar a sua rescisão, com as consequências cabíveis.</w:t>
      </w:r>
    </w:p>
    <w:p w:rsidR="00996792" w:rsidRPr="00A17582" w:rsidRDefault="00C03E3F"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996792" w:rsidRPr="00A15C1A" w:rsidRDefault="00C03E3F"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8</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rsidR="00996792" w:rsidRPr="00A17582" w:rsidRDefault="00C03E3F" w:rsidP="00996792">
      <w:pPr>
        <w:suppressAutoHyphens/>
        <w:spacing w:before="120" w:after="0" w:line="360" w:lineRule="auto"/>
        <w:jc w:val="both"/>
        <w:rPr>
          <w:rFonts w:ascii="Arial" w:hAnsi="Arial" w:cs="Arial"/>
          <w:sz w:val="24"/>
          <w:szCs w:val="24"/>
        </w:rPr>
      </w:pPr>
      <w:r>
        <w:rPr>
          <w:rFonts w:ascii="Arial" w:hAnsi="Arial" w:cs="Arial"/>
          <w:sz w:val="24"/>
          <w:szCs w:val="24"/>
        </w:rPr>
        <w:t>8</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rsidR="00C57439" w:rsidRDefault="00C03E3F"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9</w:t>
      </w:r>
      <w:r w:rsidR="00C57439" w:rsidRPr="00C57439">
        <w:rPr>
          <w:rFonts w:ascii="Arial" w:hAnsi="Arial" w:cs="Arial"/>
          <w:b/>
          <w:bCs/>
          <w:sz w:val="24"/>
          <w:szCs w:val="24"/>
        </w:rPr>
        <w:t>.</w:t>
      </w:r>
      <w:r w:rsidR="00912221">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B749C0" w:rsidRDefault="00ED0263" w:rsidP="00B749C0">
      <w:pPr>
        <w:spacing w:before="120" w:after="0" w:line="360" w:lineRule="auto"/>
        <w:jc w:val="both"/>
        <w:rPr>
          <w:rFonts w:ascii="Arial" w:eastAsia="Arial" w:hAnsi="Arial" w:cs="Arial"/>
          <w:color w:val="FF0000"/>
          <w:sz w:val="24"/>
          <w:szCs w:val="24"/>
        </w:rPr>
      </w:pPr>
      <w:r>
        <w:rPr>
          <w:rFonts w:ascii="Arial" w:hAnsi="Arial" w:cs="Arial"/>
          <w:sz w:val="24"/>
          <w:szCs w:val="24"/>
        </w:rPr>
        <w:t>9</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912221">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rsidR="0086504B" w:rsidRPr="00F53871" w:rsidRDefault="00ED0263" w:rsidP="0086504B">
      <w:pPr>
        <w:spacing w:before="120" w:after="0" w:line="360" w:lineRule="auto"/>
        <w:jc w:val="both"/>
        <w:rPr>
          <w:rFonts w:ascii="Arial" w:hAnsi="Arial" w:cs="Arial"/>
          <w:sz w:val="24"/>
          <w:szCs w:val="24"/>
        </w:rPr>
      </w:pPr>
      <w:r w:rsidRPr="00F53871">
        <w:rPr>
          <w:rFonts w:ascii="Arial" w:hAnsi="Arial" w:cs="Arial"/>
          <w:sz w:val="24"/>
          <w:szCs w:val="24"/>
        </w:rPr>
        <w:t>9</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rsidR="0086504B" w:rsidRPr="00F53871" w:rsidRDefault="00ED0263" w:rsidP="0086504B">
      <w:pPr>
        <w:suppressAutoHyphens/>
        <w:autoSpaceDE w:val="0"/>
        <w:autoSpaceDN w:val="0"/>
        <w:adjustRightInd w:val="0"/>
        <w:spacing w:after="0" w:line="360" w:lineRule="auto"/>
        <w:jc w:val="both"/>
        <w:rPr>
          <w:rFonts w:ascii="Arial" w:hAnsi="Arial" w:cs="Arial"/>
          <w:sz w:val="24"/>
          <w:szCs w:val="24"/>
        </w:rPr>
      </w:pPr>
      <w:r w:rsidRPr="00F53871">
        <w:rPr>
          <w:rFonts w:ascii="Arial" w:hAnsi="Arial" w:cs="Arial"/>
          <w:sz w:val="24"/>
          <w:szCs w:val="24"/>
        </w:rPr>
        <w:t>9</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9</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w:t>
      </w:r>
      <w:proofErr w:type="gramStart"/>
      <w:r w:rsidR="007E3020" w:rsidRPr="007E3020">
        <w:rPr>
          <w:rFonts w:ascii="Arial" w:hAnsi="Arial" w:cs="Arial"/>
          <w:color w:val="000000" w:themeColor="text1"/>
          <w:sz w:val="24"/>
          <w:szCs w:val="24"/>
        </w:rPr>
        <w:t>Poderá aderir</w:t>
      </w:r>
      <w:proofErr w:type="gramEnd"/>
      <w:r w:rsidR="007E3020" w:rsidRPr="007E3020">
        <w:rPr>
          <w:rFonts w:ascii="Arial" w:hAnsi="Arial" w:cs="Arial"/>
          <w:color w:val="000000" w:themeColor="text1"/>
          <w:sz w:val="24"/>
          <w:szCs w:val="24"/>
        </w:rPr>
        <w:t xml:space="preserve"> a </w:t>
      </w:r>
      <w:r w:rsidR="0011088D" w:rsidRPr="007E3020">
        <w:rPr>
          <w:rFonts w:ascii="Arial" w:hAnsi="Arial" w:cs="Arial"/>
          <w:sz w:val="24"/>
          <w:szCs w:val="24"/>
        </w:rPr>
        <w:t>Ata de Registro de Preços</w:t>
      </w:r>
      <w:r w:rsidR="007E3020" w:rsidRPr="007E3020">
        <w:rPr>
          <w:rFonts w:ascii="Arial" w:eastAsia="Arial" w:hAnsi="Arial" w:cs="Arial"/>
          <w:color w:val="000000" w:themeColor="text1"/>
          <w:sz w:val="24"/>
          <w:szCs w:val="24"/>
        </w:rPr>
        <w:t>qualquer outra estatal regida pela Lei 13.303/2016</w:t>
      </w:r>
      <w:r w:rsidR="00912221">
        <w:rPr>
          <w:rFonts w:ascii="Arial" w:eastAsia="Arial" w:hAnsi="Arial" w:cs="Arial"/>
          <w:color w:val="000000" w:themeColor="text1"/>
          <w:sz w:val="24"/>
          <w:szCs w:val="24"/>
        </w:rPr>
        <w:t xml:space="preserve"> </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p>
    <w:p w:rsidR="007E3020" w:rsidRDefault="00ED0263"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rsidR="0011088D" w:rsidRPr="003D784D" w:rsidRDefault="00ED0263"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9</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rsidR="0011088D" w:rsidRDefault="0011088D" w:rsidP="007E3020">
      <w:pPr>
        <w:suppressAutoHyphens/>
        <w:autoSpaceDE w:val="0"/>
        <w:autoSpaceDN w:val="0"/>
        <w:adjustRightInd w:val="0"/>
        <w:spacing w:after="0" w:line="360" w:lineRule="auto"/>
        <w:jc w:val="both"/>
        <w:rPr>
          <w:rFonts w:ascii="Arial" w:hAnsi="Arial" w:cs="Arial"/>
          <w:sz w:val="24"/>
          <w:szCs w:val="24"/>
        </w:rPr>
      </w:pPr>
    </w:p>
    <w:p w:rsidR="007E3020" w:rsidRDefault="00ED0263"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693E5E">
        <w:rPr>
          <w:rFonts w:ascii="Arial" w:hAnsi="Arial" w:cs="Arial"/>
          <w:sz w:val="24"/>
          <w:szCs w:val="24"/>
        </w:rPr>
        <w:t>.4</w:t>
      </w:r>
      <w:r w:rsidR="00912221">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912221">
        <w:rPr>
          <w:rFonts w:ascii="Arial" w:hAnsi="Arial" w:cs="Arial"/>
          <w:sz w:val="24"/>
          <w:szCs w:val="24"/>
        </w:rPr>
        <w:t xml:space="preserve"> </w:t>
      </w:r>
      <w:r w:rsidR="0011088D" w:rsidRPr="007E3020">
        <w:rPr>
          <w:rFonts w:ascii="Arial" w:hAnsi="Arial" w:cs="Arial"/>
          <w:sz w:val="24"/>
          <w:szCs w:val="24"/>
        </w:rPr>
        <w:t>Ata de Registro de Preços</w:t>
      </w:r>
      <w:r w:rsidR="00912221">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F53871">
        <w:rPr>
          <w:rFonts w:ascii="Arial" w:hAnsi="Arial" w:cs="Arial"/>
          <w:b/>
          <w:bCs/>
          <w:sz w:val="24"/>
          <w:szCs w:val="24"/>
        </w:rPr>
        <w:t>0</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912221">
        <w:rPr>
          <w:rFonts w:cs="Arial"/>
          <w:sz w:val="24"/>
          <w:szCs w:val="24"/>
        </w:rPr>
        <w:t xml:space="preserve">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D321C6" w:rsidRPr="00A17582">
        <w:rPr>
          <w:rFonts w:cs="Arial"/>
          <w:sz w:val="24"/>
          <w:szCs w:val="24"/>
        </w:rPr>
        <w:t>juntamente com a apresentação e aceitação da Nota Fiscal / Fatura pelo departamento competente.</w:t>
      </w:r>
    </w:p>
    <w:p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912221">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D1178" w:rsidP="00D321C6">
      <w:pPr>
        <w:pStyle w:val="Corpodetexto"/>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D1178" w:rsidP="00D321C6">
      <w:pPr>
        <w:pStyle w:val="Corpodetexto"/>
        <w:spacing w:before="120" w:line="360" w:lineRule="auto"/>
        <w:rPr>
          <w:rFonts w:cs="Arial"/>
          <w:color w:val="FF0000"/>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912221">
        <w:rPr>
          <w:rFonts w:cs="Arial"/>
          <w:sz w:val="24"/>
          <w:szCs w:val="24"/>
        </w:rPr>
        <w:t xml:space="preserve">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F53871" w:rsidRPr="00A568CA">
          <w:rPr>
            <w:rStyle w:val="Hyperlink"/>
            <w:rFonts w:cs="Arial"/>
            <w:sz w:val="24"/>
            <w:szCs w:val="24"/>
          </w:rPr>
          <w:t>fmesquita@cesama.com.br</w:t>
        </w:r>
      </w:hyperlink>
      <w:r w:rsidR="0086504B">
        <w:rPr>
          <w:rFonts w:cs="Arial"/>
          <w:color w:val="FF0000"/>
          <w:sz w:val="24"/>
          <w:szCs w:val="24"/>
        </w:rPr>
        <w:t>.</w:t>
      </w:r>
    </w:p>
    <w:p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912221">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F53871">
        <w:rPr>
          <w:rFonts w:eastAsia="Arial Unicode MS" w:cs="Arial"/>
          <w:iCs/>
          <w:sz w:val="24"/>
          <w:szCs w:val="24"/>
        </w:rPr>
        <w:t>0</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912221">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F53871">
        <w:rPr>
          <w:rFonts w:cs="Arial"/>
          <w:sz w:val="24"/>
          <w:szCs w:val="24"/>
        </w:rPr>
        <w:t>0</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912221">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rsidR="00D321C6" w:rsidRPr="00A17582" w:rsidRDefault="007D1178" w:rsidP="00D321C6">
      <w:pPr>
        <w:pStyle w:val="Corpodetexto2"/>
        <w:spacing w:before="120" w:line="360" w:lineRule="auto"/>
        <w:rPr>
          <w:b/>
          <w:sz w:val="24"/>
          <w:szCs w:val="24"/>
        </w:rPr>
      </w:pPr>
      <w:r>
        <w:rPr>
          <w:sz w:val="24"/>
          <w:szCs w:val="24"/>
        </w:rPr>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7</w:t>
      </w:r>
      <w:r w:rsidR="00912221">
        <w:rPr>
          <w:sz w:val="24"/>
          <w:szCs w:val="24"/>
        </w:rPr>
        <w:t xml:space="preserve"> </w:t>
      </w:r>
      <w:r w:rsidR="00D321C6" w:rsidRPr="00A17582">
        <w:rPr>
          <w:sz w:val="24"/>
          <w:szCs w:val="24"/>
        </w:rPr>
        <w:t xml:space="preserve">Na Nota Fiscal / </w:t>
      </w:r>
      <w:proofErr w:type="gramStart"/>
      <w:r w:rsidR="00D321C6" w:rsidRPr="00A17582">
        <w:rPr>
          <w:sz w:val="24"/>
          <w:szCs w:val="24"/>
        </w:rPr>
        <w:t>Fatura deverão ser</w:t>
      </w:r>
      <w:proofErr w:type="gramEnd"/>
      <w:r w:rsidR="00D321C6" w:rsidRPr="00A17582">
        <w:rPr>
          <w:sz w:val="24"/>
          <w:szCs w:val="24"/>
        </w:rPr>
        <w:t xml:space="preserve"> anexadas as certidões atualizadas de regularidade junto ao INSS, ao FGTS e à Justiça do Trabalho.</w:t>
      </w:r>
    </w:p>
    <w:p w:rsidR="00D321C6" w:rsidRPr="00A17582" w:rsidRDefault="007D1178" w:rsidP="00D321C6">
      <w:pPr>
        <w:pStyle w:val="Corpodetexto2"/>
        <w:spacing w:before="120" w:line="360" w:lineRule="auto"/>
        <w:rPr>
          <w:b/>
          <w:sz w:val="24"/>
          <w:szCs w:val="24"/>
        </w:rPr>
      </w:pPr>
      <w:r>
        <w:rPr>
          <w:sz w:val="24"/>
          <w:szCs w:val="24"/>
        </w:rPr>
        <w:t>1</w:t>
      </w:r>
      <w:r w:rsidR="00F53871">
        <w:rPr>
          <w:sz w:val="24"/>
          <w:szCs w:val="24"/>
        </w:rPr>
        <w:t>0</w:t>
      </w:r>
      <w:r>
        <w:rPr>
          <w:sz w:val="24"/>
          <w:szCs w:val="24"/>
        </w:rPr>
        <w:t>.</w:t>
      </w:r>
      <w:r w:rsidR="00F53871">
        <w:rPr>
          <w:sz w:val="24"/>
          <w:szCs w:val="24"/>
        </w:rPr>
        <w:t>1</w:t>
      </w:r>
      <w:r w:rsidR="00D321C6">
        <w:rPr>
          <w:sz w:val="24"/>
          <w:szCs w:val="24"/>
        </w:rPr>
        <w:t>.</w:t>
      </w:r>
      <w:r w:rsidR="00F53871">
        <w:rPr>
          <w:sz w:val="24"/>
          <w:szCs w:val="24"/>
        </w:rPr>
        <w:t>8</w:t>
      </w:r>
      <w:r w:rsidR="00912221">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F53871">
        <w:rPr>
          <w:rFonts w:ascii="Arial" w:hAnsi="Arial" w:cs="Arial"/>
          <w:iCs/>
          <w:sz w:val="24"/>
          <w:szCs w:val="24"/>
        </w:rPr>
        <w:t>0</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912221">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F53871">
        <w:rPr>
          <w:rFonts w:ascii="Arial" w:hAnsi="Arial" w:cs="Arial"/>
          <w:color w:val="000000"/>
          <w:sz w:val="24"/>
          <w:szCs w:val="24"/>
        </w:rPr>
        <w:t>0</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912221">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0</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o</w:t>
      </w:r>
      <w:r w:rsidRPr="00F53871">
        <w:rPr>
          <w:rFonts w:ascii="Arial" w:hAnsi="Arial" w:cs="Arial"/>
          <w:sz w:val="24"/>
          <w:szCs w:val="24"/>
        </w:rPr>
        <w:t>objeto</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F53871">
        <w:rPr>
          <w:sz w:val="24"/>
          <w:szCs w:val="24"/>
        </w:rPr>
        <w:t>0</w:t>
      </w:r>
      <w:r>
        <w:rPr>
          <w:sz w:val="24"/>
          <w:szCs w:val="24"/>
        </w:rPr>
        <w:t>.</w:t>
      </w:r>
      <w:r w:rsidR="00F53871">
        <w:rPr>
          <w:sz w:val="24"/>
          <w:szCs w:val="24"/>
        </w:rPr>
        <w:t>1</w:t>
      </w:r>
      <w:r w:rsidR="00B06ADB">
        <w:rPr>
          <w:sz w:val="24"/>
          <w:szCs w:val="24"/>
        </w:rPr>
        <w:t>.1</w:t>
      </w:r>
      <w:r w:rsidR="00F53871">
        <w:rPr>
          <w:sz w:val="24"/>
          <w:szCs w:val="24"/>
        </w:rPr>
        <w:t>5</w:t>
      </w:r>
      <w:r w:rsidR="00912221">
        <w:rPr>
          <w:sz w:val="24"/>
          <w:szCs w:val="24"/>
        </w:rPr>
        <w:t xml:space="preserve"> </w:t>
      </w:r>
      <w:r w:rsidR="00B06ADB" w:rsidRPr="00A17582">
        <w:rPr>
          <w:sz w:val="24"/>
          <w:szCs w:val="24"/>
        </w:rPr>
        <w:t>A Cesama poderá realizar o pagamento antes do prazo definido no</w:t>
      </w:r>
      <w:r w:rsidR="00912221">
        <w:rPr>
          <w:sz w:val="24"/>
          <w:szCs w:val="24"/>
        </w:rPr>
        <w:t xml:space="preserve"> </w:t>
      </w:r>
      <w:r w:rsidR="00B06ADB" w:rsidRPr="00F53871">
        <w:rPr>
          <w:b/>
          <w:color w:val="auto"/>
          <w:sz w:val="24"/>
          <w:szCs w:val="24"/>
        </w:rPr>
        <w:t xml:space="preserve">item </w:t>
      </w:r>
      <w:r w:rsidRPr="00F53871">
        <w:rPr>
          <w:b/>
          <w:color w:val="auto"/>
          <w:sz w:val="24"/>
          <w:szCs w:val="24"/>
        </w:rPr>
        <w:t>1</w:t>
      </w:r>
      <w:r w:rsidR="00F53871" w:rsidRPr="00F53871">
        <w:rPr>
          <w:b/>
          <w:color w:val="auto"/>
          <w:sz w:val="24"/>
          <w:szCs w:val="24"/>
        </w:rPr>
        <w:t>0</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1</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.1.Executar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 xml:space="preserve">.2.Arcar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F53871">
        <w:rPr>
          <w:rFonts w:ascii="Arial" w:hAnsi="Arial" w:cs="Arial"/>
          <w:bCs/>
          <w:sz w:val="24"/>
          <w:szCs w:val="24"/>
        </w:rPr>
        <w:t>1</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Providenciar</w:t>
      </w:r>
      <w:r w:rsidR="00912221">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1</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53871">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912221">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D321C6">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53871">
        <w:rPr>
          <w:rFonts w:ascii="Arial" w:hAnsi="Arial" w:cs="Arial"/>
          <w:sz w:val="24"/>
          <w:szCs w:val="24"/>
        </w:rPr>
        <w:t>2</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F53871">
        <w:rPr>
          <w:rFonts w:ascii="Arial" w:hAnsi="Arial" w:cs="Arial"/>
          <w:color w:val="000000"/>
          <w:sz w:val="24"/>
          <w:szCs w:val="24"/>
        </w:rPr>
        <w:t>2</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F53871">
        <w:rPr>
          <w:rFonts w:ascii="Arial" w:hAnsi="Arial" w:cs="Arial"/>
          <w:sz w:val="24"/>
          <w:szCs w:val="24"/>
        </w:rPr>
        <w:t>2</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53871">
        <w:rPr>
          <w:rFonts w:ascii="Arial" w:hAnsi="Arial" w:cs="Arial"/>
          <w:sz w:val="24"/>
          <w:szCs w:val="24"/>
        </w:rPr>
        <w:t>2</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53871">
        <w:rPr>
          <w:rFonts w:ascii="Arial" w:hAnsi="Arial" w:cs="Arial"/>
          <w:color w:val="000000"/>
          <w:sz w:val="24"/>
          <w:szCs w:val="24"/>
        </w:rPr>
        <w:t>2</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53871">
        <w:rPr>
          <w:rFonts w:ascii="Arial" w:hAnsi="Arial" w:cs="Arial"/>
          <w:color w:val="000000"/>
          <w:sz w:val="24"/>
          <w:szCs w:val="24"/>
        </w:rPr>
        <w:t>2</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53871">
        <w:rPr>
          <w:rFonts w:ascii="Arial" w:hAnsi="Arial" w:cs="Arial"/>
          <w:b/>
          <w:color w:val="000000"/>
          <w:sz w:val="24"/>
          <w:szCs w:val="24"/>
        </w:rPr>
        <w:t>3</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F53871">
        <w:rPr>
          <w:rFonts w:ascii="Arial" w:eastAsia="Arial Unicode MS" w:hAnsi="Arial" w:cs="Arial"/>
          <w:color w:val="000000"/>
          <w:sz w:val="24"/>
          <w:szCs w:val="24"/>
        </w:rPr>
        <w:t>3</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354919">
        <w:rPr>
          <w:rFonts w:ascii="Arial" w:hAnsi="Arial" w:cs="Arial"/>
          <w:b/>
          <w:sz w:val="24"/>
          <w:szCs w:val="24"/>
          <w:lang w:eastAsia="ar-SA"/>
        </w:rPr>
        <w:t>4</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354919">
        <w:rPr>
          <w:rFonts w:ascii="Arial" w:hAnsi="Arial" w:cs="Arial"/>
          <w:sz w:val="24"/>
          <w:szCs w:val="24"/>
          <w:lang w:eastAsia="pt-BR"/>
        </w:rPr>
        <w:t>4</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354919">
        <w:rPr>
          <w:rFonts w:ascii="Arial" w:eastAsia="Arial Unicode MS" w:hAnsi="Arial" w:cs="Arial"/>
          <w:bCs/>
          <w:sz w:val="24"/>
          <w:szCs w:val="24"/>
        </w:rPr>
        <w:t>4</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354919">
        <w:rPr>
          <w:rFonts w:ascii="Arial" w:eastAsia="Arial Unicode MS" w:hAnsi="Arial" w:cs="Arial"/>
          <w:b/>
          <w:bCs/>
          <w:sz w:val="24"/>
          <w:szCs w:val="24"/>
        </w:rPr>
        <w:t>4</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aContratação</w:t>
      </w:r>
      <w:r w:rsidRPr="00AD3218">
        <w:rPr>
          <w:rFonts w:ascii="Arial" w:eastAsia="Arial Unicode MS" w:hAnsi="Arial" w:cs="Arial"/>
          <w:bCs/>
          <w:sz w:val="24"/>
          <w:szCs w:val="24"/>
        </w:rPr>
        <w:t>;</w:t>
      </w:r>
    </w:p>
    <w:p w:rsidR="00D321C6" w:rsidRPr="00D321C6" w:rsidRDefault="00EC1898" w:rsidP="002F2B35">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354919">
        <w:rPr>
          <w:rFonts w:ascii="Arial" w:hAnsi="Arial" w:cs="Arial"/>
          <w:b/>
          <w:sz w:val="24"/>
          <w:szCs w:val="24"/>
        </w:rPr>
        <w:t>5</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354919">
        <w:rPr>
          <w:rFonts w:ascii="Arial" w:hAnsi="Arial" w:cs="Arial"/>
          <w:bCs/>
          <w:sz w:val="24"/>
          <w:szCs w:val="24"/>
        </w:rPr>
        <w:t>5</w:t>
      </w:r>
      <w:r w:rsidR="00366C4E">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354919" w:rsidRDefault="0094225E" w:rsidP="00897047">
      <w:pPr>
        <w:spacing w:before="120"/>
        <w:ind w:left="2268"/>
        <w:jc w:val="both"/>
        <w:rPr>
          <w:rFonts w:ascii="Arial" w:hAnsi="Arial" w:cs="Arial"/>
          <w:bCs/>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rsidR="00354919" w:rsidRPr="00C31F7A" w:rsidRDefault="00354919" w:rsidP="00897047">
      <w:pPr>
        <w:spacing w:before="120"/>
        <w:ind w:left="2268"/>
        <w:jc w:val="both"/>
        <w:rPr>
          <w:rFonts w:ascii="Arial" w:hAnsi="Arial" w:cs="Arial"/>
          <w:bCs/>
          <w:sz w:val="20"/>
          <w:szCs w:val="20"/>
        </w:rPr>
      </w:pPr>
    </w:p>
    <w:p w:rsidR="00750C26" w:rsidRDefault="00750C26" w:rsidP="0094225E">
      <w:pPr>
        <w:spacing w:before="120"/>
        <w:ind w:left="2268"/>
        <w:rPr>
          <w:rFonts w:ascii="Arial" w:hAnsi="Arial" w:cs="Arial"/>
          <w:bCs/>
          <w:sz w:val="24"/>
          <w:szCs w:val="24"/>
        </w:rPr>
      </w:pPr>
    </w:p>
    <w:p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Suprimentos</w:t>
      </w:r>
    </w:p>
    <w:p w:rsidR="000160E9" w:rsidRDefault="000160E9" w:rsidP="000160E9">
      <w:pPr>
        <w:spacing w:before="120"/>
        <w:ind w:left="2268"/>
        <w:rPr>
          <w:rFonts w:ascii="Arial" w:hAnsi="Arial" w:cs="Arial"/>
          <w:bCs/>
          <w:sz w:val="24"/>
          <w:szCs w:val="24"/>
        </w:rPr>
      </w:pPr>
    </w:p>
    <w:p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rsidR="000160E9" w:rsidRDefault="000160E9" w:rsidP="000160E9">
      <w:pPr>
        <w:jc w:val="center"/>
        <w:rPr>
          <w:rFonts w:ascii="Arial" w:eastAsia="Arial" w:hAnsi="Arial" w:cs="Arial"/>
        </w:rPr>
      </w:pPr>
    </w:p>
    <w:p w:rsidR="000160E9" w:rsidRDefault="000160E9" w:rsidP="000160E9">
      <w:pPr>
        <w:jc w:val="center"/>
        <w:rPr>
          <w:rFonts w:ascii="Arial" w:eastAsia="Arial" w:hAnsi="Arial" w:cs="Arial"/>
        </w:rPr>
      </w:pPr>
      <w:r>
        <w:rPr>
          <w:rFonts w:ascii="Arial" w:eastAsia="Arial" w:hAnsi="Arial" w:cs="Arial"/>
        </w:rPr>
        <w:t>______________________</w:t>
      </w:r>
    </w:p>
    <w:p w:rsidR="000160E9" w:rsidRDefault="00354919" w:rsidP="000160E9">
      <w:pPr>
        <w:jc w:val="center"/>
        <w:rPr>
          <w:rFonts w:ascii="Arial" w:eastAsia="Arial" w:hAnsi="Arial" w:cs="Arial"/>
          <w:sz w:val="24"/>
        </w:rPr>
      </w:pPr>
      <w:r>
        <w:rPr>
          <w:rFonts w:ascii="Arial" w:eastAsia="Arial" w:hAnsi="Arial" w:cs="Arial"/>
        </w:rPr>
        <w:t>Rafaela Medina Cury</w:t>
      </w:r>
    </w:p>
    <w:p w:rsidR="000160E9" w:rsidRPr="00BF7FA1" w:rsidRDefault="000160E9" w:rsidP="000160E9">
      <w:pPr>
        <w:jc w:val="center"/>
        <w:rPr>
          <w:rFonts w:ascii="Arial" w:eastAsia="Arial" w:hAnsi="Arial" w:cs="Arial"/>
        </w:rPr>
      </w:pPr>
      <w:r>
        <w:rPr>
          <w:rFonts w:ascii="Arial" w:eastAsia="Arial" w:hAnsi="Arial" w:cs="Arial"/>
          <w:sz w:val="24"/>
        </w:rPr>
        <w:t>Diretor</w:t>
      </w:r>
      <w:r w:rsidR="00354919">
        <w:rPr>
          <w:rFonts w:ascii="Arial" w:eastAsia="Arial" w:hAnsi="Arial" w:cs="Arial"/>
          <w:sz w:val="24"/>
        </w:rPr>
        <w:t>aFinanceira e Administrativa</w:t>
      </w:r>
    </w:p>
    <w:p w:rsidR="0094225E" w:rsidRPr="00A17582" w:rsidRDefault="0094225E" w:rsidP="0094225E">
      <w:pPr>
        <w:spacing w:before="120"/>
        <w:ind w:left="2268"/>
        <w:rPr>
          <w:rFonts w:ascii="Arial" w:hAnsi="Arial" w:cs="Arial"/>
          <w:bCs/>
          <w:sz w:val="24"/>
          <w:szCs w:val="24"/>
        </w:rPr>
      </w:pPr>
    </w:p>
    <w:sectPr w:rsidR="0094225E" w:rsidRPr="00A17582" w:rsidSect="005D2C8C">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C8C" w:rsidRDefault="005D2C8C" w:rsidP="00912249">
      <w:pPr>
        <w:spacing w:after="0" w:line="240" w:lineRule="auto"/>
      </w:pPr>
      <w:r>
        <w:separator/>
      </w:r>
    </w:p>
  </w:endnote>
  <w:endnote w:type="continuationSeparator" w:id="1">
    <w:p w:rsidR="005D2C8C" w:rsidRDefault="005D2C8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Default="00B578A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C8C" w:rsidRDefault="005D2C8C" w:rsidP="00912249">
      <w:pPr>
        <w:spacing w:after="0" w:line="240" w:lineRule="auto"/>
      </w:pPr>
      <w:r>
        <w:separator/>
      </w:r>
    </w:p>
  </w:footnote>
  <w:footnote w:type="continuationSeparator" w:id="1">
    <w:p w:rsidR="005D2C8C" w:rsidRDefault="005D2C8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8A0" w:rsidRPr="00262B4E" w:rsidRDefault="00B578A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1"/>
  </w:num>
  <w:num w:numId="4">
    <w:abstractNumId w:val="12"/>
  </w:num>
  <w:num w:numId="5">
    <w:abstractNumId w:val="9"/>
  </w:num>
  <w:num w:numId="6">
    <w:abstractNumId w:val="17"/>
  </w:num>
  <w:num w:numId="7">
    <w:abstractNumId w:val="2"/>
  </w:num>
  <w:num w:numId="8">
    <w:abstractNumId w:val="3"/>
  </w:num>
  <w:num w:numId="9">
    <w:abstractNumId w:val="15"/>
  </w:num>
  <w:num w:numId="10">
    <w:abstractNumId w:val="6"/>
  </w:num>
  <w:num w:numId="11">
    <w:abstractNumId w:val="22"/>
  </w:num>
  <w:num w:numId="12">
    <w:abstractNumId w:val="20"/>
  </w:num>
  <w:num w:numId="13">
    <w:abstractNumId w:val="19"/>
  </w:num>
  <w:num w:numId="14">
    <w:abstractNumId w:val="1"/>
  </w:num>
  <w:num w:numId="15">
    <w:abstractNumId w:val="4"/>
  </w:num>
  <w:num w:numId="16">
    <w:abstractNumId w:val="0"/>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4"/>
  </w:num>
  <w:num w:numId="22">
    <w:abstractNumId w:val="10"/>
  </w:num>
  <w:num w:numId="23">
    <w:abstractNumId w:val="16"/>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160E9"/>
    <w:rsid w:val="000235E4"/>
    <w:rsid w:val="00025CEB"/>
    <w:rsid w:val="0005325E"/>
    <w:rsid w:val="00060CE6"/>
    <w:rsid w:val="00070AAE"/>
    <w:rsid w:val="0008769F"/>
    <w:rsid w:val="00096BB7"/>
    <w:rsid w:val="000B7DA7"/>
    <w:rsid w:val="000C6408"/>
    <w:rsid w:val="000C6DE1"/>
    <w:rsid w:val="000D0DFF"/>
    <w:rsid w:val="00100B1A"/>
    <w:rsid w:val="0011088D"/>
    <w:rsid w:val="00114CC7"/>
    <w:rsid w:val="00115336"/>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62B4E"/>
    <w:rsid w:val="00295378"/>
    <w:rsid w:val="002C7A88"/>
    <w:rsid w:val="002D42AF"/>
    <w:rsid w:val="002F15AB"/>
    <w:rsid w:val="002F2B35"/>
    <w:rsid w:val="002F38DD"/>
    <w:rsid w:val="002F47B3"/>
    <w:rsid w:val="00307D85"/>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58D3"/>
    <w:rsid w:val="003D784D"/>
    <w:rsid w:val="00401C01"/>
    <w:rsid w:val="00404DA9"/>
    <w:rsid w:val="00416B69"/>
    <w:rsid w:val="004175CF"/>
    <w:rsid w:val="00425A34"/>
    <w:rsid w:val="0043424B"/>
    <w:rsid w:val="00434C9A"/>
    <w:rsid w:val="0045236C"/>
    <w:rsid w:val="00473A61"/>
    <w:rsid w:val="00475FF6"/>
    <w:rsid w:val="0047728C"/>
    <w:rsid w:val="004849DA"/>
    <w:rsid w:val="0048727B"/>
    <w:rsid w:val="00492877"/>
    <w:rsid w:val="00496B4E"/>
    <w:rsid w:val="004970FC"/>
    <w:rsid w:val="004F4B41"/>
    <w:rsid w:val="004F6378"/>
    <w:rsid w:val="00522964"/>
    <w:rsid w:val="005269F4"/>
    <w:rsid w:val="00530880"/>
    <w:rsid w:val="00531994"/>
    <w:rsid w:val="00535F37"/>
    <w:rsid w:val="00540C93"/>
    <w:rsid w:val="00557E84"/>
    <w:rsid w:val="005672EB"/>
    <w:rsid w:val="005940DB"/>
    <w:rsid w:val="00594C46"/>
    <w:rsid w:val="005B4659"/>
    <w:rsid w:val="005B4DE6"/>
    <w:rsid w:val="005B5064"/>
    <w:rsid w:val="005B7B8C"/>
    <w:rsid w:val="005C4F76"/>
    <w:rsid w:val="005D2C8C"/>
    <w:rsid w:val="005E2FA1"/>
    <w:rsid w:val="005E418A"/>
    <w:rsid w:val="005F2110"/>
    <w:rsid w:val="005F2844"/>
    <w:rsid w:val="00605DD6"/>
    <w:rsid w:val="00611969"/>
    <w:rsid w:val="00625400"/>
    <w:rsid w:val="00626B08"/>
    <w:rsid w:val="006505CB"/>
    <w:rsid w:val="00650DC7"/>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21"/>
    <w:rsid w:val="00912249"/>
    <w:rsid w:val="0092142C"/>
    <w:rsid w:val="00937998"/>
    <w:rsid w:val="00937A31"/>
    <w:rsid w:val="0094225E"/>
    <w:rsid w:val="00942D19"/>
    <w:rsid w:val="0094367C"/>
    <w:rsid w:val="00946A21"/>
    <w:rsid w:val="009473B3"/>
    <w:rsid w:val="00971290"/>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8002B"/>
    <w:rsid w:val="00A8121D"/>
    <w:rsid w:val="00A8400B"/>
    <w:rsid w:val="00A968CF"/>
    <w:rsid w:val="00AA1FD7"/>
    <w:rsid w:val="00AD4667"/>
    <w:rsid w:val="00AE0768"/>
    <w:rsid w:val="00B00CAB"/>
    <w:rsid w:val="00B00E72"/>
    <w:rsid w:val="00B06ADB"/>
    <w:rsid w:val="00B22057"/>
    <w:rsid w:val="00B247F0"/>
    <w:rsid w:val="00B46C0E"/>
    <w:rsid w:val="00B508D9"/>
    <w:rsid w:val="00B5310C"/>
    <w:rsid w:val="00B5786C"/>
    <w:rsid w:val="00B578A0"/>
    <w:rsid w:val="00B62492"/>
    <w:rsid w:val="00B62884"/>
    <w:rsid w:val="00B63DFD"/>
    <w:rsid w:val="00B6501D"/>
    <w:rsid w:val="00B749C0"/>
    <w:rsid w:val="00B81948"/>
    <w:rsid w:val="00B8389A"/>
    <w:rsid w:val="00BD00E5"/>
    <w:rsid w:val="00BD2377"/>
    <w:rsid w:val="00BD4F0D"/>
    <w:rsid w:val="00BD5658"/>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949F1"/>
    <w:rsid w:val="00DC08CD"/>
    <w:rsid w:val="00E20B0C"/>
    <w:rsid w:val="00E33D91"/>
    <w:rsid w:val="00E43653"/>
    <w:rsid w:val="00E44C04"/>
    <w:rsid w:val="00E67984"/>
    <w:rsid w:val="00E8195B"/>
    <w:rsid w:val="00EA1B39"/>
    <w:rsid w:val="00EC1898"/>
    <w:rsid w:val="00ED0263"/>
    <w:rsid w:val="00ED5F0D"/>
    <w:rsid w:val="00F00CE5"/>
    <w:rsid w:val="00F3067A"/>
    <w:rsid w:val="00F53871"/>
    <w:rsid w:val="00F55CF3"/>
    <w:rsid w:val="00F60D8A"/>
    <w:rsid w:val="00F67254"/>
    <w:rsid w:val="00F8553B"/>
    <w:rsid w:val="00F86486"/>
    <w:rsid w:val="00FB07BA"/>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noPendente1">
    <w:name w:val="Menção Pendente1"/>
    <w:basedOn w:val="Fontepargpadro"/>
    <w:uiPriority w:val="99"/>
    <w:semiHidden/>
    <w:unhideWhenUsed/>
    <w:rsid w:val="00F538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3475</Words>
  <Characters>18771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5</cp:revision>
  <cp:lastPrinted>2021-02-05T15:50:00Z</cp:lastPrinted>
  <dcterms:created xsi:type="dcterms:W3CDTF">2024-02-22T19:33:00Z</dcterms:created>
  <dcterms:modified xsi:type="dcterms:W3CDTF">2024-02-28T19:27:00Z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