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84E" w:rsidRDefault="00965554" w:rsidP="00FD75DD">
      <w:pPr>
        <w:spacing w:before="120" w:after="0" w:line="360" w:lineRule="auto"/>
        <w:ind w:right="-143"/>
        <w:jc w:val="center"/>
        <w:rPr>
          <w:rFonts w:ascii="Arial" w:hAnsi="Arial" w:cs="Arial"/>
          <w:b/>
          <w:sz w:val="24"/>
          <w:szCs w:val="24"/>
        </w:rPr>
      </w:pPr>
      <w:r w:rsidRPr="00DA032B">
        <w:rPr>
          <w:rFonts w:ascii="Arial" w:hAnsi="Arial" w:cs="Arial"/>
          <w:b/>
          <w:sz w:val="24"/>
          <w:szCs w:val="24"/>
        </w:rPr>
        <w:t xml:space="preserve">APÊNDICE </w:t>
      </w:r>
      <w:r w:rsidR="00A8584E">
        <w:rPr>
          <w:rFonts w:ascii="Arial" w:hAnsi="Arial" w:cs="Arial"/>
          <w:b/>
          <w:sz w:val="24"/>
          <w:szCs w:val="24"/>
        </w:rPr>
        <w:t>VI</w:t>
      </w:r>
    </w:p>
    <w:p w:rsidR="003A657D" w:rsidRPr="00FD75DD" w:rsidRDefault="00E20C1F" w:rsidP="00FD75DD">
      <w:pPr>
        <w:spacing w:before="120" w:after="0" w:line="360" w:lineRule="auto"/>
        <w:ind w:right="-143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ORÇAMENTO ESTIMADO</w:t>
      </w:r>
      <w:r w:rsidR="00AA078C" w:rsidRPr="00DA032B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:rsidR="00E20C1F" w:rsidRDefault="00E20C1F" w:rsidP="00E20C1F">
      <w:pPr>
        <w:spacing w:before="120" w:line="36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4602A">
        <w:rPr>
          <w:rFonts w:ascii="Arial" w:hAnsi="Arial" w:cs="Arial"/>
          <w:color w:val="000000" w:themeColor="text1"/>
          <w:sz w:val="24"/>
          <w:szCs w:val="24"/>
        </w:rPr>
        <w:t>Foi utilizada como metodologia para obtenção do preço de referência para a contratação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, foi à atualização do preço do contrato atual, </w:t>
      </w:r>
      <w:r w:rsidRPr="00941F94">
        <w:rPr>
          <w:rFonts w:ascii="Arial" w:hAnsi="Arial" w:cs="Arial"/>
          <w:color w:val="000000" w:themeColor="text1"/>
          <w:sz w:val="24"/>
          <w:szCs w:val="24"/>
        </w:rPr>
        <w:t>reajustado de 3,97% %</w:t>
      </w:r>
      <w:r>
        <w:rPr>
          <w:rFonts w:ascii="Arial" w:hAnsi="Arial" w:cs="Arial"/>
          <w:color w:val="000000" w:themeColor="text1"/>
          <w:sz w:val="24"/>
          <w:szCs w:val="24"/>
        </w:rPr>
        <w:t>(três vírgula noventa e sete por cento)</w:t>
      </w:r>
      <w:r w:rsidRPr="00941F94">
        <w:rPr>
          <w:rFonts w:ascii="Arial" w:hAnsi="Arial" w:cs="Arial"/>
          <w:color w:val="000000" w:themeColor="text1"/>
          <w:sz w:val="24"/>
          <w:szCs w:val="24"/>
        </w:rPr>
        <w:t>, IPCA conforme pesquisa abaixo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- </w:t>
      </w:r>
      <w:hyperlink r:id="rId8" w:history="1">
        <w:r w:rsidRPr="009F0161">
          <w:rPr>
            <w:rStyle w:val="Hyperlink"/>
            <w:rFonts w:ascii="Arial" w:hAnsi="Arial" w:cs="Arial"/>
            <w:sz w:val="20"/>
            <w:szCs w:val="20"/>
          </w:rPr>
          <w:t>https://www.bcb.gov.br/publicacoes/focus</w:t>
        </w:r>
      </w:hyperlink>
      <w:r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Pr="00941F94">
        <w:rPr>
          <w:rFonts w:ascii="Arial" w:hAnsi="Arial" w:cs="Arial"/>
          <w:color w:val="000000" w:themeColor="text1"/>
          <w:sz w:val="24"/>
          <w:szCs w:val="24"/>
        </w:rPr>
        <w:t>sobre os serviços e, os cortes comerciais na primeira faixa foi reajustado nos 3,97%</w:t>
      </w:r>
      <w:r>
        <w:rPr>
          <w:rFonts w:ascii="Arial" w:hAnsi="Arial" w:cs="Arial"/>
          <w:color w:val="000000" w:themeColor="text1"/>
          <w:sz w:val="24"/>
          <w:szCs w:val="24"/>
        </w:rPr>
        <w:t>(três vírgula noventa e sete por cento)</w:t>
      </w:r>
      <w:r w:rsidRPr="00941F94">
        <w:rPr>
          <w:rFonts w:ascii="Arial" w:hAnsi="Arial" w:cs="Arial"/>
          <w:color w:val="000000" w:themeColor="text1"/>
          <w:sz w:val="24"/>
          <w:szCs w:val="24"/>
        </w:rPr>
        <w:t xml:space="preserve">, na faixa de 4001 a 5000 </w:t>
      </w:r>
      <w:r w:rsidR="00A8584E">
        <w:rPr>
          <w:rFonts w:ascii="Arial" w:hAnsi="Arial" w:cs="Arial"/>
          <w:color w:val="000000" w:themeColor="text1"/>
          <w:sz w:val="24"/>
          <w:szCs w:val="24"/>
        </w:rPr>
        <w:t>a bonificação</w:t>
      </w:r>
      <w:r w:rsidRPr="00941F9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8584E">
        <w:rPr>
          <w:rFonts w:ascii="Arial" w:hAnsi="Arial" w:cs="Arial"/>
          <w:color w:val="000000" w:themeColor="text1"/>
          <w:sz w:val="24"/>
          <w:szCs w:val="24"/>
        </w:rPr>
        <w:t>será</w:t>
      </w:r>
      <w:r w:rsidRPr="00941F94">
        <w:rPr>
          <w:rFonts w:ascii="Arial" w:hAnsi="Arial" w:cs="Arial"/>
          <w:color w:val="000000" w:themeColor="text1"/>
          <w:sz w:val="24"/>
          <w:szCs w:val="24"/>
        </w:rPr>
        <w:t xml:space="preserve"> de 10%(dez por cento) </w:t>
      </w:r>
      <w:r w:rsidR="00A8584E">
        <w:rPr>
          <w:rFonts w:ascii="Arial" w:hAnsi="Arial" w:cs="Arial"/>
          <w:color w:val="000000" w:themeColor="text1"/>
          <w:sz w:val="24"/>
          <w:szCs w:val="24"/>
        </w:rPr>
        <w:t xml:space="preserve">do valor da </w:t>
      </w:r>
      <w:r w:rsidRPr="00941F94">
        <w:rPr>
          <w:rFonts w:ascii="Arial" w:hAnsi="Arial" w:cs="Arial"/>
          <w:color w:val="000000" w:themeColor="text1"/>
          <w:sz w:val="24"/>
          <w:szCs w:val="24"/>
        </w:rPr>
        <w:t xml:space="preserve">faixa de 0 a 4000 e, na faixa Acima de 5000 </w:t>
      </w:r>
      <w:r w:rsidR="00A8584E">
        <w:rPr>
          <w:rFonts w:ascii="Arial" w:hAnsi="Arial" w:cs="Arial"/>
          <w:color w:val="000000" w:themeColor="text1"/>
          <w:sz w:val="24"/>
          <w:szCs w:val="24"/>
        </w:rPr>
        <w:t>a bonificação será</w:t>
      </w:r>
      <w:r w:rsidRPr="00941F94">
        <w:rPr>
          <w:rFonts w:ascii="Arial" w:hAnsi="Arial" w:cs="Arial"/>
          <w:color w:val="000000" w:themeColor="text1"/>
          <w:sz w:val="24"/>
          <w:szCs w:val="24"/>
        </w:rPr>
        <w:t xml:space="preserve"> de 10%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941F94">
        <w:rPr>
          <w:rFonts w:ascii="Arial" w:hAnsi="Arial" w:cs="Arial"/>
          <w:color w:val="000000" w:themeColor="text1"/>
          <w:sz w:val="24"/>
          <w:szCs w:val="24"/>
        </w:rPr>
        <w:t xml:space="preserve">(dez por cento) </w:t>
      </w:r>
      <w:r w:rsidR="00A8584E">
        <w:rPr>
          <w:rFonts w:ascii="Arial" w:hAnsi="Arial" w:cs="Arial"/>
          <w:color w:val="000000" w:themeColor="text1"/>
          <w:sz w:val="24"/>
          <w:szCs w:val="24"/>
        </w:rPr>
        <w:t xml:space="preserve">do valor </w:t>
      </w:r>
      <w:r w:rsidRPr="00941F94">
        <w:rPr>
          <w:rFonts w:ascii="Arial" w:hAnsi="Arial" w:cs="Arial"/>
          <w:color w:val="000000" w:themeColor="text1"/>
          <w:sz w:val="24"/>
          <w:szCs w:val="24"/>
        </w:rPr>
        <w:t>da faixa de 400</w:t>
      </w:r>
      <w:r>
        <w:rPr>
          <w:rFonts w:ascii="Arial" w:hAnsi="Arial" w:cs="Arial"/>
          <w:color w:val="000000" w:themeColor="text1"/>
          <w:sz w:val="24"/>
          <w:szCs w:val="24"/>
        </w:rPr>
        <w:t>1</w:t>
      </w:r>
      <w:r w:rsidRPr="00941F94">
        <w:rPr>
          <w:rFonts w:ascii="Arial" w:hAnsi="Arial" w:cs="Arial"/>
          <w:color w:val="000000" w:themeColor="text1"/>
          <w:sz w:val="24"/>
          <w:szCs w:val="24"/>
        </w:rPr>
        <w:t xml:space="preserve"> a 5000. </w:t>
      </w:r>
      <w:r>
        <w:rPr>
          <w:rFonts w:ascii="Arial" w:hAnsi="Arial" w:cs="Arial"/>
          <w:color w:val="000000" w:themeColor="text1"/>
          <w:sz w:val="24"/>
          <w:szCs w:val="24"/>
        </w:rPr>
        <w:t>Os demais serviços foram reajustados em 3,97%(três vírgula noventa e sete por cento)</w:t>
      </w:r>
      <w:r w:rsidRPr="00941F94">
        <w:rPr>
          <w:rFonts w:ascii="Arial" w:hAnsi="Arial" w:cs="Arial"/>
          <w:color w:val="000000" w:themeColor="text1"/>
          <w:sz w:val="24"/>
          <w:szCs w:val="24"/>
        </w:rPr>
        <w:t>,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utilizando a mesma metodologia.</w:t>
      </w:r>
    </w:p>
    <w:p w:rsidR="00E20C1F" w:rsidRDefault="00E20C1F" w:rsidP="00E20C1F">
      <w:pPr>
        <w:spacing w:before="120" w:line="36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941F94">
        <w:rPr>
          <w:rFonts w:ascii="Arial" w:hAnsi="Arial" w:cs="Arial"/>
          <w:color w:val="000000" w:themeColor="text1"/>
          <w:sz w:val="24"/>
          <w:szCs w:val="24"/>
        </w:rPr>
        <w:t>E</w:t>
      </w:r>
      <w:r w:rsidRPr="00941F94">
        <w:rPr>
          <w:rFonts w:ascii="Arial" w:hAnsi="Arial" w:cs="Arial"/>
          <w:sz w:val="24"/>
          <w:szCs w:val="24"/>
        </w:rPr>
        <w:t>m</w:t>
      </w:r>
      <w:r w:rsidRPr="00640B25">
        <w:rPr>
          <w:rFonts w:ascii="Arial" w:hAnsi="Arial" w:cs="Arial"/>
          <w:sz w:val="24"/>
          <w:szCs w:val="24"/>
        </w:rPr>
        <w:t xml:space="preserve"> conformidade </w:t>
      </w:r>
      <w:r>
        <w:rPr>
          <w:rFonts w:ascii="Arial" w:hAnsi="Arial" w:cs="Arial"/>
          <w:color w:val="000000"/>
          <w:sz w:val="24"/>
          <w:szCs w:val="24"/>
        </w:rPr>
        <w:t>Manual de Planejamento das Contratações, parte integrante do Regulamento Interno de Licitações, Contratos e Convênios da Cesama (RILC), conforme abaixo:</w:t>
      </w:r>
    </w:p>
    <w:p w:rsidR="00E20C1F" w:rsidRDefault="00E20C1F" w:rsidP="00E20C1F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31132D">
        <w:rPr>
          <w:rFonts w:ascii="Arial" w:hAnsi="Arial" w:cs="Arial"/>
          <w:sz w:val="24"/>
          <w:szCs w:val="24"/>
        </w:rPr>
        <w:t>Art. 23. Para aquisições e contratações de serviços comuns a estimativa do valor do objeto da contratação no caso de aquisições ou de contratação de serviços comuns será realizada a partir dos seguintes critérios:</w:t>
      </w:r>
    </w:p>
    <w:p w:rsidR="00E20C1F" w:rsidRPr="0031132D" w:rsidRDefault="00E20C1F" w:rsidP="00E20C1F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31132D">
        <w:rPr>
          <w:rFonts w:ascii="Arial" w:hAnsi="Arial" w:cs="Arial"/>
          <w:sz w:val="24"/>
          <w:szCs w:val="24"/>
        </w:rPr>
        <w:t>I. dados de tabela de referência formalmente aprovada pelo Poder Executivo federal, estadual ou municipal ou ainda em bancos de preços contratados pela Cesama;</w:t>
      </w:r>
    </w:p>
    <w:p w:rsidR="00E20C1F" w:rsidRPr="0031132D" w:rsidRDefault="00E20C1F" w:rsidP="00E20C1F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31132D">
        <w:rPr>
          <w:rFonts w:ascii="Arial" w:hAnsi="Arial" w:cs="Arial"/>
          <w:sz w:val="24"/>
          <w:szCs w:val="24"/>
        </w:rPr>
        <w:t>III. contratações similares feitas pela Administração Pública, em execução ou concluídas no período de 1 (um) ano anterior à data da pesquisa de preços, inclusive mediante sistema de registro de preços, observado o índice de atualização de preços correspondente.</w:t>
      </w:r>
    </w:p>
    <w:p w:rsidR="00E20C1F" w:rsidRDefault="00E20C1F" w:rsidP="00E20C1F">
      <w:pPr>
        <w:spacing w:before="12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noProof/>
          <w:color w:val="000000"/>
          <w:sz w:val="24"/>
          <w:szCs w:val="24"/>
          <w:lang w:eastAsia="pt-BR"/>
        </w:rPr>
        <w:lastRenderedPageBreak/>
        <w:drawing>
          <wp:inline distT="0" distB="0" distL="0" distR="0">
            <wp:extent cx="5400040" cy="1734119"/>
            <wp:effectExtent l="1905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7341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0C1F" w:rsidRPr="0031132D" w:rsidRDefault="00E20C1F" w:rsidP="00E20C1F">
      <w:pPr>
        <w:spacing w:before="120"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31132D">
        <w:rPr>
          <w:rFonts w:ascii="Arial" w:hAnsi="Arial" w:cs="Arial"/>
          <w:color w:val="000000"/>
          <w:sz w:val="20"/>
          <w:szCs w:val="20"/>
        </w:rPr>
        <w:t>Fonte: https://www.bcb.gov.br/publicacoes/focus</w:t>
      </w:r>
    </w:p>
    <w:p w:rsidR="00E20C1F" w:rsidRDefault="00A8584E" w:rsidP="00E20C1F">
      <w:pPr>
        <w:spacing w:after="0" w:line="360" w:lineRule="auto"/>
        <w:jc w:val="both"/>
        <w:rPr>
          <w:rFonts w:ascii="Arial" w:hAnsi="Arial" w:cs="Arial"/>
          <w:bCs/>
          <w:color w:val="FF0000"/>
          <w:sz w:val="24"/>
          <w:szCs w:val="24"/>
        </w:rPr>
      </w:pPr>
      <w:r>
        <w:rPr>
          <w:rFonts w:ascii="Arial" w:hAnsi="Arial" w:cs="Arial"/>
          <w:bCs/>
          <w:noProof/>
          <w:color w:val="FF0000"/>
          <w:sz w:val="24"/>
          <w:szCs w:val="24"/>
          <w:lang w:eastAsia="pt-BR"/>
        </w:rPr>
        <w:drawing>
          <wp:inline distT="0" distB="0" distL="0" distR="0">
            <wp:extent cx="5760085" cy="2962915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2962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032B" w:rsidRDefault="00DA032B" w:rsidP="00CC69B0">
      <w:pPr>
        <w:spacing w:before="120" w:line="360" w:lineRule="auto"/>
        <w:ind w:right="-143"/>
        <w:jc w:val="both"/>
        <w:rPr>
          <w:rFonts w:ascii="Arial" w:hAnsi="Arial" w:cs="Arial"/>
          <w:b/>
          <w:sz w:val="24"/>
          <w:szCs w:val="24"/>
        </w:rPr>
      </w:pPr>
    </w:p>
    <w:sectPr w:rsidR="00DA032B" w:rsidSect="0096555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701" w:right="1134" w:bottom="1134" w:left="1701" w:header="567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257A" w:rsidRDefault="00BF257A" w:rsidP="00965554">
      <w:pPr>
        <w:spacing w:after="0" w:line="240" w:lineRule="auto"/>
      </w:pPr>
      <w:r>
        <w:separator/>
      </w:r>
    </w:p>
  </w:endnote>
  <w:endnote w:type="continuationSeparator" w:id="1">
    <w:p w:rsidR="00BF257A" w:rsidRDefault="00BF257A" w:rsidP="00965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2D7" w:rsidRDefault="004752D7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12B" w:rsidRPr="00262B4E" w:rsidRDefault="00CC612B" w:rsidP="00CC612B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b/>
        <w:color w:val="AEAAAA"/>
        <w:sz w:val="16"/>
        <w:szCs w:val="16"/>
      </w:rPr>
    </w:pPr>
    <w:r w:rsidRPr="00262B4E">
      <w:rPr>
        <w:rFonts w:ascii="Arial" w:hAnsi="Arial" w:cs="Arial"/>
        <w:b/>
        <w:color w:val="AEAAAA"/>
        <w:sz w:val="16"/>
        <w:szCs w:val="16"/>
      </w:rPr>
      <w:t>Companhia de Saneamento Municipal – Cesama</w:t>
    </w:r>
  </w:p>
  <w:p w:rsidR="00CC612B" w:rsidRPr="00262B4E" w:rsidRDefault="00CC612B" w:rsidP="00CC612B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color w:val="AEAAAA"/>
        <w:sz w:val="16"/>
        <w:szCs w:val="16"/>
      </w:rPr>
    </w:pPr>
    <w:r w:rsidRPr="00262B4E">
      <w:rPr>
        <w:rFonts w:ascii="Arial" w:hAnsi="Arial" w:cs="Arial"/>
        <w:color w:val="AEAAAA"/>
        <w:sz w:val="16"/>
        <w:szCs w:val="16"/>
      </w:rPr>
      <w:t>Avenida Barão do Rio Branco, 1843/10º andar - Centro</w:t>
    </w:r>
  </w:p>
  <w:p w:rsidR="00CC612B" w:rsidRPr="00262B4E" w:rsidRDefault="00CC612B" w:rsidP="00CC612B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color w:val="AEAAAA"/>
        <w:sz w:val="16"/>
        <w:szCs w:val="16"/>
      </w:rPr>
    </w:pPr>
    <w:r w:rsidRPr="00262B4E">
      <w:rPr>
        <w:rFonts w:ascii="Arial" w:hAnsi="Arial" w:cs="Arial"/>
        <w:color w:val="AEAAAA"/>
        <w:sz w:val="16"/>
        <w:szCs w:val="16"/>
      </w:rPr>
      <w:t>CEP: 36.013-020 I Juiz de Fora - MG I Telefone: (32) 3692-</w:t>
    </w:r>
    <w:r>
      <w:rPr>
        <w:rFonts w:ascii="Arial" w:hAnsi="Arial" w:cs="Arial"/>
        <w:color w:val="AEAAAA"/>
        <w:sz w:val="16"/>
        <w:szCs w:val="16"/>
      </w:rPr>
      <w:t>9153</w:t>
    </w:r>
  </w:p>
  <w:p w:rsidR="00CC612B" w:rsidRPr="00262B4E" w:rsidRDefault="00CC612B" w:rsidP="00CC612B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color w:val="AEAAAA"/>
        <w:sz w:val="16"/>
        <w:szCs w:val="16"/>
      </w:rPr>
    </w:pPr>
  </w:p>
  <w:p w:rsidR="00CC612B" w:rsidRPr="00262B4E" w:rsidRDefault="00CC612B" w:rsidP="00CC612B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b/>
        <w:color w:val="AEAAAA"/>
        <w:sz w:val="16"/>
        <w:szCs w:val="16"/>
      </w:rPr>
    </w:pPr>
    <w:r w:rsidRPr="00262B4E">
      <w:rPr>
        <w:rFonts w:ascii="Arial" w:hAnsi="Arial" w:cs="Arial"/>
        <w:b/>
        <w:color w:val="AEAAAA"/>
        <w:sz w:val="16"/>
        <w:szCs w:val="16"/>
      </w:rPr>
      <w:t xml:space="preserve">Missão </w:t>
    </w:r>
    <w:r w:rsidRPr="00262B4E">
      <w:rPr>
        <w:rFonts w:ascii="Arial" w:hAnsi="Arial" w:cs="Arial"/>
        <w:color w:val="AEAAAA"/>
        <w:sz w:val="16"/>
        <w:szCs w:val="16"/>
      </w:rPr>
      <w:t>- Planejar e executar a prestação dos serviços de abastecimento de água, coleta e tratamento de esgoto sanitário, no atendimento à universalização, à sustentabilidade econômica, social e ambiental</w:t>
    </w:r>
    <w:r w:rsidRPr="00262B4E">
      <w:rPr>
        <w:rFonts w:ascii="Arial" w:hAnsi="Arial" w:cs="Arial"/>
        <w:b/>
        <w:color w:val="AEAAAA"/>
        <w:sz w:val="16"/>
        <w:szCs w:val="16"/>
      </w:rPr>
      <w:t>.</w:t>
    </w:r>
  </w:p>
  <w:p w:rsidR="00CC612B" w:rsidRPr="00AF5464" w:rsidRDefault="00CC612B" w:rsidP="00CC612B">
    <w:pPr>
      <w:pStyle w:val="Rodap"/>
      <w:rPr>
        <w:szCs w:val="16"/>
      </w:rPr>
    </w:pPr>
  </w:p>
  <w:p w:rsidR="006A4FBB" w:rsidRPr="00CC612B" w:rsidRDefault="006A4FBB" w:rsidP="00CC612B">
    <w:pPr>
      <w:pStyle w:val="Rodap"/>
      <w:rPr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2D7" w:rsidRDefault="004752D7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257A" w:rsidRDefault="00BF257A" w:rsidP="00965554">
      <w:pPr>
        <w:spacing w:after="0" w:line="240" w:lineRule="auto"/>
      </w:pPr>
      <w:r>
        <w:separator/>
      </w:r>
    </w:p>
  </w:footnote>
  <w:footnote w:type="continuationSeparator" w:id="1">
    <w:p w:rsidR="00BF257A" w:rsidRDefault="00BF257A" w:rsidP="00965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2D7" w:rsidRDefault="004752D7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554" w:rsidRDefault="00CC612B" w:rsidP="00965554">
    <w:pPr>
      <w:pStyle w:val="Cabealho"/>
      <w:jc w:val="center"/>
    </w:pPr>
    <w:r w:rsidRPr="00CC612B">
      <w:rPr>
        <w:noProof/>
        <w:lang w:eastAsia="pt-BR"/>
      </w:rPr>
      <w:drawing>
        <wp:inline distT="0" distB="0" distL="0" distR="0">
          <wp:extent cx="5400040" cy="647624"/>
          <wp:effectExtent l="19050" t="0" r="0" b="0"/>
          <wp:docPr id="2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6476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2D7" w:rsidRDefault="004752D7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F1A2D"/>
    <w:multiLevelType w:val="hybridMultilevel"/>
    <w:tmpl w:val="B68EEEE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95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4C5709"/>
    <w:multiLevelType w:val="hybridMultilevel"/>
    <w:tmpl w:val="B666DF0E"/>
    <w:lvl w:ilvl="0" w:tplc="60A87DD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B9965CE"/>
    <w:multiLevelType w:val="hybridMultilevel"/>
    <w:tmpl w:val="B68EEEE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95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D94253"/>
    <w:multiLevelType w:val="hybridMultilevel"/>
    <w:tmpl w:val="A8DEEEFA"/>
    <w:lvl w:ilvl="0" w:tplc="01709EAC">
      <w:start w:val="1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EA2A7F"/>
    <w:multiLevelType w:val="multilevel"/>
    <w:tmpl w:val="04160027"/>
    <w:lvl w:ilvl="0">
      <w:start w:val="1"/>
      <w:numFmt w:val="upperRoman"/>
      <w:pStyle w:val="Ttulo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Ttulo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Ttulo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Ttulo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Ttulo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Ttulo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Ttulo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Ttulo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Ttulo9"/>
      <w:lvlText w:val="(%9)"/>
      <w:lvlJc w:val="left"/>
      <w:pPr>
        <w:ind w:left="5760" w:firstLine="0"/>
      </w:pPr>
      <w:rPr>
        <w:rFonts w:hint="default"/>
      </w:rPr>
    </w:lvl>
  </w:abstractNum>
  <w:abstractNum w:abstractNumId="5">
    <w:nsid w:val="3E2B2FE5"/>
    <w:multiLevelType w:val="multilevel"/>
    <w:tmpl w:val="0C08063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46B42CE7"/>
    <w:multiLevelType w:val="hybridMultilevel"/>
    <w:tmpl w:val="780A8D1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3A037A"/>
    <w:multiLevelType w:val="multilevel"/>
    <w:tmpl w:val="03CADB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965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5A3A2ED8"/>
    <w:multiLevelType w:val="hybridMultilevel"/>
    <w:tmpl w:val="B68EEEE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95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F52ACA"/>
    <w:multiLevelType w:val="hybridMultilevel"/>
    <w:tmpl w:val="2A660E76"/>
    <w:lvl w:ilvl="0" w:tplc="31969D16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6C083CFF"/>
    <w:multiLevelType w:val="hybridMultilevel"/>
    <w:tmpl w:val="B68EEEE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95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6471C0"/>
    <w:multiLevelType w:val="hybridMultilevel"/>
    <w:tmpl w:val="B68EEEE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95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AC5286"/>
    <w:multiLevelType w:val="hybridMultilevel"/>
    <w:tmpl w:val="9EF21C8A"/>
    <w:lvl w:ilvl="0" w:tplc="0416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4483" w:hanging="360"/>
      </w:pPr>
    </w:lvl>
    <w:lvl w:ilvl="2" w:tplc="0416001B" w:tentative="1">
      <w:start w:val="1"/>
      <w:numFmt w:val="lowerRoman"/>
      <w:lvlText w:val="%3."/>
      <w:lvlJc w:val="right"/>
      <w:pPr>
        <w:ind w:left="5203" w:hanging="180"/>
      </w:pPr>
    </w:lvl>
    <w:lvl w:ilvl="3" w:tplc="0416000F" w:tentative="1">
      <w:start w:val="1"/>
      <w:numFmt w:val="decimal"/>
      <w:lvlText w:val="%4."/>
      <w:lvlJc w:val="left"/>
      <w:pPr>
        <w:ind w:left="5923" w:hanging="360"/>
      </w:pPr>
    </w:lvl>
    <w:lvl w:ilvl="4" w:tplc="04160019" w:tentative="1">
      <w:start w:val="1"/>
      <w:numFmt w:val="lowerLetter"/>
      <w:lvlText w:val="%5."/>
      <w:lvlJc w:val="left"/>
      <w:pPr>
        <w:ind w:left="6643" w:hanging="360"/>
      </w:pPr>
    </w:lvl>
    <w:lvl w:ilvl="5" w:tplc="0416001B" w:tentative="1">
      <w:start w:val="1"/>
      <w:numFmt w:val="lowerRoman"/>
      <w:lvlText w:val="%6."/>
      <w:lvlJc w:val="right"/>
      <w:pPr>
        <w:ind w:left="7363" w:hanging="180"/>
      </w:pPr>
    </w:lvl>
    <w:lvl w:ilvl="6" w:tplc="0416000F" w:tentative="1">
      <w:start w:val="1"/>
      <w:numFmt w:val="decimal"/>
      <w:lvlText w:val="%7."/>
      <w:lvlJc w:val="left"/>
      <w:pPr>
        <w:ind w:left="8083" w:hanging="360"/>
      </w:pPr>
    </w:lvl>
    <w:lvl w:ilvl="7" w:tplc="04160019" w:tentative="1">
      <w:start w:val="1"/>
      <w:numFmt w:val="lowerLetter"/>
      <w:lvlText w:val="%8."/>
      <w:lvlJc w:val="left"/>
      <w:pPr>
        <w:ind w:left="8803" w:hanging="360"/>
      </w:pPr>
    </w:lvl>
    <w:lvl w:ilvl="8" w:tplc="0416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3">
    <w:nsid w:val="74966A4F"/>
    <w:multiLevelType w:val="hybridMultilevel"/>
    <w:tmpl w:val="B68EEEE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95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E32E33"/>
    <w:multiLevelType w:val="hybridMultilevel"/>
    <w:tmpl w:val="7F185B30"/>
    <w:lvl w:ilvl="0" w:tplc="994A3502">
      <w:start w:val="1"/>
      <w:numFmt w:val="lowerLetter"/>
      <w:lvlText w:val="%1)"/>
      <w:lvlJc w:val="left"/>
      <w:pPr>
        <w:ind w:left="786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9"/>
  </w:num>
  <w:num w:numId="5">
    <w:abstractNumId w:val="7"/>
  </w:num>
  <w:num w:numId="6">
    <w:abstractNumId w:val="14"/>
  </w:num>
  <w:num w:numId="7">
    <w:abstractNumId w:val="6"/>
  </w:num>
  <w:num w:numId="8">
    <w:abstractNumId w:val="12"/>
  </w:num>
  <w:num w:numId="9">
    <w:abstractNumId w:val="13"/>
  </w:num>
  <w:num w:numId="10">
    <w:abstractNumId w:val="2"/>
  </w:num>
  <w:num w:numId="11">
    <w:abstractNumId w:val="8"/>
  </w:num>
  <w:num w:numId="12">
    <w:abstractNumId w:val="11"/>
  </w:num>
  <w:num w:numId="13">
    <w:abstractNumId w:val="10"/>
  </w:num>
  <w:num w:numId="14">
    <w:abstractNumId w:val="3"/>
  </w:num>
  <w:num w:numId="15">
    <w:abstractNumId w:val="5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hdrShapeDefaults>
    <o:shapedefaults v:ext="edit" spidmax="92162"/>
  </w:hdrShapeDefaults>
  <w:footnotePr>
    <w:footnote w:id="0"/>
    <w:footnote w:id="1"/>
  </w:footnotePr>
  <w:endnotePr>
    <w:endnote w:id="0"/>
    <w:endnote w:id="1"/>
  </w:endnotePr>
  <w:compat/>
  <w:rsids>
    <w:rsidRoot w:val="00F13A8A"/>
    <w:rsid w:val="000006AF"/>
    <w:rsid w:val="00004692"/>
    <w:rsid w:val="00010F76"/>
    <w:rsid w:val="000257A5"/>
    <w:rsid w:val="00052296"/>
    <w:rsid w:val="00065887"/>
    <w:rsid w:val="0009566E"/>
    <w:rsid w:val="000A1DA9"/>
    <w:rsid w:val="000A64D9"/>
    <w:rsid w:val="000B403C"/>
    <w:rsid w:val="000B4C5C"/>
    <w:rsid w:val="000C2C69"/>
    <w:rsid w:val="000D0EC6"/>
    <w:rsid w:val="000E0C0A"/>
    <w:rsid w:val="000F3598"/>
    <w:rsid w:val="00124A8A"/>
    <w:rsid w:val="00142B0B"/>
    <w:rsid w:val="0014349D"/>
    <w:rsid w:val="00143FC8"/>
    <w:rsid w:val="00153480"/>
    <w:rsid w:val="00164283"/>
    <w:rsid w:val="00165FE9"/>
    <w:rsid w:val="00187628"/>
    <w:rsid w:val="001C12E6"/>
    <w:rsid w:val="001C2EA7"/>
    <w:rsid w:val="001D324D"/>
    <w:rsid w:val="001E52AE"/>
    <w:rsid w:val="001F0271"/>
    <w:rsid w:val="001F3AA8"/>
    <w:rsid w:val="00200FED"/>
    <w:rsid w:val="00201187"/>
    <w:rsid w:val="002205B6"/>
    <w:rsid w:val="002236A1"/>
    <w:rsid w:val="002304FC"/>
    <w:rsid w:val="00243990"/>
    <w:rsid w:val="00253273"/>
    <w:rsid w:val="0026103D"/>
    <w:rsid w:val="00263BE2"/>
    <w:rsid w:val="00277A8E"/>
    <w:rsid w:val="00285355"/>
    <w:rsid w:val="002A2A1F"/>
    <w:rsid w:val="002E706A"/>
    <w:rsid w:val="002F5B7D"/>
    <w:rsid w:val="00305A86"/>
    <w:rsid w:val="00321E3B"/>
    <w:rsid w:val="00322CA2"/>
    <w:rsid w:val="00324EFB"/>
    <w:rsid w:val="00325382"/>
    <w:rsid w:val="00344B8B"/>
    <w:rsid w:val="003453AF"/>
    <w:rsid w:val="00352270"/>
    <w:rsid w:val="00353860"/>
    <w:rsid w:val="00375BEF"/>
    <w:rsid w:val="0038229C"/>
    <w:rsid w:val="003874E7"/>
    <w:rsid w:val="0039323F"/>
    <w:rsid w:val="003A657D"/>
    <w:rsid w:val="003C0498"/>
    <w:rsid w:val="003E0129"/>
    <w:rsid w:val="003E6035"/>
    <w:rsid w:val="003F08D5"/>
    <w:rsid w:val="003F3E62"/>
    <w:rsid w:val="004012CB"/>
    <w:rsid w:val="00402421"/>
    <w:rsid w:val="004534C9"/>
    <w:rsid w:val="00455C7A"/>
    <w:rsid w:val="004605ED"/>
    <w:rsid w:val="004752D7"/>
    <w:rsid w:val="004A3018"/>
    <w:rsid w:val="004B7F6C"/>
    <w:rsid w:val="004C14C5"/>
    <w:rsid w:val="004D73EF"/>
    <w:rsid w:val="004E4009"/>
    <w:rsid w:val="004F1DC0"/>
    <w:rsid w:val="004F614F"/>
    <w:rsid w:val="00503847"/>
    <w:rsid w:val="00510986"/>
    <w:rsid w:val="00514748"/>
    <w:rsid w:val="00514872"/>
    <w:rsid w:val="005179AA"/>
    <w:rsid w:val="00524566"/>
    <w:rsid w:val="00533AD6"/>
    <w:rsid w:val="00534672"/>
    <w:rsid w:val="00543376"/>
    <w:rsid w:val="005670E5"/>
    <w:rsid w:val="005828B5"/>
    <w:rsid w:val="00593032"/>
    <w:rsid w:val="005A40A4"/>
    <w:rsid w:val="005A4651"/>
    <w:rsid w:val="005F5EDD"/>
    <w:rsid w:val="00611084"/>
    <w:rsid w:val="00626E37"/>
    <w:rsid w:val="0064401C"/>
    <w:rsid w:val="00646DB0"/>
    <w:rsid w:val="00681285"/>
    <w:rsid w:val="006A4FBB"/>
    <w:rsid w:val="006C2515"/>
    <w:rsid w:val="006D4119"/>
    <w:rsid w:val="006E63A5"/>
    <w:rsid w:val="00704FBB"/>
    <w:rsid w:val="00717C8D"/>
    <w:rsid w:val="00720F13"/>
    <w:rsid w:val="0074498F"/>
    <w:rsid w:val="00746E7B"/>
    <w:rsid w:val="00784413"/>
    <w:rsid w:val="007970A1"/>
    <w:rsid w:val="007A0095"/>
    <w:rsid w:val="007B708B"/>
    <w:rsid w:val="007C139A"/>
    <w:rsid w:val="007C2630"/>
    <w:rsid w:val="007D47AB"/>
    <w:rsid w:val="007D6047"/>
    <w:rsid w:val="007F28BB"/>
    <w:rsid w:val="007F7EA1"/>
    <w:rsid w:val="008269AE"/>
    <w:rsid w:val="00832578"/>
    <w:rsid w:val="008325F3"/>
    <w:rsid w:val="00834C42"/>
    <w:rsid w:val="00864D86"/>
    <w:rsid w:val="0087407A"/>
    <w:rsid w:val="008D5B47"/>
    <w:rsid w:val="008E0045"/>
    <w:rsid w:val="008E4CBE"/>
    <w:rsid w:val="00915DD3"/>
    <w:rsid w:val="00916A12"/>
    <w:rsid w:val="00920B1E"/>
    <w:rsid w:val="00924915"/>
    <w:rsid w:val="00965554"/>
    <w:rsid w:val="00970EC6"/>
    <w:rsid w:val="00982ECC"/>
    <w:rsid w:val="009C2EC6"/>
    <w:rsid w:val="009C6765"/>
    <w:rsid w:val="009E32C5"/>
    <w:rsid w:val="009E4C20"/>
    <w:rsid w:val="009E65AF"/>
    <w:rsid w:val="009F63CA"/>
    <w:rsid w:val="00A101C9"/>
    <w:rsid w:val="00A32133"/>
    <w:rsid w:val="00A43B49"/>
    <w:rsid w:val="00A51C4F"/>
    <w:rsid w:val="00A72468"/>
    <w:rsid w:val="00A73C0A"/>
    <w:rsid w:val="00A80135"/>
    <w:rsid w:val="00A8584E"/>
    <w:rsid w:val="00A86FEB"/>
    <w:rsid w:val="00A97176"/>
    <w:rsid w:val="00AA0762"/>
    <w:rsid w:val="00AA078C"/>
    <w:rsid w:val="00AB5E9E"/>
    <w:rsid w:val="00AB6E2E"/>
    <w:rsid w:val="00AC1DFF"/>
    <w:rsid w:val="00AD047B"/>
    <w:rsid w:val="00AD4AF4"/>
    <w:rsid w:val="00AD7A49"/>
    <w:rsid w:val="00B137D0"/>
    <w:rsid w:val="00B262F5"/>
    <w:rsid w:val="00B338E3"/>
    <w:rsid w:val="00B372EE"/>
    <w:rsid w:val="00B62D42"/>
    <w:rsid w:val="00B72F37"/>
    <w:rsid w:val="00BB1DDC"/>
    <w:rsid w:val="00BE1E95"/>
    <w:rsid w:val="00BE4C53"/>
    <w:rsid w:val="00BF257A"/>
    <w:rsid w:val="00BF3032"/>
    <w:rsid w:val="00C01726"/>
    <w:rsid w:val="00C2518B"/>
    <w:rsid w:val="00C251DA"/>
    <w:rsid w:val="00C46B4B"/>
    <w:rsid w:val="00C53A6B"/>
    <w:rsid w:val="00C65B28"/>
    <w:rsid w:val="00C71139"/>
    <w:rsid w:val="00C7583B"/>
    <w:rsid w:val="00C84A34"/>
    <w:rsid w:val="00CA26CB"/>
    <w:rsid w:val="00CC06DF"/>
    <w:rsid w:val="00CC307A"/>
    <w:rsid w:val="00CC612B"/>
    <w:rsid w:val="00CC69B0"/>
    <w:rsid w:val="00CD7291"/>
    <w:rsid w:val="00CE6B22"/>
    <w:rsid w:val="00CE7930"/>
    <w:rsid w:val="00CF1DA7"/>
    <w:rsid w:val="00CF3F88"/>
    <w:rsid w:val="00D023F4"/>
    <w:rsid w:val="00D2618B"/>
    <w:rsid w:val="00D7068B"/>
    <w:rsid w:val="00D739B3"/>
    <w:rsid w:val="00D90478"/>
    <w:rsid w:val="00D96C98"/>
    <w:rsid w:val="00DA032B"/>
    <w:rsid w:val="00DE19FC"/>
    <w:rsid w:val="00DF1A4E"/>
    <w:rsid w:val="00DF6203"/>
    <w:rsid w:val="00E10A8A"/>
    <w:rsid w:val="00E20C1F"/>
    <w:rsid w:val="00E21B09"/>
    <w:rsid w:val="00E26503"/>
    <w:rsid w:val="00E27230"/>
    <w:rsid w:val="00E471A9"/>
    <w:rsid w:val="00E6032D"/>
    <w:rsid w:val="00E73D0C"/>
    <w:rsid w:val="00E84FAA"/>
    <w:rsid w:val="00EC2C62"/>
    <w:rsid w:val="00EF4317"/>
    <w:rsid w:val="00F13A8A"/>
    <w:rsid w:val="00F46899"/>
    <w:rsid w:val="00F60515"/>
    <w:rsid w:val="00F81E1A"/>
    <w:rsid w:val="00F87EE8"/>
    <w:rsid w:val="00F95BE0"/>
    <w:rsid w:val="00FB4BCD"/>
    <w:rsid w:val="00FC4D50"/>
    <w:rsid w:val="00FD75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C69"/>
  </w:style>
  <w:style w:type="paragraph" w:styleId="Ttulo1">
    <w:name w:val="heading 1"/>
    <w:basedOn w:val="Normal"/>
    <w:next w:val="Normal"/>
    <w:link w:val="Ttulo1Char"/>
    <w:uiPriority w:val="9"/>
    <w:qFormat/>
    <w:rsid w:val="007F28BB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7F28BB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7F28BB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F28BB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F28BB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F28BB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F28BB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F28BB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F28BB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96C98"/>
    <w:pPr>
      <w:spacing w:after="160" w:line="259" w:lineRule="auto"/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7F28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F28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F28B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F28B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F28B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bealho">
    <w:name w:val="header"/>
    <w:basedOn w:val="Normal"/>
    <w:link w:val="CabealhoChar"/>
    <w:semiHidden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965554"/>
  </w:style>
  <w:style w:type="paragraph" w:styleId="Rodap">
    <w:name w:val="footer"/>
    <w:basedOn w:val="Normal"/>
    <w:link w:val="RodapChar"/>
    <w:uiPriority w:val="99"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65554"/>
  </w:style>
  <w:style w:type="paragraph" w:styleId="Textodebalo">
    <w:name w:val="Balloon Text"/>
    <w:basedOn w:val="Normal"/>
    <w:link w:val="TextodebaloChar"/>
    <w:uiPriority w:val="99"/>
    <w:semiHidden/>
    <w:unhideWhenUsed/>
    <w:rsid w:val="00965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65554"/>
    <w:rPr>
      <w:rFonts w:ascii="Tahoma" w:hAnsi="Tahoma" w:cs="Tahoma"/>
      <w:sz w:val="16"/>
      <w:szCs w:val="16"/>
    </w:rPr>
  </w:style>
  <w:style w:type="paragraph" w:styleId="Lista">
    <w:name w:val="List"/>
    <w:basedOn w:val="Normal"/>
    <w:semiHidden/>
    <w:rsid w:val="0064401C"/>
    <w:pPr>
      <w:suppressAutoHyphens/>
      <w:spacing w:after="0" w:line="240" w:lineRule="auto"/>
      <w:jc w:val="both"/>
    </w:pPr>
    <w:rPr>
      <w:rFonts w:ascii="Arial" w:eastAsia="Times New Roman" w:hAnsi="Arial" w:cs="Tahoma"/>
      <w:szCs w:val="20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4401C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4401C"/>
  </w:style>
  <w:style w:type="character" w:styleId="Hyperlink">
    <w:name w:val="Hyperlink"/>
    <w:basedOn w:val="Fontepargpadro"/>
    <w:uiPriority w:val="99"/>
    <w:unhideWhenUsed/>
    <w:rsid w:val="00E20C1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8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cb.gov.br/publicacoes/focus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0655F-6DC0-44B8-9CCC-D9A3402E8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258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resilva</dc:creator>
  <cp:lastModifiedBy>rmeyer</cp:lastModifiedBy>
  <cp:revision>3</cp:revision>
  <cp:lastPrinted>2017-08-17T17:46:00Z</cp:lastPrinted>
  <dcterms:created xsi:type="dcterms:W3CDTF">2024-09-26T13:43:00Z</dcterms:created>
  <dcterms:modified xsi:type="dcterms:W3CDTF">2024-10-01T18:32:00Z</dcterms:modified>
</cp:coreProperties>
</file>