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7D5AF" w14:textId="77777777" w:rsidR="00256001" w:rsidRPr="008447E0" w:rsidRDefault="00256001" w:rsidP="00937A31">
      <w:pPr>
        <w:jc w:val="center"/>
        <w:rPr>
          <w:rFonts w:ascii="Arial" w:hAnsi="Arial" w:cs="Arial"/>
          <w:b/>
          <w:bCs/>
        </w:rPr>
      </w:pPr>
    </w:p>
    <w:p w14:paraId="2D863348" w14:textId="77777777" w:rsidR="00256001" w:rsidRPr="008447E0" w:rsidRDefault="00256001" w:rsidP="00937A31">
      <w:pPr>
        <w:jc w:val="center"/>
        <w:rPr>
          <w:rFonts w:ascii="Arial" w:hAnsi="Arial" w:cs="Arial"/>
          <w:b/>
          <w:bCs/>
        </w:rPr>
      </w:pPr>
    </w:p>
    <w:p w14:paraId="7AEEECC6" w14:textId="4A3D522C" w:rsidR="00937A31" w:rsidRPr="008447E0" w:rsidRDefault="00937A31" w:rsidP="00937A31">
      <w:pPr>
        <w:jc w:val="center"/>
        <w:rPr>
          <w:rFonts w:ascii="Arial" w:hAnsi="Arial" w:cs="Arial"/>
          <w:b/>
          <w:bCs/>
        </w:rPr>
      </w:pPr>
      <w:r w:rsidRPr="008447E0">
        <w:rPr>
          <w:rFonts w:ascii="Arial" w:hAnsi="Arial" w:cs="Arial"/>
          <w:b/>
          <w:bCs/>
        </w:rPr>
        <w:t>TERMO DE REFERÊNCIA</w:t>
      </w:r>
    </w:p>
    <w:p w14:paraId="02544B9C" w14:textId="77777777" w:rsidR="0053711A" w:rsidRPr="008447E0" w:rsidRDefault="0053711A" w:rsidP="00937A31">
      <w:pPr>
        <w:jc w:val="both"/>
        <w:rPr>
          <w:rFonts w:ascii="Arial" w:hAnsi="Arial" w:cs="Arial"/>
          <w:b/>
          <w:bCs/>
        </w:rPr>
      </w:pPr>
    </w:p>
    <w:p w14:paraId="76E54F2C" w14:textId="77777777" w:rsidR="00937A31" w:rsidRPr="008447E0" w:rsidRDefault="00937A31" w:rsidP="0083157A">
      <w:pPr>
        <w:spacing w:after="0" w:line="360" w:lineRule="auto"/>
        <w:jc w:val="both"/>
        <w:rPr>
          <w:rFonts w:ascii="Arial" w:hAnsi="Arial" w:cs="Arial"/>
          <w:b/>
          <w:bCs/>
          <w:sz w:val="24"/>
          <w:szCs w:val="24"/>
        </w:rPr>
      </w:pPr>
      <w:r w:rsidRPr="008447E0">
        <w:rPr>
          <w:rFonts w:ascii="Arial" w:hAnsi="Arial" w:cs="Arial"/>
          <w:b/>
          <w:bCs/>
          <w:sz w:val="24"/>
          <w:szCs w:val="24"/>
        </w:rPr>
        <w:t>1</w:t>
      </w:r>
      <w:r w:rsidR="00897047" w:rsidRPr="008447E0">
        <w:rPr>
          <w:rFonts w:ascii="Arial" w:hAnsi="Arial" w:cs="Arial"/>
          <w:b/>
          <w:bCs/>
          <w:sz w:val="24"/>
          <w:szCs w:val="24"/>
        </w:rPr>
        <w:t>.</w:t>
      </w:r>
      <w:r w:rsidRPr="008447E0">
        <w:rPr>
          <w:rFonts w:ascii="Arial" w:hAnsi="Arial" w:cs="Arial"/>
          <w:b/>
          <w:bCs/>
          <w:sz w:val="24"/>
          <w:szCs w:val="24"/>
        </w:rPr>
        <w:t xml:space="preserve"> OBJETO</w:t>
      </w:r>
    </w:p>
    <w:p w14:paraId="561B5155" w14:textId="25824DE6" w:rsidR="00937A31" w:rsidRPr="008447E0" w:rsidRDefault="00D25644" w:rsidP="0083157A">
      <w:pPr>
        <w:spacing w:after="0" w:line="360" w:lineRule="auto"/>
        <w:jc w:val="both"/>
        <w:rPr>
          <w:rFonts w:ascii="Arial" w:hAnsi="Arial" w:cs="Arial"/>
          <w:sz w:val="24"/>
          <w:szCs w:val="24"/>
        </w:rPr>
      </w:pPr>
      <w:r w:rsidRPr="008447E0">
        <w:rPr>
          <w:rFonts w:ascii="Arial" w:hAnsi="Arial" w:cs="Arial"/>
          <w:sz w:val="24"/>
          <w:szCs w:val="24"/>
        </w:rPr>
        <w:t xml:space="preserve">Aquisição de motovibradores a gasolina para bombas de mangote para atendimento a Gerência de Manutenção da </w:t>
      </w:r>
      <w:r w:rsidRPr="008447E0">
        <w:rPr>
          <w:rFonts w:ascii="Arial" w:hAnsi="Arial" w:cs="Arial"/>
          <w:b/>
          <w:bCs/>
          <w:sz w:val="24"/>
          <w:szCs w:val="24"/>
        </w:rPr>
        <w:t>CESAMA</w:t>
      </w:r>
    </w:p>
    <w:p w14:paraId="710C0E81" w14:textId="77777777" w:rsidR="00937A31" w:rsidRPr="008447E0" w:rsidRDefault="00937A31" w:rsidP="0083157A">
      <w:pPr>
        <w:spacing w:after="0" w:line="360" w:lineRule="auto"/>
        <w:jc w:val="both"/>
        <w:rPr>
          <w:rFonts w:ascii="Arial" w:hAnsi="Arial" w:cs="Arial"/>
          <w:sz w:val="24"/>
          <w:szCs w:val="24"/>
        </w:rPr>
      </w:pPr>
    </w:p>
    <w:p w14:paraId="5CE5E0BF" w14:textId="1CD1D0AC" w:rsidR="00A37599" w:rsidRPr="008447E0" w:rsidRDefault="00801193" w:rsidP="0083157A">
      <w:pPr>
        <w:spacing w:after="0" w:line="360" w:lineRule="auto"/>
        <w:jc w:val="both"/>
        <w:rPr>
          <w:rFonts w:ascii="Arial" w:hAnsi="Arial" w:cs="Arial"/>
          <w:sz w:val="24"/>
          <w:szCs w:val="24"/>
        </w:rPr>
      </w:pPr>
      <w:r w:rsidRPr="008447E0">
        <w:rPr>
          <w:rFonts w:ascii="Arial" w:hAnsi="Arial" w:cs="Arial"/>
          <w:b/>
          <w:bCs/>
          <w:sz w:val="24"/>
          <w:szCs w:val="24"/>
        </w:rPr>
        <w:t>2</w:t>
      </w:r>
      <w:r w:rsidR="00897047" w:rsidRPr="008447E0">
        <w:rPr>
          <w:rFonts w:ascii="Arial" w:hAnsi="Arial" w:cs="Arial"/>
          <w:b/>
          <w:bCs/>
          <w:sz w:val="24"/>
          <w:szCs w:val="24"/>
        </w:rPr>
        <w:t>.</w:t>
      </w:r>
      <w:r w:rsidR="00937A31" w:rsidRPr="008447E0">
        <w:rPr>
          <w:rFonts w:ascii="Arial" w:hAnsi="Arial" w:cs="Arial"/>
          <w:b/>
          <w:bCs/>
          <w:sz w:val="24"/>
          <w:szCs w:val="24"/>
        </w:rPr>
        <w:t xml:space="preserve"> JUSTIFICATIVAS</w:t>
      </w:r>
    </w:p>
    <w:p w14:paraId="53DCBA23" w14:textId="61EB9C2B" w:rsidR="00A07C94" w:rsidRPr="008447E0" w:rsidRDefault="00A37599" w:rsidP="0083157A">
      <w:pPr>
        <w:spacing w:after="0" w:line="360" w:lineRule="auto"/>
        <w:jc w:val="both"/>
        <w:rPr>
          <w:rFonts w:ascii="Arial" w:hAnsi="Arial" w:cs="Arial"/>
          <w:sz w:val="24"/>
          <w:szCs w:val="24"/>
        </w:rPr>
      </w:pPr>
      <w:r w:rsidRPr="008447E0">
        <w:rPr>
          <w:rFonts w:ascii="Arial" w:hAnsi="Arial" w:cs="Arial"/>
          <w:sz w:val="24"/>
          <w:szCs w:val="24"/>
        </w:rPr>
        <w:t xml:space="preserve">2.1 </w:t>
      </w:r>
      <w:r w:rsidR="00D25644" w:rsidRPr="008447E0">
        <w:rPr>
          <w:rFonts w:ascii="Arial" w:hAnsi="Arial" w:cs="Arial"/>
          <w:sz w:val="24"/>
          <w:szCs w:val="24"/>
        </w:rPr>
        <w:t>O equipamento é essencial para esgotar a água das valas em casos de vazamento, permitindo a realização dos reparos. Como as redes de água estão enterradas, é necessário remover toda a água acumulada, facilitando a localização do ponto exato do vazamento e possibilitando o reparo adequado.</w:t>
      </w:r>
    </w:p>
    <w:p w14:paraId="155804FE" w14:textId="77777777" w:rsidR="00D25644" w:rsidRPr="008447E0" w:rsidRDefault="00D25644" w:rsidP="0083157A">
      <w:pPr>
        <w:spacing w:after="0" w:line="360" w:lineRule="auto"/>
        <w:jc w:val="both"/>
        <w:rPr>
          <w:rFonts w:ascii="Arial" w:hAnsi="Arial" w:cs="Arial"/>
          <w:sz w:val="24"/>
          <w:szCs w:val="24"/>
        </w:rPr>
      </w:pPr>
    </w:p>
    <w:p w14:paraId="55DDB963" w14:textId="181393B1" w:rsidR="00E20B0C" w:rsidRPr="008447E0" w:rsidRDefault="00A07C94" w:rsidP="0083157A">
      <w:pPr>
        <w:spacing w:after="0" w:line="360" w:lineRule="auto"/>
        <w:jc w:val="both"/>
        <w:rPr>
          <w:rFonts w:ascii="Arial" w:hAnsi="Arial" w:cs="Arial"/>
          <w:sz w:val="24"/>
          <w:szCs w:val="24"/>
        </w:rPr>
      </w:pPr>
      <w:r w:rsidRPr="008447E0">
        <w:rPr>
          <w:rFonts w:ascii="Arial" w:hAnsi="Arial" w:cs="Arial"/>
          <w:sz w:val="24"/>
          <w:szCs w:val="24"/>
        </w:rPr>
        <w:t>2.</w:t>
      </w:r>
      <w:r w:rsidR="00D25644" w:rsidRPr="008447E0">
        <w:rPr>
          <w:rFonts w:ascii="Arial" w:hAnsi="Arial" w:cs="Arial"/>
          <w:sz w:val="24"/>
          <w:szCs w:val="24"/>
        </w:rPr>
        <w:t xml:space="preserve">2 </w:t>
      </w:r>
      <w:r w:rsidR="00E20B0C" w:rsidRPr="008447E0">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8447E0">
        <w:rPr>
          <w:rFonts w:ascii="Arial" w:hAnsi="Arial" w:cs="Arial"/>
          <w:sz w:val="24"/>
          <w:szCs w:val="24"/>
        </w:rPr>
        <w:t>.</w:t>
      </w:r>
    </w:p>
    <w:p w14:paraId="361E01A7" w14:textId="77777777" w:rsidR="00E20B0C" w:rsidRPr="008447E0" w:rsidRDefault="00E20B0C" w:rsidP="0083157A">
      <w:pPr>
        <w:spacing w:after="0" w:line="360" w:lineRule="auto"/>
        <w:jc w:val="both"/>
        <w:rPr>
          <w:rFonts w:ascii="Arial" w:hAnsi="Arial" w:cs="Arial"/>
          <w:sz w:val="24"/>
          <w:szCs w:val="24"/>
        </w:rPr>
      </w:pPr>
    </w:p>
    <w:p w14:paraId="383232B8" w14:textId="4215A68C" w:rsidR="004F6378" w:rsidRPr="008447E0" w:rsidRDefault="004F6378" w:rsidP="0083157A">
      <w:pPr>
        <w:spacing w:after="0" w:line="360" w:lineRule="auto"/>
        <w:jc w:val="both"/>
        <w:rPr>
          <w:rFonts w:ascii="Arial" w:hAnsi="Arial" w:cs="Arial"/>
          <w:sz w:val="24"/>
          <w:szCs w:val="24"/>
        </w:rPr>
      </w:pPr>
      <w:r w:rsidRPr="008447E0">
        <w:rPr>
          <w:rFonts w:ascii="Arial" w:hAnsi="Arial" w:cs="Arial"/>
          <w:sz w:val="24"/>
          <w:szCs w:val="24"/>
        </w:rPr>
        <w:t>2.</w:t>
      </w:r>
      <w:r w:rsidR="00D25644" w:rsidRPr="008447E0">
        <w:rPr>
          <w:rFonts w:ascii="Arial" w:hAnsi="Arial" w:cs="Arial"/>
          <w:sz w:val="24"/>
          <w:szCs w:val="24"/>
        </w:rPr>
        <w:t>3</w:t>
      </w:r>
      <w:r w:rsidRPr="008447E0">
        <w:rPr>
          <w:rFonts w:ascii="Arial" w:hAnsi="Arial" w:cs="Arial"/>
          <w:sz w:val="24"/>
          <w:szCs w:val="24"/>
        </w:rPr>
        <w:t xml:space="preserve"> </w:t>
      </w:r>
      <w:r w:rsidR="009473B3" w:rsidRPr="008447E0">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8447E0">
        <w:rPr>
          <w:rFonts w:ascii="Arial" w:hAnsi="Arial" w:cs="Arial"/>
          <w:sz w:val="24"/>
          <w:szCs w:val="24"/>
        </w:rPr>
        <w:t>Termo de Referência</w:t>
      </w:r>
      <w:r w:rsidR="009473B3" w:rsidRPr="008447E0">
        <w:rPr>
          <w:rFonts w:ascii="Arial" w:hAnsi="Arial" w:cs="Arial"/>
          <w:sz w:val="24"/>
          <w:szCs w:val="24"/>
        </w:rPr>
        <w:t xml:space="preserve">, entende-se que é conveniente a </w:t>
      </w:r>
      <w:r w:rsidR="009473B3" w:rsidRPr="008447E0">
        <w:rPr>
          <w:rFonts w:ascii="Arial" w:hAnsi="Arial" w:cs="Arial"/>
          <w:b/>
          <w:sz w:val="24"/>
          <w:szCs w:val="24"/>
        </w:rPr>
        <w:t>vedação</w:t>
      </w:r>
      <w:r w:rsidR="009473B3" w:rsidRPr="008447E0">
        <w:rPr>
          <w:rFonts w:ascii="Arial" w:hAnsi="Arial" w:cs="Arial"/>
          <w:sz w:val="24"/>
          <w:szCs w:val="24"/>
        </w:rPr>
        <w:t xml:space="preserve"> de participação de empresas em “consórcio” neste certame.</w:t>
      </w:r>
    </w:p>
    <w:p w14:paraId="78F84C75" w14:textId="77777777" w:rsidR="00256001" w:rsidRPr="008447E0" w:rsidRDefault="00256001" w:rsidP="0083157A">
      <w:pPr>
        <w:spacing w:after="0" w:line="360" w:lineRule="auto"/>
        <w:jc w:val="both"/>
        <w:rPr>
          <w:rFonts w:ascii="Arial" w:hAnsi="Arial" w:cs="Arial"/>
        </w:rPr>
      </w:pPr>
    </w:p>
    <w:p w14:paraId="1EE18EA5" w14:textId="77777777" w:rsidR="00801193" w:rsidRPr="008447E0" w:rsidRDefault="00801193" w:rsidP="0083157A">
      <w:pPr>
        <w:suppressAutoHyphens/>
        <w:spacing w:before="120" w:after="0" w:line="360" w:lineRule="auto"/>
        <w:jc w:val="both"/>
        <w:rPr>
          <w:rFonts w:ascii="Arial" w:hAnsi="Arial" w:cs="Arial"/>
          <w:b/>
          <w:sz w:val="24"/>
          <w:szCs w:val="24"/>
        </w:rPr>
      </w:pPr>
      <w:r w:rsidRPr="008447E0">
        <w:rPr>
          <w:rFonts w:ascii="Arial" w:hAnsi="Arial" w:cs="Arial"/>
          <w:b/>
          <w:sz w:val="24"/>
          <w:szCs w:val="24"/>
        </w:rPr>
        <w:t>3</w:t>
      </w:r>
      <w:r w:rsidR="00897047" w:rsidRPr="008447E0">
        <w:rPr>
          <w:rFonts w:ascii="Arial" w:hAnsi="Arial" w:cs="Arial"/>
          <w:b/>
          <w:sz w:val="24"/>
          <w:szCs w:val="24"/>
        </w:rPr>
        <w:t>.</w:t>
      </w:r>
      <w:r w:rsidRPr="008447E0">
        <w:rPr>
          <w:rFonts w:ascii="Arial" w:hAnsi="Arial" w:cs="Arial"/>
          <w:b/>
          <w:sz w:val="24"/>
          <w:szCs w:val="24"/>
        </w:rPr>
        <w:t xml:space="preserve"> RECURSOS FINANCEIROS</w:t>
      </w:r>
    </w:p>
    <w:p w14:paraId="3D254DCB" w14:textId="5725F4BE" w:rsidR="00801193" w:rsidRPr="008447E0" w:rsidRDefault="00C132AC" w:rsidP="00C132AC">
      <w:pPr>
        <w:spacing w:before="120" w:after="0" w:line="360" w:lineRule="auto"/>
        <w:jc w:val="both"/>
        <w:rPr>
          <w:rFonts w:ascii="Arial" w:hAnsi="Arial" w:cs="Arial"/>
          <w:sz w:val="24"/>
          <w:szCs w:val="24"/>
        </w:rPr>
      </w:pPr>
      <w:r w:rsidRPr="008447E0">
        <w:rPr>
          <w:rFonts w:ascii="Arial" w:hAnsi="Arial" w:cs="Arial"/>
          <w:sz w:val="24"/>
          <w:szCs w:val="24"/>
        </w:rPr>
        <w:t xml:space="preserve">3.1 </w:t>
      </w:r>
      <w:r w:rsidR="00801193" w:rsidRPr="008447E0">
        <w:rPr>
          <w:rFonts w:ascii="Arial" w:hAnsi="Arial" w:cs="Arial"/>
          <w:sz w:val="24"/>
          <w:szCs w:val="24"/>
        </w:rPr>
        <w:t xml:space="preserve">Os recursos financeiros necessários aos pagamentos do objeto desta </w:t>
      </w:r>
      <w:r w:rsidR="0087643A" w:rsidRPr="008447E0">
        <w:rPr>
          <w:rFonts w:ascii="Arial" w:hAnsi="Arial" w:cs="Arial"/>
          <w:sz w:val="24"/>
          <w:szCs w:val="24"/>
        </w:rPr>
        <w:t>licitação</w:t>
      </w:r>
      <w:r w:rsidR="00801193" w:rsidRPr="008447E0">
        <w:rPr>
          <w:rFonts w:ascii="Arial" w:hAnsi="Arial" w:cs="Arial"/>
          <w:sz w:val="24"/>
          <w:szCs w:val="24"/>
        </w:rPr>
        <w:t xml:space="preserve"> são oriundos da </w:t>
      </w:r>
      <w:r w:rsidR="00D25644" w:rsidRPr="008447E0">
        <w:rPr>
          <w:rFonts w:ascii="Arial" w:hAnsi="Arial" w:cs="Arial"/>
          <w:sz w:val="24"/>
          <w:szCs w:val="24"/>
        </w:rPr>
        <w:t>CESAMA</w:t>
      </w:r>
      <w:r w:rsidR="00801193" w:rsidRPr="008447E0">
        <w:rPr>
          <w:rFonts w:ascii="Arial" w:hAnsi="Arial" w:cs="Arial"/>
          <w:sz w:val="24"/>
          <w:szCs w:val="24"/>
        </w:rPr>
        <w:t>.</w:t>
      </w:r>
    </w:p>
    <w:p w14:paraId="54762501" w14:textId="77777777" w:rsidR="00256001" w:rsidRPr="008447E0" w:rsidRDefault="00256001" w:rsidP="00C132AC">
      <w:pPr>
        <w:spacing w:before="120" w:after="0" w:line="360" w:lineRule="auto"/>
        <w:jc w:val="both"/>
        <w:rPr>
          <w:rFonts w:ascii="Arial" w:hAnsi="Arial" w:cs="Arial"/>
          <w:sz w:val="24"/>
          <w:szCs w:val="24"/>
        </w:rPr>
      </w:pPr>
    </w:p>
    <w:p w14:paraId="6480FA91" w14:textId="77777777" w:rsidR="006B3E78" w:rsidRPr="008447E0" w:rsidRDefault="006B3E78" w:rsidP="0083157A">
      <w:pPr>
        <w:suppressAutoHyphens/>
        <w:spacing w:before="480" w:after="0" w:line="360" w:lineRule="auto"/>
        <w:jc w:val="both"/>
        <w:rPr>
          <w:rFonts w:ascii="Arial" w:hAnsi="Arial" w:cs="Arial"/>
          <w:b/>
          <w:bCs/>
          <w:sz w:val="24"/>
          <w:szCs w:val="24"/>
        </w:rPr>
      </w:pPr>
      <w:r w:rsidRPr="008447E0">
        <w:rPr>
          <w:rFonts w:ascii="Arial" w:hAnsi="Arial" w:cs="Arial"/>
          <w:b/>
          <w:bCs/>
          <w:sz w:val="24"/>
          <w:szCs w:val="24"/>
        </w:rPr>
        <w:lastRenderedPageBreak/>
        <w:t>4</w:t>
      </w:r>
      <w:r w:rsidR="00897047" w:rsidRPr="008447E0">
        <w:rPr>
          <w:rFonts w:ascii="Arial" w:hAnsi="Arial" w:cs="Arial"/>
          <w:b/>
          <w:bCs/>
          <w:sz w:val="24"/>
          <w:szCs w:val="24"/>
        </w:rPr>
        <w:t>.</w:t>
      </w:r>
      <w:r w:rsidRPr="008447E0">
        <w:rPr>
          <w:rFonts w:ascii="Arial" w:hAnsi="Arial" w:cs="Arial"/>
          <w:b/>
          <w:bCs/>
          <w:sz w:val="24"/>
          <w:szCs w:val="24"/>
        </w:rPr>
        <w:t xml:space="preserve">ESPECIFICAÇÃO DO OBJETO </w:t>
      </w:r>
    </w:p>
    <w:p w14:paraId="75059FF0" w14:textId="4E3219A4" w:rsidR="00A5123B" w:rsidRPr="008447E0" w:rsidRDefault="007F5617" w:rsidP="00A07C94">
      <w:pPr>
        <w:suppressAutoHyphens/>
        <w:spacing w:after="0" w:line="360" w:lineRule="auto"/>
        <w:jc w:val="both"/>
        <w:rPr>
          <w:rStyle w:val="markedcontent"/>
          <w:rFonts w:ascii="Arial" w:hAnsi="Arial" w:cs="Arial"/>
          <w:sz w:val="24"/>
          <w:szCs w:val="24"/>
        </w:rPr>
      </w:pPr>
      <w:r w:rsidRPr="008447E0">
        <w:rPr>
          <w:rStyle w:val="markedcontent"/>
          <w:rFonts w:ascii="Arial" w:hAnsi="Arial" w:cs="Arial"/>
          <w:sz w:val="24"/>
          <w:szCs w:val="24"/>
        </w:rPr>
        <w:t xml:space="preserve">4.1 </w:t>
      </w:r>
      <w:r w:rsidR="00A5123B" w:rsidRPr="008447E0">
        <w:rPr>
          <w:rStyle w:val="markedcontent"/>
          <w:sz w:val="24"/>
          <w:szCs w:val="24"/>
        </w:rPr>
        <w:t>MOTOVIBRADOR A GASOLINA 5,5 CV</w:t>
      </w:r>
      <w:r w:rsidR="00A5123B" w:rsidRPr="008447E0">
        <w:rPr>
          <w:rStyle w:val="markedcontent"/>
          <w:rFonts w:ascii="Arial" w:hAnsi="Arial" w:cs="Arial"/>
          <w:sz w:val="24"/>
          <w:szCs w:val="24"/>
        </w:rPr>
        <w:t xml:space="preserve"> - 03 PEÇAS</w:t>
      </w:r>
    </w:p>
    <w:p w14:paraId="7D06F3B9" w14:textId="69B1DE76" w:rsidR="00A5123B" w:rsidRPr="008447E0" w:rsidRDefault="00A5123B" w:rsidP="00A5123B">
      <w:pPr>
        <w:widowControl w:val="0"/>
        <w:tabs>
          <w:tab w:val="left" w:pos="0"/>
          <w:tab w:val="left" w:pos="1545"/>
          <w:tab w:val="left" w:pos="7710"/>
          <w:tab w:val="left" w:pos="8310"/>
        </w:tabs>
        <w:autoSpaceDE w:val="0"/>
        <w:autoSpaceDN w:val="0"/>
        <w:adjustRightInd w:val="0"/>
        <w:spacing w:before="120" w:after="0" w:line="240" w:lineRule="auto"/>
        <w:rPr>
          <w:rStyle w:val="markedcontent"/>
          <w:sz w:val="24"/>
          <w:szCs w:val="24"/>
        </w:rPr>
      </w:pPr>
      <w:r w:rsidRPr="008447E0">
        <w:rPr>
          <w:rStyle w:val="markedcontent"/>
          <w:rFonts w:ascii="Arial" w:hAnsi="Arial" w:cs="Arial"/>
          <w:sz w:val="24"/>
          <w:szCs w:val="24"/>
        </w:rPr>
        <w:t xml:space="preserve">Especificação: </w:t>
      </w:r>
      <w:r w:rsidRPr="008447E0">
        <w:rPr>
          <w:rStyle w:val="markedcontent"/>
          <w:sz w:val="24"/>
          <w:szCs w:val="24"/>
        </w:rPr>
        <w:t>Utilizado para acoplamento de bomba de mangote</w:t>
      </w:r>
    </w:p>
    <w:p w14:paraId="0EC0EAC2" w14:textId="05596E87" w:rsidR="00A5123B" w:rsidRPr="008447E0" w:rsidRDefault="00A5123B" w:rsidP="00A5123B">
      <w:pPr>
        <w:widowControl w:val="0"/>
        <w:tabs>
          <w:tab w:val="left" w:pos="1545"/>
        </w:tabs>
        <w:autoSpaceDE w:val="0"/>
        <w:autoSpaceDN w:val="0"/>
        <w:adjustRightInd w:val="0"/>
        <w:spacing w:before="120" w:after="0" w:line="240" w:lineRule="auto"/>
        <w:rPr>
          <w:rStyle w:val="markedcontent"/>
          <w:sz w:val="24"/>
          <w:szCs w:val="24"/>
        </w:rPr>
      </w:pPr>
      <w:r w:rsidRPr="008447E0">
        <w:rPr>
          <w:rStyle w:val="markedcontent"/>
          <w:sz w:val="24"/>
          <w:szCs w:val="24"/>
        </w:rPr>
        <w:tab/>
        <w:t xml:space="preserve"> Motor: 5,5 cv</w:t>
      </w:r>
    </w:p>
    <w:p w14:paraId="468A99A8" w14:textId="4F2F9BAB" w:rsidR="00A5123B" w:rsidRPr="008447E0" w:rsidRDefault="00A5123B" w:rsidP="00A5123B">
      <w:pPr>
        <w:widowControl w:val="0"/>
        <w:tabs>
          <w:tab w:val="left" w:pos="1545"/>
        </w:tabs>
        <w:autoSpaceDE w:val="0"/>
        <w:autoSpaceDN w:val="0"/>
        <w:adjustRightInd w:val="0"/>
        <w:spacing w:before="120" w:after="0" w:line="240" w:lineRule="auto"/>
        <w:rPr>
          <w:rStyle w:val="markedcontent"/>
          <w:sz w:val="24"/>
          <w:szCs w:val="24"/>
        </w:rPr>
      </w:pPr>
      <w:r w:rsidRPr="008447E0">
        <w:rPr>
          <w:rStyle w:val="markedcontent"/>
          <w:sz w:val="24"/>
          <w:szCs w:val="24"/>
        </w:rPr>
        <w:tab/>
        <w:t xml:space="preserve"> Combustível: Gasolina</w:t>
      </w:r>
    </w:p>
    <w:p w14:paraId="77B5622F" w14:textId="7073BF71" w:rsidR="00A5123B" w:rsidRPr="008447E0" w:rsidRDefault="00A5123B" w:rsidP="00A5123B">
      <w:pPr>
        <w:widowControl w:val="0"/>
        <w:tabs>
          <w:tab w:val="left" w:pos="1545"/>
        </w:tabs>
        <w:autoSpaceDE w:val="0"/>
        <w:autoSpaceDN w:val="0"/>
        <w:adjustRightInd w:val="0"/>
        <w:spacing w:before="120" w:after="0" w:line="240" w:lineRule="auto"/>
        <w:rPr>
          <w:rStyle w:val="markedcontent"/>
          <w:sz w:val="24"/>
          <w:szCs w:val="24"/>
        </w:rPr>
      </w:pPr>
      <w:r w:rsidRPr="008447E0">
        <w:rPr>
          <w:rStyle w:val="markedcontent"/>
          <w:sz w:val="24"/>
          <w:szCs w:val="24"/>
        </w:rPr>
        <w:tab/>
        <w:t xml:space="preserve"> Rotação: 3600 RPM</w:t>
      </w:r>
    </w:p>
    <w:p w14:paraId="6DEDFBBF" w14:textId="23844777" w:rsidR="00A5123B" w:rsidRPr="008447E0" w:rsidRDefault="00A5123B" w:rsidP="00A5123B">
      <w:pPr>
        <w:widowControl w:val="0"/>
        <w:tabs>
          <w:tab w:val="left" w:pos="1545"/>
        </w:tabs>
        <w:autoSpaceDE w:val="0"/>
        <w:autoSpaceDN w:val="0"/>
        <w:adjustRightInd w:val="0"/>
        <w:spacing w:before="120" w:after="0" w:line="240" w:lineRule="auto"/>
        <w:rPr>
          <w:rStyle w:val="markedcontent"/>
          <w:sz w:val="24"/>
          <w:szCs w:val="24"/>
        </w:rPr>
      </w:pPr>
      <w:r w:rsidRPr="008447E0">
        <w:rPr>
          <w:rStyle w:val="markedcontent"/>
          <w:sz w:val="24"/>
          <w:szCs w:val="24"/>
        </w:rPr>
        <w:tab/>
        <w:t xml:space="preserve"> Diâmetro do curso: 68 mm x 45 mm</w:t>
      </w:r>
    </w:p>
    <w:p w14:paraId="6CA5122C" w14:textId="77777777" w:rsidR="00F04A3C" w:rsidRPr="008447E0" w:rsidRDefault="00F04A3C" w:rsidP="00F04A3C">
      <w:pPr>
        <w:suppressAutoHyphens/>
        <w:spacing w:after="0" w:line="360" w:lineRule="auto"/>
        <w:jc w:val="both"/>
        <w:rPr>
          <w:rStyle w:val="markedcontent"/>
          <w:rFonts w:ascii="Arial" w:hAnsi="Arial" w:cs="Arial"/>
          <w:b/>
          <w:sz w:val="24"/>
          <w:szCs w:val="24"/>
        </w:rPr>
      </w:pPr>
    </w:p>
    <w:p w14:paraId="30BCC1CB" w14:textId="77777777" w:rsidR="00A07C94" w:rsidRPr="008447E0" w:rsidRDefault="00A07C94" w:rsidP="00A07C94">
      <w:pPr>
        <w:suppressAutoHyphens/>
        <w:spacing w:after="0" w:line="360" w:lineRule="auto"/>
        <w:jc w:val="both"/>
        <w:rPr>
          <w:rStyle w:val="markedcontent"/>
          <w:rFonts w:ascii="Arial" w:hAnsi="Arial" w:cs="Arial"/>
          <w:sz w:val="24"/>
          <w:szCs w:val="24"/>
        </w:rPr>
      </w:pPr>
    </w:p>
    <w:p w14:paraId="54635938" w14:textId="77777777" w:rsidR="006B3E78" w:rsidRPr="008447E0" w:rsidRDefault="00626B08" w:rsidP="00A07C94">
      <w:pPr>
        <w:autoSpaceDE w:val="0"/>
        <w:autoSpaceDN w:val="0"/>
        <w:adjustRightInd w:val="0"/>
        <w:spacing w:after="0" w:line="360" w:lineRule="auto"/>
        <w:jc w:val="both"/>
        <w:rPr>
          <w:rFonts w:ascii="Arial" w:hAnsi="Arial" w:cs="Arial"/>
          <w:b/>
          <w:bCs/>
          <w:sz w:val="24"/>
          <w:szCs w:val="24"/>
        </w:rPr>
      </w:pPr>
      <w:r w:rsidRPr="008447E0">
        <w:rPr>
          <w:rStyle w:val="markedcontent"/>
          <w:rFonts w:ascii="Arial" w:hAnsi="Arial" w:cs="Arial"/>
          <w:b/>
          <w:bCs/>
          <w:sz w:val="24"/>
          <w:szCs w:val="24"/>
        </w:rPr>
        <w:t>5</w:t>
      </w:r>
      <w:r w:rsidR="00897047" w:rsidRPr="008447E0">
        <w:rPr>
          <w:rStyle w:val="markedcontent"/>
          <w:rFonts w:ascii="Arial" w:hAnsi="Arial" w:cs="Arial"/>
          <w:b/>
          <w:bCs/>
          <w:sz w:val="24"/>
          <w:szCs w:val="24"/>
        </w:rPr>
        <w:t>.</w:t>
      </w:r>
      <w:r w:rsidR="00D152B0" w:rsidRPr="008447E0">
        <w:rPr>
          <w:rStyle w:val="markedcontent"/>
          <w:rFonts w:ascii="Arial" w:hAnsi="Arial" w:cs="Arial"/>
          <w:b/>
          <w:bCs/>
          <w:sz w:val="24"/>
          <w:szCs w:val="24"/>
        </w:rPr>
        <w:t>VALORES MÁXIMOS ACEITÁVEIS</w:t>
      </w:r>
    </w:p>
    <w:p w14:paraId="783D22B2" w14:textId="77777777" w:rsidR="00F11EE9" w:rsidRPr="008447E0" w:rsidRDefault="00D152B0" w:rsidP="00F11EE9">
      <w:pPr>
        <w:spacing w:line="360" w:lineRule="auto"/>
        <w:jc w:val="both"/>
        <w:rPr>
          <w:rFonts w:ascii="Arial" w:eastAsia="Times New Roman" w:hAnsi="Arial" w:cs="Arial"/>
          <w:sz w:val="24"/>
          <w:szCs w:val="24"/>
          <w:lang w:eastAsia="pt-BR"/>
        </w:rPr>
      </w:pPr>
      <w:r w:rsidRPr="008447E0">
        <w:rPr>
          <w:rFonts w:ascii="Arial" w:hAnsi="Arial" w:cs="Arial"/>
          <w:sz w:val="24"/>
          <w:szCs w:val="24"/>
        </w:rPr>
        <w:t>5.</w:t>
      </w:r>
      <w:r w:rsidR="00F11EE9" w:rsidRPr="008447E0">
        <w:rPr>
          <w:rFonts w:ascii="Arial" w:hAnsi="Arial" w:cs="Arial"/>
          <w:sz w:val="24"/>
          <w:szCs w:val="24"/>
        </w:rPr>
        <w:t xml:space="preserve">1. </w:t>
      </w:r>
      <w:r w:rsidR="00F11EE9" w:rsidRPr="008447E0">
        <w:rPr>
          <w:rFonts w:ascii="Arial" w:eastAsia="Times New Roman" w:hAnsi="Arial" w:cs="Arial"/>
          <w:sz w:val="24"/>
          <w:szCs w:val="24"/>
          <w:lang w:eastAsia="pt-BR"/>
        </w:rPr>
        <w:t>Os parâmetros para pesquisa de preços foram utilizados em conformidade com o Manual de Planejamento das Contratações, parte integrante do RILC citado no decorrer do artigo 23.</w:t>
      </w:r>
    </w:p>
    <w:p w14:paraId="6F49EA76" w14:textId="1697277A" w:rsidR="00F11EE9" w:rsidRPr="008447E0" w:rsidRDefault="00F11EE9" w:rsidP="00F11EE9">
      <w:pPr>
        <w:spacing w:line="360" w:lineRule="auto"/>
        <w:jc w:val="both"/>
        <w:rPr>
          <w:rFonts w:ascii="Arial" w:eastAsia="Times New Roman" w:hAnsi="Arial" w:cs="Arial"/>
          <w:sz w:val="24"/>
          <w:szCs w:val="24"/>
          <w:lang w:eastAsia="pt-BR"/>
        </w:rPr>
      </w:pPr>
      <w:r w:rsidRPr="008447E0">
        <w:rPr>
          <w:rFonts w:ascii="Arial" w:eastAsia="Times New Roman" w:hAnsi="Arial" w:cs="Arial"/>
          <w:sz w:val="24"/>
          <w:szCs w:val="24"/>
          <w:lang w:eastAsia="pt-BR"/>
        </w:rPr>
        <w:t>5.2 Para esta contratação foram utilizados os critérios: Pesquisa Direta com Fornecedores e Sítio Eletrônico; Item não localizado na pesquisa de Banco de Preços conforme especificação solicitada e não houve aquisição deste</w:t>
      </w:r>
      <w:r w:rsidR="008E4DFC" w:rsidRPr="008447E0">
        <w:rPr>
          <w:rFonts w:ascii="Arial" w:eastAsia="Times New Roman" w:hAnsi="Arial" w:cs="Arial"/>
          <w:sz w:val="24"/>
          <w:szCs w:val="24"/>
          <w:lang w:eastAsia="pt-BR"/>
        </w:rPr>
        <w:t xml:space="preserve"> item</w:t>
      </w:r>
      <w:r w:rsidRPr="008447E0">
        <w:rPr>
          <w:rFonts w:ascii="Arial" w:eastAsia="Times New Roman" w:hAnsi="Arial" w:cs="Arial"/>
          <w:sz w:val="24"/>
          <w:szCs w:val="24"/>
          <w:lang w:eastAsia="pt-BR"/>
        </w:rPr>
        <w:t xml:space="preserve"> nos últimos 12 meses.  </w:t>
      </w:r>
    </w:p>
    <w:p w14:paraId="6780FC00" w14:textId="33F1964E" w:rsidR="006D1C3E" w:rsidRPr="008447E0" w:rsidRDefault="00F11EE9" w:rsidP="00F11EE9">
      <w:pPr>
        <w:spacing w:line="360" w:lineRule="auto"/>
        <w:jc w:val="both"/>
        <w:rPr>
          <w:rFonts w:ascii="Arial" w:hAnsi="Arial" w:cs="Arial"/>
          <w:sz w:val="24"/>
          <w:szCs w:val="24"/>
        </w:rPr>
      </w:pPr>
      <w:r w:rsidRPr="008447E0">
        <w:rPr>
          <w:rFonts w:ascii="Arial" w:eastAsia="Times New Roman" w:hAnsi="Arial" w:cs="Arial"/>
          <w:sz w:val="24"/>
          <w:szCs w:val="24"/>
          <w:lang w:eastAsia="pt-BR"/>
        </w:rPr>
        <w:t>5.3 Os fornecedores da pesquisa direta foram escolhidos por serem conhecidos no ramo de comercialização dos itens desta solicitação e, aqueles que retornaram à solicitação, constam na planilha. Mantidos todos os valores conforme planilha de análise orçamentária, em anexo, visando a economicidade e a ampla concorrência.</w:t>
      </w:r>
    </w:p>
    <w:tbl>
      <w:tblPr>
        <w:tblW w:w="7520" w:type="dxa"/>
        <w:jc w:val="center"/>
        <w:tblCellMar>
          <w:left w:w="70" w:type="dxa"/>
          <w:right w:w="70" w:type="dxa"/>
        </w:tblCellMar>
        <w:tblLook w:val="04A0" w:firstRow="1" w:lastRow="0" w:firstColumn="1" w:lastColumn="0" w:noHBand="0" w:noVBand="1"/>
      </w:tblPr>
      <w:tblGrid>
        <w:gridCol w:w="534"/>
        <w:gridCol w:w="1567"/>
        <w:gridCol w:w="1475"/>
        <w:gridCol w:w="560"/>
        <w:gridCol w:w="704"/>
        <w:gridCol w:w="1484"/>
        <w:gridCol w:w="1196"/>
      </w:tblGrid>
      <w:tr w:rsidR="008447E0" w:rsidRPr="008447E0" w14:paraId="7514A03C" w14:textId="77777777" w:rsidTr="00095CB9">
        <w:trPr>
          <w:trHeight w:val="412"/>
          <w:jc w:val="center"/>
        </w:trPr>
        <w:tc>
          <w:tcPr>
            <w:tcW w:w="75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20B9E" w14:textId="22940D95" w:rsidR="00095CB9" w:rsidRPr="008447E0" w:rsidRDefault="00095CB9" w:rsidP="00095CB9">
            <w:pPr>
              <w:spacing w:after="0" w:line="240" w:lineRule="auto"/>
              <w:rPr>
                <w:rFonts w:eastAsia="Times New Roman" w:cs="Calibri"/>
                <w:b/>
                <w:bCs/>
                <w:sz w:val="16"/>
                <w:szCs w:val="16"/>
                <w:lang w:eastAsia="pt-BR"/>
              </w:rPr>
            </w:pPr>
            <w:bookmarkStart w:id="0" w:name="RANGE!A1:N5"/>
            <w:r w:rsidRPr="008447E0">
              <w:rPr>
                <w:rFonts w:eastAsia="Times New Roman" w:cs="Calibri"/>
                <w:b/>
                <w:bCs/>
                <w:sz w:val="16"/>
                <w:szCs w:val="16"/>
                <w:lang w:eastAsia="pt-BR"/>
              </w:rPr>
              <w:t xml:space="preserve">RC 122835 </w:t>
            </w:r>
            <w:r w:rsidR="008447E0" w:rsidRPr="008447E0">
              <w:rPr>
                <w:rFonts w:eastAsia="Times New Roman" w:cs="Calibri"/>
                <w:b/>
                <w:bCs/>
                <w:sz w:val="16"/>
                <w:szCs w:val="16"/>
                <w:lang w:eastAsia="pt-BR"/>
              </w:rPr>
              <w:t>–</w:t>
            </w:r>
            <w:r w:rsidRPr="008447E0">
              <w:rPr>
                <w:rFonts w:eastAsia="Times New Roman" w:cs="Calibri"/>
                <w:b/>
                <w:bCs/>
                <w:sz w:val="16"/>
                <w:szCs w:val="16"/>
                <w:lang w:eastAsia="pt-BR"/>
              </w:rPr>
              <w:t xml:space="preserve"> GEMT</w:t>
            </w:r>
            <w:bookmarkEnd w:id="0"/>
          </w:p>
        </w:tc>
      </w:tr>
      <w:tr w:rsidR="008447E0" w:rsidRPr="008447E0" w14:paraId="722520F9" w14:textId="77777777" w:rsidTr="00095CB9">
        <w:trPr>
          <w:trHeight w:val="465"/>
          <w:jc w:val="center"/>
        </w:trPr>
        <w:tc>
          <w:tcPr>
            <w:tcW w:w="534" w:type="dxa"/>
            <w:tcBorders>
              <w:top w:val="nil"/>
              <w:left w:val="single" w:sz="4" w:space="0" w:color="auto"/>
              <w:bottom w:val="single" w:sz="4" w:space="0" w:color="auto"/>
              <w:right w:val="single" w:sz="4" w:space="0" w:color="auto"/>
            </w:tcBorders>
            <w:shd w:val="clear" w:color="CCFFFF" w:fill="DAEEF3"/>
            <w:noWrap/>
            <w:vAlign w:val="center"/>
            <w:hideMark/>
          </w:tcPr>
          <w:p w14:paraId="335416F5"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ITEM</w:t>
            </w:r>
          </w:p>
        </w:tc>
        <w:tc>
          <w:tcPr>
            <w:tcW w:w="1567" w:type="dxa"/>
            <w:tcBorders>
              <w:top w:val="nil"/>
              <w:left w:val="nil"/>
              <w:bottom w:val="single" w:sz="4" w:space="0" w:color="auto"/>
              <w:right w:val="single" w:sz="4" w:space="0" w:color="auto"/>
            </w:tcBorders>
            <w:shd w:val="clear" w:color="CCFFFF" w:fill="DAEEF3"/>
            <w:noWrap/>
            <w:vAlign w:val="center"/>
            <w:hideMark/>
          </w:tcPr>
          <w:p w14:paraId="3C0183E7"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CÓDIGO</w:t>
            </w:r>
          </w:p>
        </w:tc>
        <w:tc>
          <w:tcPr>
            <w:tcW w:w="1475" w:type="dxa"/>
            <w:tcBorders>
              <w:top w:val="nil"/>
              <w:left w:val="nil"/>
              <w:bottom w:val="single" w:sz="4" w:space="0" w:color="auto"/>
              <w:right w:val="single" w:sz="4" w:space="0" w:color="auto"/>
            </w:tcBorders>
            <w:shd w:val="clear" w:color="CCFFFF" w:fill="DAEEF3"/>
            <w:noWrap/>
            <w:vAlign w:val="center"/>
            <w:hideMark/>
          </w:tcPr>
          <w:p w14:paraId="212E1906"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Descrição do material</w:t>
            </w:r>
          </w:p>
        </w:tc>
        <w:tc>
          <w:tcPr>
            <w:tcW w:w="560" w:type="dxa"/>
            <w:tcBorders>
              <w:top w:val="nil"/>
              <w:left w:val="nil"/>
              <w:bottom w:val="single" w:sz="4" w:space="0" w:color="auto"/>
              <w:right w:val="single" w:sz="4" w:space="0" w:color="auto"/>
            </w:tcBorders>
            <w:shd w:val="clear" w:color="CCFFFF" w:fill="DAEEF3"/>
            <w:noWrap/>
            <w:vAlign w:val="center"/>
            <w:hideMark/>
          </w:tcPr>
          <w:p w14:paraId="0082C86F"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Unid.</w:t>
            </w:r>
          </w:p>
        </w:tc>
        <w:tc>
          <w:tcPr>
            <w:tcW w:w="704" w:type="dxa"/>
            <w:tcBorders>
              <w:top w:val="nil"/>
              <w:left w:val="nil"/>
              <w:bottom w:val="single" w:sz="4" w:space="0" w:color="auto"/>
              <w:right w:val="single" w:sz="4" w:space="0" w:color="auto"/>
            </w:tcBorders>
            <w:shd w:val="clear" w:color="CCFFFF" w:fill="DAEEF3"/>
            <w:noWrap/>
            <w:vAlign w:val="center"/>
            <w:hideMark/>
          </w:tcPr>
          <w:p w14:paraId="34500837"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Quant.</w:t>
            </w:r>
          </w:p>
        </w:tc>
        <w:tc>
          <w:tcPr>
            <w:tcW w:w="1484" w:type="dxa"/>
            <w:tcBorders>
              <w:top w:val="nil"/>
              <w:left w:val="nil"/>
              <w:bottom w:val="single" w:sz="4" w:space="0" w:color="auto"/>
              <w:right w:val="single" w:sz="4" w:space="0" w:color="auto"/>
            </w:tcBorders>
            <w:shd w:val="clear" w:color="CCFFFF" w:fill="DAEEF3"/>
            <w:noWrap/>
            <w:vAlign w:val="center"/>
            <w:hideMark/>
          </w:tcPr>
          <w:p w14:paraId="7D58012A"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Média Unitária</w:t>
            </w:r>
          </w:p>
        </w:tc>
        <w:tc>
          <w:tcPr>
            <w:tcW w:w="1196" w:type="dxa"/>
            <w:tcBorders>
              <w:top w:val="nil"/>
              <w:left w:val="nil"/>
              <w:bottom w:val="single" w:sz="4" w:space="0" w:color="auto"/>
              <w:right w:val="single" w:sz="4" w:space="0" w:color="auto"/>
            </w:tcBorders>
            <w:shd w:val="clear" w:color="CCFFFF" w:fill="DAEEF3"/>
            <w:noWrap/>
            <w:vAlign w:val="center"/>
            <w:hideMark/>
          </w:tcPr>
          <w:p w14:paraId="3431B623"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Média Total</w:t>
            </w:r>
          </w:p>
        </w:tc>
      </w:tr>
      <w:tr w:rsidR="008447E0" w:rsidRPr="008447E0" w14:paraId="547EDE43" w14:textId="77777777" w:rsidTr="00CE1C89">
        <w:trPr>
          <w:trHeight w:val="473"/>
          <w:jc w:val="center"/>
        </w:trPr>
        <w:tc>
          <w:tcPr>
            <w:tcW w:w="534" w:type="dxa"/>
            <w:tcBorders>
              <w:top w:val="nil"/>
              <w:left w:val="single" w:sz="4" w:space="0" w:color="auto"/>
              <w:bottom w:val="single" w:sz="4" w:space="0" w:color="auto"/>
              <w:right w:val="single" w:sz="4" w:space="0" w:color="auto"/>
            </w:tcBorders>
            <w:shd w:val="clear" w:color="FFFFCC" w:fill="FFFFFF"/>
            <w:noWrap/>
            <w:vAlign w:val="center"/>
            <w:hideMark/>
          </w:tcPr>
          <w:p w14:paraId="156EDC82" w14:textId="77777777" w:rsidR="00095CB9" w:rsidRPr="008447E0" w:rsidRDefault="00095CB9" w:rsidP="00095CB9">
            <w:pPr>
              <w:spacing w:after="0" w:line="240" w:lineRule="auto"/>
              <w:jc w:val="center"/>
              <w:rPr>
                <w:rFonts w:eastAsia="Times New Roman" w:cs="Calibri"/>
                <w:sz w:val="16"/>
                <w:szCs w:val="16"/>
                <w:lang w:eastAsia="pt-BR"/>
              </w:rPr>
            </w:pPr>
            <w:r w:rsidRPr="008447E0">
              <w:rPr>
                <w:rFonts w:eastAsia="Times New Roman" w:cs="Calibri"/>
                <w:sz w:val="16"/>
                <w:szCs w:val="16"/>
                <w:lang w:eastAsia="pt-BR"/>
              </w:rPr>
              <w:t>1</w:t>
            </w:r>
          </w:p>
        </w:tc>
        <w:tc>
          <w:tcPr>
            <w:tcW w:w="1567" w:type="dxa"/>
            <w:tcBorders>
              <w:top w:val="nil"/>
              <w:left w:val="nil"/>
              <w:bottom w:val="single" w:sz="4" w:space="0" w:color="auto"/>
              <w:right w:val="single" w:sz="4" w:space="0" w:color="auto"/>
            </w:tcBorders>
            <w:shd w:val="clear" w:color="auto" w:fill="auto"/>
            <w:noWrap/>
            <w:vAlign w:val="center"/>
            <w:hideMark/>
          </w:tcPr>
          <w:p w14:paraId="590E1801" w14:textId="77777777" w:rsidR="00095CB9" w:rsidRPr="008447E0" w:rsidRDefault="00095CB9" w:rsidP="00095CB9">
            <w:pPr>
              <w:spacing w:after="0" w:line="240" w:lineRule="auto"/>
              <w:jc w:val="center"/>
              <w:rPr>
                <w:rFonts w:eastAsia="Times New Roman" w:cs="Calibri"/>
                <w:sz w:val="16"/>
                <w:szCs w:val="16"/>
                <w:lang w:eastAsia="pt-BR"/>
              </w:rPr>
            </w:pPr>
            <w:r w:rsidRPr="008447E0">
              <w:rPr>
                <w:rFonts w:eastAsia="Times New Roman" w:cs="Calibri"/>
                <w:sz w:val="16"/>
                <w:szCs w:val="16"/>
                <w:lang w:eastAsia="pt-BR"/>
              </w:rPr>
              <w:t xml:space="preserve"> 006.010.0005-4 </w:t>
            </w:r>
          </w:p>
        </w:tc>
        <w:tc>
          <w:tcPr>
            <w:tcW w:w="1475" w:type="dxa"/>
            <w:tcBorders>
              <w:top w:val="nil"/>
              <w:left w:val="nil"/>
              <w:bottom w:val="single" w:sz="4" w:space="0" w:color="auto"/>
              <w:right w:val="single" w:sz="4" w:space="0" w:color="auto"/>
            </w:tcBorders>
            <w:shd w:val="clear" w:color="auto" w:fill="auto"/>
            <w:vAlign w:val="center"/>
            <w:hideMark/>
          </w:tcPr>
          <w:p w14:paraId="0CBBC1B9" w14:textId="64F0C314" w:rsidR="00095CB9" w:rsidRPr="008447E0" w:rsidRDefault="00095CB9" w:rsidP="00095CB9">
            <w:pPr>
              <w:spacing w:after="0" w:line="240" w:lineRule="auto"/>
              <w:rPr>
                <w:rFonts w:eastAsia="Times New Roman" w:cs="Calibri"/>
                <w:sz w:val="16"/>
                <w:szCs w:val="16"/>
                <w:lang w:eastAsia="pt-BR"/>
              </w:rPr>
            </w:pPr>
            <w:r w:rsidRPr="008447E0">
              <w:rPr>
                <w:rFonts w:eastAsia="Times New Roman" w:cs="Calibri"/>
                <w:sz w:val="16"/>
                <w:szCs w:val="16"/>
                <w:lang w:eastAsia="pt-BR"/>
              </w:rPr>
              <w:t xml:space="preserve">MOTOVIBRADOR A GASOLINA 5,5 CV </w:t>
            </w:r>
          </w:p>
        </w:tc>
        <w:tc>
          <w:tcPr>
            <w:tcW w:w="560" w:type="dxa"/>
            <w:tcBorders>
              <w:top w:val="nil"/>
              <w:left w:val="nil"/>
              <w:bottom w:val="single" w:sz="4" w:space="0" w:color="auto"/>
              <w:right w:val="single" w:sz="4" w:space="0" w:color="auto"/>
            </w:tcBorders>
            <w:shd w:val="clear" w:color="FFFFCC" w:fill="FFFFFF"/>
            <w:noWrap/>
            <w:vAlign w:val="center"/>
            <w:hideMark/>
          </w:tcPr>
          <w:p w14:paraId="1A038424" w14:textId="77777777" w:rsidR="00095CB9" w:rsidRPr="008447E0" w:rsidRDefault="00095CB9" w:rsidP="00095CB9">
            <w:pPr>
              <w:spacing w:after="0" w:line="240" w:lineRule="auto"/>
              <w:jc w:val="center"/>
              <w:rPr>
                <w:rFonts w:eastAsia="Times New Roman" w:cs="Calibri"/>
                <w:sz w:val="16"/>
                <w:szCs w:val="16"/>
                <w:lang w:eastAsia="pt-BR"/>
              </w:rPr>
            </w:pPr>
            <w:r w:rsidRPr="008447E0">
              <w:rPr>
                <w:rFonts w:eastAsia="Times New Roman" w:cs="Calibri"/>
                <w:sz w:val="16"/>
                <w:szCs w:val="16"/>
                <w:lang w:eastAsia="pt-BR"/>
              </w:rPr>
              <w:t xml:space="preserve"> PÇ </w:t>
            </w:r>
          </w:p>
        </w:tc>
        <w:tc>
          <w:tcPr>
            <w:tcW w:w="704" w:type="dxa"/>
            <w:tcBorders>
              <w:top w:val="nil"/>
              <w:left w:val="nil"/>
              <w:bottom w:val="single" w:sz="4" w:space="0" w:color="auto"/>
              <w:right w:val="single" w:sz="4" w:space="0" w:color="auto"/>
            </w:tcBorders>
            <w:shd w:val="clear" w:color="auto" w:fill="auto"/>
            <w:noWrap/>
            <w:vAlign w:val="center"/>
            <w:hideMark/>
          </w:tcPr>
          <w:p w14:paraId="13F119D2" w14:textId="77777777" w:rsidR="00095CB9" w:rsidRPr="008447E0" w:rsidRDefault="00095CB9" w:rsidP="00095CB9">
            <w:pPr>
              <w:spacing w:after="0" w:line="240" w:lineRule="auto"/>
              <w:jc w:val="center"/>
              <w:rPr>
                <w:rFonts w:eastAsia="Times New Roman" w:cs="Calibri"/>
                <w:sz w:val="16"/>
                <w:szCs w:val="16"/>
                <w:lang w:eastAsia="pt-BR"/>
              </w:rPr>
            </w:pPr>
            <w:r w:rsidRPr="008447E0">
              <w:rPr>
                <w:rFonts w:eastAsia="Times New Roman" w:cs="Calibri"/>
                <w:sz w:val="16"/>
                <w:szCs w:val="16"/>
                <w:lang w:eastAsia="pt-BR"/>
              </w:rPr>
              <w:t>3</w:t>
            </w:r>
          </w:p>
        </w:tc>
        <w:tc>
          <w:tcPr>
            <w:tcW w:w="1484" w:type="dxa"/>
            <w:tcBorders>
              <w:top w:val="nil"/>
              <w:left w:val="nil"/>
              <w:bottom w:val="single" w:sz="4" w:space="0" w:color="auto"/>
              <w:right w:val="single" w:sz="4" w:space="0" w:color="auto"/>
            </w:tcBorders>
            <w:shd w:val="clear" w:color="auto" w:fill="auto"/>
            <w:noWrap/>
            <w:vAlign w:val="center"/>
            <w:hideMark/>
          </w:tcPr>
          <w:p w14:paraId="23783E5F"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R$ 2.407,39</w:t>
            </w:r>
          </w:p>
        </w:tc>
        <w:tc>
          <w:tcPr>
            <w:tcW w:w="1196" w:type="dxa"/>
            <w:tcBorders>
              <w:top w:val="nil"/>
              <w:left w:val="nil"/>
              <w:bottom w:val="single" w:sz="4" w:space="0" w:color="auto"/>
              <w:right w:val="single" w:sz="4" w:space="0" w:color="auto"/>
            </w:tcBorders>
            <w:shd w:val="clear" w:color="auto" w:fill="auto"/>
            <w:noWrap/>
            <w:vAlign w:val="center"/>
            <w:hideMark/>
          </w:tcPr>
          <w:p w14:paraId="56FD7503"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R$ 7.222,17</w:t>
            </w:r>
          </w:p>
        </w:tc>
      </w:tr>
      <w:tr w:rsidR="008447E0" w:rsidRPr="008447E0" w14:paraId="3FAF7D74" w14:textId="77777777" w:rsidTr="00CE1C89">
        <w:trPr>
          <w:trHeight w:val="410"/>
          <w:jc w:val="center"/>
        </w:trPr>
        <w:tc>
          <w:tcPr>
            <w:tcW w:w="632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198F1" w14:textId="7FD1E4C8" w:rsidR="00095CB9" w:rsidRPr="008447E0" w:rsidRDefault="00095CB9" w:rsidP="00CE1C89">
            <w:pPr>
              <w:spacing w:after="0" w:line="240" w:lineRule="auto"/>
              <w:jc w:val="right"/>
              <w:rPr>
                <w:rFonts w:eastAsia="Times New Roman" w:cs="Calibri"/>
                <w:b/>
                <w:bCs/>
                <w:sz w:val="16"/>
                <w:szCs w:val="16"/>
                <w:lang w:eastAsia="pt-BR"/>
              </w:rPr>
            </w:pPr>
            <w:bookmarkStart w:id="1" w:name="RANGE!A4:E4"/>
            <w:r w:rsidRPr="008447E0">
              <w:rPr>
                <w:rFonts w:eastAsia="Times New Roman" w:cs="Calibri"/>
                <w:b/>
                <w:bCs/>
                <w:sz w:val="16"/>
                <w:szCs w:val="16"/>
                <w:lang w:eastAsia="pt-BR"/>
              </w:rPr>
              <w:t> </w:t>
            </w:r>
            <w:bookmarkEnd w:id="1"/>
            <w:r w:rsidR="00CE1C89" w:rsidRPr="008447E0">
              <w:rPr>
                <w:rFonts w:eastAsia="Times New Roman" w:cs="Calibri"/>
                <w:b/>
                <w:bCs/>
                <w:sz w:val="16"/>
                <w:szCs w:val="16"/>
                <w:lang w:eastAsia="pt-BR"/>
              </w:rPr>
              <w:t>TOTAL</w:t>
            </w:r>
          </w:p>
        </w:tc>
        <w:tc>
          <w:tcPr>
            <w:tcW w:w="1196" w:type="dxa"/>
            <w:tcBorders>
              <w:top w:val="nil"/>
              <w:left w:val="nil"/>
              <w:bottom w:val="single" w:sz="4" w:space="0" w:color="auto"/>
              <w:right w:val="single" w:sz="4" w:space="0" w:color="auto"/>
            </w:tcBorders>
            <w:shd w:val="clear" w:color="auto" w:fill="auto"/>
            <w:noWrap/>
            <w:vAlign w:val="center"/>
            <w:hideMark/>
          </w:tcPr>
          <w:p w14:paraId="7DF51EE7" w14:textId="77777777" w:rsidR="00095CB9" w:rsidRPr="008447E0" w:rsidRDefault="00095CB9" w:rsidP="00095CB9">
            <w:pPr>
              <w:spacing w:after="0" w:line="240" w:lineRule="auto"/>
              <w:jc w:val="center"/>
              <w:rPr>
                <w:rFonts w:eastAsia="Times New Roman" w:cs="Calibri"/>
                <w:b/>
                <w:bCs/>
                <w:sz w:val="16"/>
                <w:szCs w:val="16"/>
                <w:lang w:eastAsia="pt-BR"/>
              </w:rPr>
            </w:pPr>
            <w:r w:rsidRPr="008447E0">
              <w:rPr>
                <w:rFonts w:eastAsia="Times New Roman" w:cs="Calibri"/>
                <w:b/>
                <w:bCs/>
                <w:sz w:val="16"/>
                <w:szCs w:val="16"/>
                <w:lang w:eastAsia="pt-BR"/>
              </w:rPr>
              <w:t>R$ 7.222,17</w:t>
            </w:r>
          </w:p>
        </w:tc>
      </w:tr>
      <w:tr w:rsidR="008447E0" w:rsidRPr="008447E0" w14:paraId="42DA1BB0" w14:textId="77777777" w:rsidTr="00CE1C89">
        <w:trPr>
          <w:trHeight w:val="945"/>
          <w:jc w:val="center"/>
        </w:trPr>
        <w:tc>
          <w:tcPr>
            <w:tcW w:w="7520"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4A6C9698" w14:textId="77777777" w:rsidR="00095CB9" w:rsidRPr="008447E0" w:rsidRDefault="00095CB9" w:rsidP="00095CB9">
            <w:pPr>
              <w:spacing w:after="0" w:line="240" w:lineRule="auto"/>
              <w:jc w:val="both"/>
              <w:rPr>
                <w:rFonts w:eastAsia="Times New Roman" w:cs="Calibri"/>
                <w:sz w:val="16"/>
                <w:szCs w:val="16"/>
                <w:lang w:eastAsia="pt-BR"/>
              </w:rPr>
            </w:pPr>
            <w:r w:rsidRPr="008447E0">
              <w:rPr>
                <w:rFonts w:eastAsia="Times New Roman" w:cs="Calibri"/>
                <w:sz w:val="16"/>
                <w:szCs w:val="16"/>
                <w:lang w:eastAsia="pt-BR"/>
              </w:rPr>
              <w:t xml:space="preserve">Os parâmetros para pesquisa de preços foram utilizados em conformidade com o Manual de Planejamento das Contratações, parte integrante do RILC citado no decorrer do artigo 23, para esta contratação foram utilizados os critérios: Pesquisa Direta com Fornecedores e Sítio Eletrônico. Item não localizado na pesquisa de Banco de Preços conforme especificação solicitada e não houve aquisição deste nos últimos 12 meses.  Os fornecedores da pesquisa direta foram escolhidos por serem conhecidos no ramo de comercialização dos itens desta solicitação e, aqueles que retornaram à solicitação, constam na planilha. Mantidos todos os valores conforme planilha de análise orçamentária, em anexo, visando a economicidade e a ampla concorrência. </w:t>
            </w:r>
          </w:p>
        </w:tc>
      </w:tr>
    </w:tbl>
    <w:p w14:paraId="391F7608" w14:textId="72529902" w:rsidR="00AE0768" w:rsidRPr="008447E0" w:rsidRDefault="00D649A4" w:rsidP="00AE0768">
      <w:pPr>
        <w:suppressAutoHyphens/>
        <w:spacing w:before="480" w:after="0" w:line="360" w:lineRule="auto"/>
        <w:jc w:val="both"/>
        <w:rPr>
          <w:rFonts w:ascii="Arial" w:hAnsi="Arial" w:cs="Arial"/>
          <w:b/>
          <w:bCs/>
          <w:sz w:val="24"/>
          <w:szCs w:val="24"/>
          <w:u w:val="single"/>
        </w:rPr>
      </w:pPr>
      <w:r w:rsidRPr="008447E0">
        <w:rPr>
          <w:rFonts w:ascii="Arial" w:hAnsi="Arial" w:cs="Arial"/>
          <w:b/>
          <w:bCs/>
          <w:sz w:val="24"/>
          <w:szCs w:val="24"/>
        </w:rPr>
        <w:lastRenderedPageBreak/>
        <w:t>6</w:t>
      </w:r>
      <w:r w:rsidR="00AE0768" w:rsidRPr="008447E0">
        <w:rPr>
          <w:rFonts w:ascii="Arial" w:hAnsi="Arial" w:cs="Arial"/>
          <w:b/>
          <w:bCs/>
          <w:sz w:val="24"/>
          <w:szCs w:val="24"/>
        </w:rPr>
        <w:t xml:space="preserve">. ENTREGA E </w:t>
      </w:r>
      <w:r w:rsidR="003B22D4" w:rsidRPr="008447E0">
        <w:rPr>
          <w:rFonts w:ascii="Arial" w:hAnsi="Arial" w:cs="Arial"/>
          <w:b/>
          <w:bCs/>
          <w:sz w:val="24"/>
          <w:szCs w:val="24"/>
        </w:rPr>
        <w:t>FORMA</w:t>
      </w:r>
      <w:r w:rsidR="00AE0768" w:rsidRPr="008447E0">
        <w:rPr>
          <w:rFonts w:ascii="Arial" w:hAnsi="Arial" w:cs="Arial"/>
          <w:b/>
          <w:bCs/>
          <w:sz w:val="24"/>
          <w:szCs w:val="24"/>
        </w:rPr>
        <w:t xml:space="preserve"> DE FORNECIMENTO</w:t>
      </w:r>
    </w:p>
    <w:p w14:paraId="06FFF40A" w14:textId="0F311D38" w:rsidR="00AE0768" w:rsidRPr="008447E0" w:rsidRDefault="00D649A4" w:rsidP="00AE0768">
      <w:pPr>
        <w:suppressAutoHyphens/>
        <w:spacing w:before="120" w:after="0" w:line="360" w:lineRule="auto"/>
        <w:jc w:val="both"/>
        <w:rPr>
          <w:rFonts w:ascii="Arial" w:hAnsi="Arial" w:cs="Arial"/>
          <w:bCs/>
          <w:sz w:val="24"/>
          <w:szCs w:val="24"/>
        </w:rPr>
      </w:pPr>
      <w:r w:rsidRPr="008447E0">
        <w:rPr>
          <w:rFonts w:ascii="Arial" w:hAnsi="Arial" w:cs="Arial"/>
          <w:sz w:val="24"/>
          <w:szCs w:val="24"/>
        </w:rPr>
        <w:t>6</w:t>
      </w:r>
      <w:r w:rsidR="00AE0768" w:rsidRPr="008447E0">
        <w:rPr>
          <w:rFonts w:ascii="Arial" w:hAnsi="Arial" w:cs="Arial"/>
          <w:sz w:val="24"/>
          <w:szCs w:val="24"/>
        </w:rPr>
        <w:t>.1 A entrega será realizada</w:t>
      </w:r>
      <w:r w:rsidR="006703FF" w:rsidRPr="008447E0">
        <w:rPr>
          <w:rFonts w:ascii="Arial" w:hAnsi="Arial" w:cs="Arial"/>
          <w:sz w:val="24"/>
          <w:szCs w:val="24"/>
        </w:rPr>
        <w:t xml:space="preserve"> integral</w:t>
      </w:r>
      <w:r w:rsidR="00CF07CC" w:rsidRPr="008447E0">
        <w:rPr>
          <w:rFonts w:ascii="Arial" w:hAnsi="Arial" w:cs="Arial"/>
          <w:sz w:val="24"/>
          <w:szCs w:val="24"/>
        </w:rPr>
        <w:t>,</w:t>
      </w:r>
      <w:r w:rsidR="00AE0768" w:rsidRPr="008447E0">
        <w:rPr>
          <w:rFonts w:ascii="Arial" w:hAnsi="Arial" w:cs="Arial"/>
          <w:sz w:val="24"/>
          <w:szCs w:val="24"/>
        </w:rPr>
        <w:t xml:space="preserve"> no prazo máximo de </w:t>
      </w:r>
      <w:r w:rsidR="00395DF1" w:rsidRPr="008447E0">
        <w:rPr>
          <w:rFonts w:ascii="Arial" w:hAnsi="Arial" w:cs="Arial"/>
          <w:b/>
          <w:bCs/>
          <w:sz w:val="24"/>
          <w:szCs w:val="24"/>
        </w:rPr>
        <w:t>30 (trinta) dias</w:t>
      </w:r>
      <w:r w:rsidR="00CF07CC" w:rsidRPr="008447E0">
        <w:rPr>
          <w:rFonts w:ascii="Arial" w:hAnsi="Arial" w:cs="Arial"/>
          <w:b/>
          <w:bCs/>
          <w:sz w:val="24"/>
          <w:szCs w:val="24"/>
        </w:rPr>
        <w:t xml:space="preserve"> </w:t>
      </w:r>
      <w:r w:rsidR="00AE0768" w:rsidRPr="008447E0">
        <w:rPr>
          <w:rFonts w:ascii="Arial" w:hAnsi="Arial" w:cs="Arial"/>
          <w:sz w:val="24"/>
          <w:szCs w:val="24"/>
        </w:rPr>
        <w:t xml:space="preserve">contados a partir do recebimento da solicitação, feita através da </w:t>
      </w:r>
      <w:r w:rsidR="004D49FC" w:rsidRPr="008447E0">
        <w:rPr>
          <w:rFonts w:ascii="Arial" w:hAnsi="Arial" w:cs="Arial"/>
          <w:sz w:val="24"/>
          <w:szCs w:val="24"/>
        </w:rPr>
        <w:t>Ordem de Compra</w:t>
      </w:r>
      <w:r w:rsidR="00AA048A" w:rsidRPr="008447E0">
        <w:rPr>
          <w:rFonts w:ascii="Arial" w:hAnsi="Arial" w:cs="Arial"/>
          <w:sz w:val="24"/>
          <w:szCs w:val="24"/>
        </w:rPr>
        <w:t xml:space="preserve"> ou outro instrumento contratual.</w:t>
      </w:r>
    </w:p>
    <w:p w14:paraId="0EAF2A49" w14:textId="7B15CD32" w:rsidR="00AE0768" w:rsidRPr="008447E0" w:rsidRDefault="00D649A4" w:rsidP="00AE0768">
      <w:pPr>
        <w:suppressAutoHyphens/>
        <w:spacing w:before="120" w:after="0" w:line="360" w:lineRule="auto"/>
        <w:jc w:val="both"/>
        <w:rPr>
          <w:rFonts w:ascii="Arial" w:hAnsi="Arial" w:cs="Arial"/>
          <w:bCs/>
          <w:sz w:val="24"/>
          <w:szCs w:val="24"/>
        </w:rPr>
      </w:pPr>
      <w:r w:rsidRPr="008447E0">
        <w:rPr>
          <w:rFonts w:ascii="Arial" w:hAnsi="Arial" w:cs="Arial"/>
          <w:bCs/>
          <w:sz w:val="24"/>
          <w:szCs w:val="24"/>
        </w:rPr>
        <w:t>6</w:t>
      </w:r>
      <w:r w:rsidR="00AE0768" w:rsidRPr="008447E0">
        <w:rPr>
          <w:rFonts w:ascii="Arial" w:hAnsi="Arial" w:cs="Arial"/>
          <w:bCs/>
          <w:sz w:val="24"/>
          <w:szCs w:val="24"/>
        </w:rPr>
        <w:t>.2 Os materiais</w:t>
      </w:r>
      <w:r w:rsidR="00395DF1" w:rsidRPr="008447E0">
        <w:rPr>
          <w:rFonts w:ascii="Arial" w:hAnsi="Arial" w:cs="Arial"/>
          <w:bCs/>
          <w:sz w:val="24"/>
          <w:szCs w:val="24"/>
        </w:rPr>
        <w:t xml:space="preserve"> </w:t>
      </w:r>
      <w:r w:rsidR="00AE0768" w:rsidRPr="008447E0">
        <w:rPr>
          <w:rFonts w:ascii="Arial" w:hAnsi="Arial" w:cs="Arial"/>
          <w:bCs/>
          <w:sz w:val="24"/>
          <w:szCs w:val="24"/>
        </w:rPr>
        <w:t xml:space="preserve">deverão ser entregues no </w:t>
      </w:r>
      <w:r w:rsidR="00AE0768" w:rsidRPr="008447E0">
        <w:rPr>
          <w:rFonts w:ascii="Arial" w:hAnsi="Arial" w:cs="Arial"/>
          <w:b/>
          <w:sz w:val="24"/>
          <w:szCs w:val="24"/>
        </w:rPr>
        <w:t xml:space="preserve">Departamento de </w:t>
      </w:r>
      <w:r w:rsidR="00425B9B" w:rsidRPr="008447E0">
        <w:rPr>
          <w:rFonts w:ascii="Arial" w:hAnsi="Arial" w:cs="Arial"/>
          <w:b/>
          <w:sz w:val="24"/>
          <w:szCs w:val="24"/>
        </w:rPr>
        <w:t>Suprimentos</w:t>
      </w:r>
      <w:r w:rsidR="00AE0768" w:rsidRPr="008447E0">
        <w:rPr>
          <w:rFonts w:ascii="Arial" w:hAnsi="Arial" w:cs="Arial"/>
          <w:sz w:val="24"/>
          <w:szCs w:val="24"/>
        </w:rPr>
        <w:t xml:space="preserve">, à Rua Santa Terezinha, nº 505, Bairro Santa Terezinha, Juiz de Fora / MG, CEP 36.045-490, em dias úteis, das </w:t>
      </w:r>
      <w:r w:rsidR="00AE0768" w:rsidRPr="008447E0">
        <w:rPr>
          <w:rFonts w:ascii="Arial" w:hAnsi="Arial" w:cs="Arial"/>
          <w:bCs/>
          <w:sz w:val="24"/>
          <w:szCs w:val="24"/>
        </w:rPr>
        <w:t xml:space="preserve">08:00h às 11:30h e de 14:00h </w:t>
      </w:r>
      <w:r w:rsidR="0057324A" w:rsidRPr="008447E0">
        <w:rPr>
          <w:rFonts w:ascii="Arial" w:hAnsi="Arial" w:cs="Arial"/>
          <w:bCs/>
          <w:sz w:val="24"/>
          <w:szCs w:val="24"/>
        </w:rPr>
        <w:t>à</w:t>
      </w:r>
      <w:r w:rsidR="00AE0768" w:rsidRPr="008447E0">
        <w:rPr>
          <w:rFonts w:ascii="Arial" w:hAnsi="Arial" w:cs="Arial"/>
          <w:bCs/>
          <w:sz w:val="24"/>
          <w:szCs w:val="24"/>
        </w:rPr>
        <w:t>s 17:00h</w:t>
      </w:r>
      <w:r w:rsidR="00AE0768" w:rsidRPr="008447E0">
        <w:rPr>
          <w:rFonts w:ascii="Arial" w:hAnsi="Arial" w:cs="Arial"/>
          <w:sz w:val="24"/>
          <w:szCs w:val="24"/>
        </w:rPr>
        <w:t>.</w:t>
      </w:r>
      <w:r w:rsidR="00B83C67" w:rsidRPr="008447E0">
        <w:rPr>
          <w:rFonts w:ascii="Arial" w:hAnsi="Arial" w:cs="Arial"/>
          <w:sz w:val="24"/>
          <w:szCs w:val="24"/>
        </w:rPr>
        <w:t xml:space="preserve"> </w:t>
      </w:r>
    </w:p>
    <w:p w14:paraId="70F5E279" w14:textId="116BF572" w:rsidR="00AE0768" w:rsidRPr="008447E0" w:rsidRDefault="00D649A4" w:rsidP="00AE0768">
      <w:pPr>
        <w:suppressAutoHyphens/>
        <w:autoSpaceDE w:val="0"/>
        <w:autoSpaceDN w:val="0"/>
        <w:adjustRightInd w:val="0"/>
        <w:spacing w:before="120" w:after="0" w:line="360" w:lineRule="auto"/>
        <w:jc w:val="both"/>
        <w:rPr>
          <w:rFonts w:ascii="Arial" w:hAnsi="Arial" w:cs="Arial"/>
          <w:sz w:val="24"/>
          <w:szCs w:val="24"/>
        </w:rPr>
      </w:pPr>
      <w:r w:rsidRPr="008447E0">
        <w:rPr>
          <w:rFonts w:ascii="Arial" w:hAnsi="Arial" w:cs="Arial"/>
          <w:sz w:val="24"/>
          <w:szCs w:val="24"/>
        </w:rPr>
        <w:t>6</w:t>
      </w:r>
      <w:r w:rsidR="00AE0768" w:rsidRPr="008447E0">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3FE1F64" w14:textId="0FB0A658" w:rsidR="00AE0768" w:rsidRPr="008447E0" w:rsidRDefault="00D649A4" w:rsidP="00AE0768">
      <w:pPr>
        <w:suppressAutoHyphens/>
        <w:spacing w:before="120" w:after="0" w:line="360" w:lineRule="auto"/>
        <w:jc w:val="both"/>
        <w:rPr>
          <w:rFonts w:ascii="Arial" w:hAnsi="Arial" w:cs="Arial"/>
          <w:sz w:val="24"/>
          <w:szCs w:val="24"/>
        </w:rPr>
      </w:pPr>
      <w:r w:rsidRPr="008447E0">
        <w:rPr>
          <w:rFonts w:ascii="Arial" w:hAnsi="Arial" w:cs="Arial"/>
          <w:sz w:val="24"/>
          <w:szCs w:val="24"/>
        </w:rPr>
        <w:t>6</w:t>
      </w:r>
      <w:r w:rsidR="00AE0768" w:rsidRPr="008447E0">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8447E0">
        <w:rPr>
          <w:rFonts w:ascii="Arial" w:hAnsi="Arial" w:cs="Arial"/>
          <w:sz w:val="24"/>
          <w:szCs w:val="24"/>
        </w:rPr>
        <w:t xml:space="preserve">Ministério do Trabalho e </w:t>
      </w:r>
      <w:r w:rsidR="00D06723" w:rsidRPr="008447E0">
        <w:rPr>
          <w:rFonts w:ascii="Arial" w:hAnsi="Arial" w:cs="Arial"/>
          <w:sz w:val="24"/>
          <w:szCs w:val="24"/>
        </w:rPr>
        <w:t>Emprego</w:t>
      </w:r>
      <w:r w:rsidR="00AE0768" w:rsidRPr="008447E0">
        <w:rPr>
          <w:rFonts w:ascii="Arial" w:hAnsi="Arial" w:cs="Arial"/>
          <w:sz w:val="24"/>
          <w:szCs w:val="24"/>
        </w:rPr>
        <w:t>) será de responsabilidade exclusiva da contratada.</w:t>
      </w:r>
    </w:p>
    <w:p w14:paraId="10D717ED" w14:textId="14DE98D5" w:rsidR="00AE0768" w:rsidRPr="008447E0" w:rsidRDefault="00D649A4" w:rsidP="00AE0768">
      <w:pPr>
        <w:suppressAutoHyphens/>
        <w:spacing w:before="120" w:after="0" w:line="360" w:lineRule="auto"/>
        <w:jc w:val="both"/>
        <w:rPr>
          <w:rFonts w:ascii="Arial" w:hAnsi="Arial" w:cs="Arial"/>
          <w:sz w:val="24"/>
          <w:szCs w:val="24"/>
        </w:rPr>
      </w:pPr>
      <w:r w:rsidRPr="008447E0">
        <w:rPr>
          <w:rFonts w:ascii="Arial" w:hAnsi="Arial" w:cs="Arial"/>
          <w:bCs/>
          <w:sz w:val="24"/>
          <w:szCs w:val="24"/>
        </w:rPr>
        <w:t>6</w:t>
      </w:r>
      <w:r w:rsidR="00AE0768" w:rsidRPr="008447E0">
        <w:rPr>
          <w:rFonts w:ascii="Arial" w:hAnsi="Arial" w:cs="Arial"/>
          <w:bCs/>
          <w:sz w:val="24"/>
          <w:szCs w:val="24"/>
        </w:rPr>
        <w:t xml:space="preserve">.5 O veículo </w:t>
      </w:r>
      <w:r w:rsidR="006954E1" w:rsidRPr="008447E0">
        <w:rPr>
          <w:rFonts w:ascii="Arial" w:hAnsi="Arial" w:cs="Arial"/>
          <w:bCs/>
          <w:sz w:val="24"/>
          <w:szCs w:val="24"/>
        </w:rPr>
        <w:t xml:space="preserve">utilizado para entrega dos materiais no Departamento de </w:t>
      </w:r>
      <w:r w:rsidR="00425B9B" w:rsidRPr="008447E0">
        <w:rPr>
          <w:rFonts w:ascii="Arial" w:hAnsi="Arial" w:cs="Arial"/>
          <w:bCs/>
          <w:sz w:val="24"/>
          <w:szCs w:val="24"/>
        </w:rPr>
        <w:t>Suprimentos</w:t>
      </w:r>
      <w:r w:rsidR="006954E1" w:rsidRPr="008447E0">
        <w:rPr>
          <w:rFonts w:ascii="Arial" w:hAnsi="Arial" w:cs="Arial"/>
          <w:bCs/>
          <w:sz w:val="24"/>
          <w:szCs w:val="24"/>
        </w:rPr>
        <w:t xml:space="preserve"> deverá ter no máximo 14 metros de comprimento, de para-choque a para-choque, e altura máxima de 4 metros. </w:t>
      </w:r>
    </w:p>
    <w:p w14:paraId="26BD8C6E" w14:textId="5DEC2F6F" w:rsidR="00AE0768" w:rsidRPr="008447E0" w:rsidRDefault="00D649A4" w:rsidP="00AE0768">
      <w:pPr>
        <w:suppressAutoHyphens/>
        <w:spacing w:before="120" w:after="0" w:line="360" w:lineRule="auto"/>
        <w:jc w:val="both"/>
        <w:rPr>
          <w:rFonts w:ascii="Arial" w:hAnsi="Arial" w:cs="Arial"/>
          <w:sz w:val="24"/>
          <w:szCs w:val="24"/>
        </w:rPr>
      </w:pPr>
      <w:r w:rsidRPr="008447E0">
        <w:rPr>
          <w:rFonts w:ascii="Arial" w:hAnsi="Arial" w:cs="Arial"/>
          <w:sz w:val="24"/>
          <w:szCs w:val="24"/>
        </w:rPr>
        <w:t>6</w:t>
      </w:r>
      <w:r w:rsidR="00AE0768" w:rsidRPr="008447E0">
        <w:rPr>
          <w:rFonts w:ascii="Arial" w:hAnsi="Arial" w:cs="Arial"/>
          <w:sz w:val="24"/>
          <w:szCs w:val="24"/>
        </w:rPr>
        <w:t>.6 A CESAMA irá designar um empregado para acompanhar o recebimento dos materiais.</w:t>
      </w:r>
    </w:p>
    <w:p w14:paraId="50C12DAE" w14:textId="3A056A8B" w:rsidR="00AE0768" w:rsidRPr="008447E0" w:rsidRDefault="00D649A4" w:rsidP="00AE0768">
      <w:pPr>
        <w:suppressAutoHyphens/>
        <w:autoSpaceDE w:val="0"/>
        <w:autoSpaceDN w:val="0"/>
        <w:adjustRightInd w:val="0"/>
        <w:spacing w:before="120" w:after="0" w:line="360" w:lineRule="auto"/>
        <w:jc w:val="both"/>
        <w:rPr>
          <w:rFonts w:ascii="Arial" w:hAnsi="Arial" w:cs="Arial"/>
          <w:sz w:val="24"/>
          <w:szCs w:val="24"/>
        </w:rPr>
      </w:pPr>
      <w:r w:rsidRPr="008447E0">
        <w:rPr>
          <w:rFonts w:ascii="Arial" w:hAnsi="Arial" w:cs="Arial"/>
          <w:sz w:val="24"/>
          <w:szCs w:val="24"/>
        </w:rPr>
        <w:t>6</w:t>
      </w:r>
      <w:r w:rsidR="00AE0768" w:rsidRPr="008447E0">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8447E0">
        <w:rPr>
          <w:rFonts w:ascii="Arial" w:hAnsi="Arial" w:cs="Arial"/>
          <w:sz w:val="24"/>
          <w:szCs w:val="24"/>
        </w:rPr>
        <w:t>do Termo de Referência</w:t>
      </w:r>
      <w:r w:rsidR="00AE0768" w:rsidRPr="008447E0">
        <w:rPr>
          <w:rFonts w:ascii="Arial" w:hAnsi="Arial" w:cs="Arial"/>
          <w:sz w:val="24"/>
          <w:szCs w:val="24"/>
        </w:rPr>
        <w:t xml:space="preserve"> no prazo máximo de </w:t>
      </w:r>
      <w:r w:rsidR="00AE0768" w:rsidRPr="008447E0">
        <w:rPr>
          <w:rFonts w:ascii="Arial" w:hAnsi="Arial" w:cs="Arial"/>
          <w:b/>
          <w:sz w:val="24"/>
          <w:szCs w:val="24"/>
        </w:rPr>
        <w:t>10 (dez) dias úteis</w:t>
      </w:r>
      <w:r w:rsidR="00AE0768" w:rsidRPr="008447E0">
        <w:rPr>
          <w:rFonts w:ascii="Arial" w:hAnsi="Arial" w:cs="Arial"/>
          <w:sz w:val="24"/>
          <w:szCs w:val="24"/>
        </w:rPr>
        <w:t xml:space="preserve"> a contar de sua entrega no local informado no </w:t>
      </w:r>
      <w:r w:rsidR="00AE0768" w:rsidRPr="008447E0">
        <w:rPr>
          <w:rFonts w:ascii="Arial" w:hAnsi="Arial" w:cs="Arial"/>
          <w:b/>
          <w:sz w:val="24"/>
          <w:szCs w:val="24"/>
        </w:rPr>
        <w:t xml:space="preserve">item </w:t>
      </w:r>
      <w:r w:rsidR="00395DF1" w:rsidRPr="008447E0">
        <w:rPr>
          <w:rFonts w:ascii="Arial" w:hAnsi="Arial" w:cs="Arial"/>
          <w:b/>
          <w:sz w:val="24"/>
          <w:szCs w:val="24"/>
        </w:rPr>
        <w:t>6</w:t>
      </w:r>
      <w:r w:rsidR="00AE0768" w:rsidRPr="008447E0">
        <w:rPr>
          <w:rFonts w:ascii="Arial" w:hAnsi="Arial" w:cs="Arial"/>
          <w:b/>
          <w:sz w:val="24"/>
          <w:szCs w:val="24"/>
        </w:rPr>
        <w:t>.2</w:t>
      </w:r>
      <w:r w:rsidR="00AE0768" w:rsidRPr="008447E0">
        <w:rPr>
          <w:rFonts w:ascii="Arial" w:hAnsi="Arial" w:cs="Arial"/>
          <w:sz w:val="24"/>
          <w:szCs w:val="24"/>
        </w:rPr>
        <w:t>.</w:t>
      </w:r>
    </w:p>
    <w:p w14:paraId="1E023E43" w14:textId="2CE104D7" w:rsidR="00AE0768" w:rsidRPr="008447E0" w:rsidRDefault="00D649A4" w:rsidP="00AE0768">
      <w:pPr>
        <w:suppressAutoHyphens/>
        <w:autoSpaceDE w:val="0"/>
        <w:autoSpaceDN w:val="0"/>
        <w:adjustRightInd w:val="0"/>
        <w:spacing w:before="120" w:after="0" w:line="360" w:lineRule="auto"/>
        <w:jc w:val="both"/>
        <w:rPr>
          <w:rFonts w:ascii="Arial" w:hAnsi="Arial" w:cs="Arial"/>
          <w:sz w:val="24"/>
          <w:szCs w:val="24"/>
        </w:rPr>
      </w:pPr>
      <w:r w:rsidRPr="008447E0">
        <w:rPr>
          <w:rFonts w:ascii="Arial" w:hAnsi="Arial" w:cs="Arial"/>
          <w:sz w:val="24"/>
          <w:szCs w:val="24"/>
        </w:rPr>
        <w:t>6</w:t>
      </w:r>
      <w:r w:rsidR="00AE0768" w:rsidRPr="008447E0">
        <w:rPr>
          <w:rFonts w:ascii="Arial" w:hAnsi="Arial" w:cs="Arial"/>
          <w:sz w:val="24"/>
          <w:szCs w:val="24"/>
        </w:rPr>
        <w:t xml:space="preserve">.8. Os materiais serão devolvidos / recusados na hipótese de não corresponderem às especificações deste </w:t>
      </w:r>
      <w:r w:rsidR="003726BC" w:rsidRPr="008447E0">
        <w:rPr>
          <w:rFonts w:ascii="Arial" w:hAnsi="Arial" w:cs="Arial"/>
          <w:sz w:val="24"/>
          <w:szCs w:val="24"/>
        </w:rPr>
        <w:t>Termo de Referência</w:t>
      </w:r>
      <w:r w:rsidR="00AE0768" w:rsidRPr="008447E0">
        <w:rPr>
          <w:rFonts w:ascii="Arial" w:hAnsi="Arial" w:cs="Arial"/>
          <w:sz w:val="24"/>
          <w:szCs w:val="24"/>
        </w:rPr>
        <w:t xml:space="preserve">, devendo ser </w:t>
      </w:r>
      <w:r w:rsidR="00AE0768" w:rsidRPr="008447E0">
        <w:rPr>
          <w:rFonts w:ascii="Arial" w:hAnsi="Arial" w:cs="Arial"/>
          <w:sz w:val="24"/>
          <w:szCs w:val="24"/>
        </w:rPr>
        <w:lastRenderedPageBreak/>
        <w:t xml:space="preserve">recolhidos das dependências da CESAMA para substituição, </w:t>
      </w:r>
      <w:r w:rsidR="006954E1" w:rsidRPr="008447E0">
        <w:rPr>
          <w:rFonts w:ascii="Arial" w:hAnsi="Arial" w:cs="Arial"/>
          <w:sz w:val="24"/>
          <w:szCs w:val="24"/>
        </w:rPr>
        <w:t>à custa</w:t>
      </w:r>
      <w:r w:rsidR="00AE0768" w:rsidRPr="008447E0">
        <w:rPr>
          <w:rFonts w:ascii="Arial" w:hAnsi="Arial" w:cs="Arial"/>
          <w:sz w:val="24"/>
          <w:szCs w:val="24"/>
        </w:rPr>
        <w:t xml:space="preserve"> da fornecedora, no prazo máximo de </w:t>
      </w:r>
      <w:r w:rsidR="00AE0768" w:rsidRPr="008447E0">
        <w:rPr>
          <w:rFonts w:ascii="Arial" w:hAnsi="Arial" w:cs="Arial"/>
          <w:b/>
          <w:sz w:val="24"/>
          <w:szCs w:val="24"/>
        </w:rPr>
        <w:t>02 (dois) dias úteis</w:t>
      </w:r>
      <w:r w:rsidR="00AE0768" w:rsidRPr="008447E0">
        <w:rPr>
          <w:rFonts w:ascii="Arial" w:hAnsi="Arial" w:cs="Arial"/>
          <w:sz w:val="24"/>
          <w:szCs w:val="24"/>
        </w:rPr>
        <w:t>.</w:t>
      </w:r>
    </w:p>
    <w:p w14:paraId="571B3FD8" w14:textId="1813F748" w:rsidR="00AE0768" w:rsidRPr="008447E0" w:rsidRDefault="00D649A4" w:rsidP="00AE0768">
      <w:pPr>
        <w:suppressAutoHyphens/>
        <w:autoSpaceDE w:val="0"/>
        <w:autoSpaceDN w:val="0"/>
        <w:adjustRightInd w:val="0"/>
        <w:spacing w:before="120" w:after="0" w:line="360" w:lineRule="auto"/>
        <w:jc w:val="both"/>
        <w:rPr>
          <w:rFonts w:ascii="Arial" w:hAnsi="Arial" w:cs="Arial"/>
          <w:sz w:val="24"/>
          <w:szCs w:val="24"/>
        </w:rPr>
      </w:pPr>
      <w:r w:rsidRPr="008447E0">
        <w:rPr>
          <w:rFonts w:ascii="Arial" w:hAnsi="Arial" w:cs="Arial"/>
          <w:sz w:val="24"/>
          <w:szCs w:val="24"/>
        </w:rPr>
        <w:t>6</w:t>
      </w:r>
      <w:r w:rsidR="00AE0768" w:rsidRPr="008447E0">
        <w:rPr>
          <w:rFonts w:ascii="Arial" w:hAnsi="Arial" w:cs="Arial"/>
          <w:sz w:val="24"/>
          <w:szCs w:val="24"/>
        </w:rPr>
        <w:t xml:space="preserve">.9 A substituição de que trata o </w:t>
      </w:r>
      <w:r w:rsidR="00AE0768" w:rsidRPr="008447E0">
        <w:rPr>
          <w:rFonts w:ascii="Arial" w:hAnsi="Arial" w:cs="Arial"/>
          <w:b/>
          <w:sz w:val="24"/>
          <w:szCs w:val="24"/>
        </w:rPr>
        <w:t xml:space="preserve">item </w:t>
      </w:r>
      <w:r w:rsidR="00395DF1" w:rsidRPr="008447E0">
        <w:rPr>
          <w:rFonts w:ascii="Arial" w:hAnsi="Arial" w:cs="Arial"/>
          <w:b/>
          <w:sz w:val="24"/>
          <w:szCs w:val="24"/>
        </w:rPr>
        <w:t>6</w:t>
      </w:r>
      <w:r w:rsidR="00AE0768" w:rsidRPr="008447E0">
        <w:rPr>
          <w:rFonts w:ascii="Arial" w:hAnsi="Arial" w:cs="Arial"/>
          <w:b/>
          <w:sz w:val="24"/>
          <w:szCs w:val="24"/>
        </w:rPr>
        <w:t>.8</w:t>
      </w:r>
      <w:r w:rsidR="00AE0768" w:rsidRPr="008447E0">
        <w:rPr>
          <w:rFonts w:ascii="Arial" w:hAnsi="Arial" w:cs="Arial"/>
          <w:sz w:val="24"/>
          <w:szCs w:val="24"/>
        </w:rPr>
        <w:t xml:space="preserve"> deverá ser feita no prazo máximo de </w:t>
      </w:r>
      <w:r w:rsidR="00AE0768" w:rsidRPr="008447E0">
        <w:rPr>
          <w:rFonts w:ascii="Arial" w:hAnsi="Arial" w:cs="Arial"/>
          <w:b/>
          <w:sz w:val="24"/>
          <w:szCs w:val="24"/>
        </w:rPr>
        <w:t>05 (cinco) dias corridos</w:t>
      </w:r>
      <w:r w:rsidR="00AE0768" w:rsidRPr="008447E0">
        <w:rPr>
          <w:rFonts w:ascii="Arial" w:hAnsi="Arial" w:cs="Arial"/>
          <w:sz w:val="24"/>
          <w:szCs w:val="24"/>
        </w:rPr>
        <w:t xml:space="preserve">, a contar da data do recolhimento dos materiais na CESAMA, sujeitando-se a fornecedora, na inobservância, às penalidades previstas no </w:t>
      </w:r>
      <w:r w:rsidR="003726BC" w:rsidRPr="008447E0">
        <w:rPr>
          <w:rFonts w:ascii="Arial" w:hAnsi="Arial" w:cs="Arial"/>
          <w:sz w:val="24"/>
          <w:szCs w:val="24"/>
        </w:rPr>
        <w:t>Termo de Referência</w:t>
      </w:r>
      <w:r w:rsidR="00A01198" w:rsidRPr="008447E0">
        <w:rPr>
          <w:rFonts w:ascii="Arial" w:hAnsi="Arial" w:cs="Arial"/>
          <w:sz w:val="24"/>
          <w:szCs w:val="24"/>
        </w:rPr>
        <w:t xml:space="preserve"> e Edital</w:t>
      </w:r>
      <w:r w:rsidR="00AE0768" w:rsidRPr="008447E0">
        <w:rPr>
          <w:rFonts w:ascii="Arial" w:hAnsi="Arial" w:cs="Arial"/>
          <w:sz w:val="24"/>
          <w:szCs w:val="24"/>
        </w:rPr>
        <w:t>.</w:t>
      </w:r>
    </w:p>
    <w:p w14:paraId="4B6D2174" w14:textId="6DBEFB49" w:rsidR="00AE0768" w:rsidRPr="008447E0" w:rsidRDefault="00D649A4" w:rsidP="00AE0768">
      <w:pPr>
        <w:suppressAutoHyphens/>
        <w:autoSpaceDE w:val="0"/>
        <w:autoSpaceDN w:val="0"/>
        <w:adjustRightInd w:val="0"/>
        <w:spacing w:before="120" w:after="0" w:line="360" w:lineRule="auto"/>
        <w:jc w:val="both"/>
        <w:rPr>
          <w:rFonts w:ascii="Arial" w:hAnsi="Arial" w:cs="Arial"/>
          <w:sz w:val="24"/>
          <w:szCs w:val="24"/>
        </w:rPr>
      </w:pPr>
      <w:r w:rsidRPr="008447E0">
        <w:rPr>
          <w:rFonts w:ascii="Arial" w:hAnsi="Arial" w:cs="Arial"/>
          <w:sz w:val="24"/>
          <w:szCs w:val="24"/>
        </w:rPr>
        <w:t>6</w:t>
      </w:r>
      <w:r w:rsidR="00AE0768" w:rsidRPr="008447E0">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8447E0">
        <w:rPr>
          <w:rFonts w:ascii="Arial" w:hAnsi="Arial" w:cs="Arial"/>
          <w:sz w:val="24"/>
          <w:szCs w:val="24"/>
        </w:rPr>
        <w:t>Ordem de Compra</w:t>
      </w:r>
      <w:r w:rsidR="00AE0768" w:rsidRPr="008447E0">
        <w:rPr>
          <w:rFonts w:ascii="Arial" w:hAnsi="Arial" w:cs="Arial"/>
          <w:sz w:val="24"/>
          <w:szCs w:val="24"/>
        </w:rPr>
        <w:t>.</w:t>
      </w:r>
    </w:p>
    <w:p w14:paraId="34A92CC4" w14:textId="3B5A16AD" w:rsidR="00AE0768" w:rsidRPr="008447E0" w:rsidRDefault="00D649A4" w:rsidP="00AE0768">
      <w:pPr>
        <w:suppressAutoHyphens/>
        <w:spacing w:before="120" w:after="0" w:line="360" w:lineRule="auto"/>
        <w:jc w:val="both"/>
        <w:rPr>
          <w:rFonts w:ascii="Arial" w:hAnsi="Arial" w:cs="Arial"/>
          <w:sz w:val="24"/>
          <w:szCs w:val="24"/>
        </w:rPr>
      </w:pPr>
      <w:r w:rsidRPr="008447E0">
        <w:rPr>
          <w:rFonts w:ascii="Arial" w:hAnsi="Arial" w:cs="Arial"/>
          <w:sz w:val="24"/>
          <w:szCs w:val="24"/>
        </w:rPr>
        <w:t>6</w:t>
      </w:r>
      <w:r w:rsidR="00AE0768" w:rsidRPr="008447E0">
        <w:rPr>
          <w:rFonts w:ascii="Arial" w:hAnsi="Arial" w:cs="Arial"/>
          <w:sz w:val="24"/>
          <w:szCs w:val="24"/>
        </w:rPr>
        <w:t xml:space="preserve">.11 Verificando-se, novamente, a desconformidade do material entregue com o exigido </w:t>
      </w:r>
      <w:r w:rsidR="003726BC" w:rsidRPr="008447E0">
        <w:rPr>
          <w:rFonts w:ascii="Arial" w:hAnsi="Arial" w:cs="Arial"/>
          <w:sz w:val="24"/>
          <w:szCs w:val="24"/>
        </w:rPr>
        <w:t>no Termo de Referência</w:t>
      </w:r>
      <w:r w:rsidR="00AE0768" w:rsidRPr="008447E0">
        <w:rPr>
          <w:rFonts w:ascii="Arial" w:hAnsi="Arial" w:cs="Arial"/>
          <w:sz w:val="24"/>
          <w:szCs w:val="24"/>
        </w:rPr>
        <w:t xml:space="preserve">, ficará demonstrada a incapacidade da empresa fornecedora, sujeitando-se, a mesma, as penalidades previstas neste </w:t>
      </w:r>
      <w:r w:rsidR="003726BC" w:rsidRPr="008447E0">
        <w:rPr>
          <w:rFonts w:ascii="Arial" w:hAnsi="Arial" w:cs="Arial"/>
          <w:sz w:val="24"/>
          <w:szCs w:val="24"/>
        </w:rPr>
        <w:t>Termo de Referência</w:t>
      </w:r>
      <w:r w:rsidR="00A01198" w:rsidRPr="008447E0">
        <w:rPr>
          <w:rFonts w:ascii="Arial" w:hAnsi="Arial" w:cs="Arial"/>
          <w:sz w:val="24"/>
          <w:szCs w:val="24"/>
        </w:rPr>
        <w:t xml:space="preserve"> e Edital</w:t>
      </w:r>
      <w:r w:rsidR="00AE0768" w:rsidRPr="008447E0">
        <w:rPr>
          <w:rFonts w:ascii="Arial" w:hAnsi="Arial" w:cs="Arial"/>
          <w:sz w:val="24"/>
          <w:szCs w:val="24"/>
        </w:rPr>
        <w:t>.</w:t>
      </w:r>
    </w:p>
    <w:p w14:paraId="5A33E897" w14:textId="7053108D" w:rsidR="00AE0768" w:rsidRPr="008447E0" w:rsidRDefault="005C3C21" w:rsidP="00AE0768">
      <w:pPr>
        <w:suppressAutoHyphens/>
        <w:autoSpaceDE w:val="0"/>
        <w:autoSpaceDN w:val="0"/>
        <w:adjustRightInd w:val="0"/>
        <w:spacing w:before="480" w:after="0" w:line="360" w:lineRule="auto"/>
        <w:jc w:val="both"/>
        <w:rPr>
          <w:rFonts w:ascii="Arial" w:hAnsi="Arial" w:cs="Arial"/>
          <w:b/>
          <w:sz w:val="24"/>
          <w:szCs w:val="24"/>
        </w:rPr>
      </w:pPr>
      <w:r w:rsidRPr="008447E0">
        <w:rPr>
          <w:rFonts w:ascii="Arial" w:hAnsi="Arial" w:cs="Arial"/>
          <w:b/>
          <w:bCs/>
          <w:sz w:val="24"/>
          <w:szCs w:val="24"/>
        </w:rPr>
        <w:t>7</w:t>
      </w:r>
      <w:r w:rsidR="00AE0768" w:rsidRPr="008447E0">
        <w:rPr>
          <w:rFonts w:ascii="Arial" w:hAnsi="Arial" w:cs="Arial"/>
          <w:b/>
          <w:bCs/>
          <w:sz w:val="24"/>
          <w:szCs w:val="24"/>
        </w:rPr>
        <w:t xml:space="preserve">. CONDIÇÕES GERAIS DA </w:t>
      </w:r>
      <w:r w:rsidR="004D49FC" w:rsidRPr="008447E0">
        <w:rPr>
          <w:rFonts w:ascii="Arial" w:hAnsi="Arial" w:cs="Arial"/>
          <w:b/>
          <w:bCs/>
          <w:sz w:val="24"/>
          <w:szCs w:val="24"/>
        </w:rPr>
        <w:t>ORDEM DE COMPRA</w:t>
      </w:r>
      <w:r w:rsidR="00AE0768" w:rsidRPr="008447E0">
        <w:rPr>
          <w:rFonts w:ascii="Arial" w:hAnsi="Arial" w:cs="Arial"/>
          <w:b/>
          <w:bCs/>
          <w:sz w:val="24"/>
          <w:szCs w:val="24"/>
        </w:rPr>
        <w:t xml:space="preserve"> E SUA RESCISÃO </w:t>
      </w:r>
    </w:p>
    <w:p w14:paraId="146EBDD4" w14:textId="6B249525" w:rsidR="00AE0768" w:rsidRPr="008447E0" w:rsidRDefault="005C3C21" w:rsidP="00AE0768">
      <w:pPr>
        <w:suppressAutoHyphens/>
        <w:spacing w:before="120" w:after="0" w:line="360" w:lineRule="auto"/>
        <w:jc w:val="both"/>
        <w:rPr>
          <w:rFonts w:ascii="Arial" w:hAnsi="Arial" w:cs="Arial"/>
          <w:sz w:val="24"/>
          <w:szCs w:val="24"/>
        </w:rPr>
      </w:pPr>
      <w:r w:rsidRPr="008447E0">
        <w:rPr>
          <w:rFonts w:ascii="Arial" w:hAnsi="Arial" w:cs="Arial"/>
          <w:sz w:val="24"/>
          <w:szCs w:val="24"/>
        </w:rPr>
        <w:t>7</w:t>
      </w:r>
      <w:r w:rsidR="00AE0768" w:rsidRPr="008447E0">
        <w:rPr>
          <w:rFonts w:ascii="Arial" w:hAnsi="Arial" w:cs="Arial"/>
          <w:sz w:val="24"/>
          <w:szCs w:val="24"/>
        </w:rPr>
        <w:t xml:space="preserve">.1 A </w:t>
      </w:r>
      <w:r w:rsidR="004D49FC" w:rsidRPr="008447E0">
        <w:rPr>
          <w:rFonts w:ascii="Arial" w:hAnsi="Arial" w:cs="Arial"/>
          <w:sz w:val="24"/>
          <w:szCs w:val="24"/>
        </w:rPr>
        <w:t>Ordem de Compra</w:t>
      </w:r>
      <w:r w:rsidR="00AE0768" w:rsidRPr="008447E0">
        <w:rPr>
          <w:rFonts w:ascii="Arial" w:hAnsi="Arial" w:cs="Arial"/>
          <w:sz w:val="24"/>
          <w:szCs w:val="24"/>
        </w:rPr>
        <w:t xml:space="preserve"> obedecerá às disposições da Lei Federal n° 13.303 de 30/6/2016 e alterações posteriores, bem como as disposições deste </w:t>
      </w:r>
      <w:r w:rsidR="003726BC" w:rsidRPr="008447E0">
        <w:rPr>
          <w:rFonts w:ascii="Arial" w:hAnsi="Arial" w:cs="Arial"/>
          <w:sz w:val="24"/>
          <w:szCs w:val="24"/>
        </w:rPr>
        <w:t>Termo de Referência</w:t>
      </w:r>
      <w:r w:rsidR="00AE0768" w:rsidRPr="008447E0">
        <w:rPr>
          <w:rFonts w:ascii="Arial" w:hAnsi="Arial" w:cs="Arial"/>
          <w:sz w:val="24"/>
          <w:szCs w:val="24"/>
        </w:rPr>
        <w:t xml:space="preserve"> e preceitos do direito privado, no que concerne à sua execução, alteração, inexecução ou rescisão.</w:t>
      </w:r>
    </w:p>
    <w:p w14:paraId="777520BD" w14:textId="2D4ACFE7" w:rsidR="00434C9A" w:rsidRPr="008447E0" w:rsidRDefault="005C3C21" w:rsidP="00434C9A">
      <w:pPr>
        <w:suppressAutoHyphens/>
        <w:autoSpaceDE w:val="0"/>
        <w:autoSpaceDN w:val="0"/>
        <w:adjustRightInd w:val="0"/>
        <w:spacing w:before="120" w:after="0" w:line="360" w:lineRule="auto"/>
        <w:jc w:val="both"/>
        <w:rPr>
          <w:rFonts w:ascii="Arial" w:hAnsi="Arial" w:cs="Arial"/>
          <w:sz w:val="24"/>
          <w:szCs w:val="24"/>
        </w:rPr>
      </w:pPr>
      <w:r w:rsidRPr="008447E0">
        <w:rPr>
          <w:rFonts w:ascii="Arial" w:hAnsi="Arial" w:cs="Arial"/>
          <w:sz w:val="24"/>
          <w:szCs w:val="24"/>
        </w:rPr>
        <w:t>7</w:t>
      </w:r>
      <w:r w:rsidR="00AE0768" w:rsidRPr="008447E0">
        <w:rPr>
          <w:rFonts w:ascii="Arial" w:hAnsi="Arial" w:cs="Arial"/>
          <w:sz w:val="24"/>
          <w:szCs w:val="24"/>
        </w:rPr>
        <w:t xml:space="preserve">.2 </w:t>
      </w:r>
      <w:r w:rsidR="00434C9A" w:rsidRPr="008447E0">
        <w:rPr>
          <w:rFonts w:ascii="Arial" w:hAnsi="Arial" w:cs="Arial"/>
          <w:sz w:val="24"/>
          <w:szCs w:val="24"/>
        </w:rPr>
        <w:t xml:space="preserve">O prazo de </w:t>
      </w:r>
      <w:r w:rsidR="00C7132F" w:rsidRPr="008447E0">
        <w:rPr>
          <w:rFonts w:ascii="Arial" w:hAnsi="Arial" w:cs="Arial"/>
          <w:sz w:val="24"/>
          <w:szCs w:val="24"/>
        </w:rPr>
        <w:t>contratual</w:t>
      </w:r>
      <w:r w:rsidR="00434C9A" w:rsidRPr="008447E0">
        <w:rPr>
          <w:rFonts w:ascii="Arial" w:hAnsi="Arial" w:cs="Arial"/>
          <w:sz w:val="24"/>
          <w:szCs w:val="24"/>
        </w:rPr>
        <w:t xml:space="preserve"> é de </w:t>
      </w:r>
      <w:r w:rsidR="004A4044" w:rsidRPr="008447E0">
        <w:rPr>
          <w:rFonts w:ascii="Arial" w:hAnsi="Arial" w:cs="Arial"/>
          <w:sz w:val="24"/>
          <w:szCs w:val="24"/>
        </w:rPr>
        <w:t>70</w:t>
      </w:r>
      <w:r w:rsidR="00434C9A" w:rsidRPr="008447E0">
        <w:rPr>
          <w:rFonts w:ascii="Arial" w:hAnsi="Arial" w:cs="Arial"/>
          <w:b/>
          <w:bCs/>
          <w:sz w:val="24"/>
          <w:szCs w:val="24"/>
        </w:rPr>
        <w:t xml:space="preserve"> </w:t>
      </w:r>
      <w:r w:rsidR="00434C9A" w:rsidRPr="008447E0">
        <w:rPr>
          <w:rFonts w:ascii="Arial" w:hAnsi="Arial" w:cs="Arial"/>
          <w:sz w:val="24"/>
          <w:szCs w:val="24"/>
        </w:rPr>
        <w:t>(</w:t>
      </w:r>
      <w:r w:rsidR="004A4044" w:rsidRPr="008447E0">
        <w:rPr>
          <w:rFonts w:ascii="Arial" w:hAnsi="Arial" w:cs="Arial"/>
          <w:sz w:val="24"/>
          <w:szCs w:val="24"/>
        </w:rPr>
        <w:t>sete</w:t>
      </w:r>
      <w:r w:rsidRPr="008447E0">
        <w:rPr>
          <w:rFonts w:ascii="Arial" w:hAnsi="Arial" w:cs="Arial"/>
          <w:sz w:val="24"/>
          <w:szCs w:val="24"/>
        </w:rPr>
        <w:t>nta</w:t>
      </w:r>
      <w:r w:rsidR="00434C9A" w:rsidRPr="008447E0">
        <w:rPr>
          <w:rFonts w:ascii="Arial" w:hAnsi="Arial" w:cs="Arial"/>
          <w:sz w:val="24"/>
          <w:szCs w:val="24"/>
        </w:rPr>
        <w:t>)</w:t>
      </w:r>
      <w:r w:rsidRPr="008447E0">
        <w:rPr>
          <w:rFonts w:ascii="Arial" w:hAnsi="Arial" w:cs="Arial"/>
          <w:sz w:val="24"/>
          <w:szCs w:val="24"/>
        </w:rPr>
        <w:t xml:space="preserve"> dias</w:t>
      </w:r>
      <w:r w:rsidR="00434C9A" w:rsidRPr="008447E0">
        <w:rPr>
          <w:rFonts w:ascii="Arial" w:hAnsi="Arial" w:cs="Arial"/>
          <w:sz w:val="24"/>
          <w:szCs w:val="24"/>
        </w:rPr>
        <w:t xml:space="preserve"> contados a partir da emissão da </w:t>
      </w:r>
      <w:r w:rsidR="004D49FC" w:rsidRPr="008447E0">
        <w:rPr>
          <w:rFonts w:ascii="Arial" w:hAnsi="Arial" w:cs="Arial"/>
          <w:sz w:val="24"/>
          <w:szCs w:val="24"/>
        </w:rPr>
        <w:t>Ordem de Compra</w:t>
      </w:r>
      <w:r w:rsidR="00434C9A" w:rsidRPr="008447E0">
        <w:rPr>
          <w:rFonts w:ascii="Arial" w:hAnsi="Arial" w:cs="Arial"/>
          <w:sz w:val="24"/>
          <w:szCs w:val="24"/>
        </w:rPr>
        <w:t>.</w:t>
      </w:r>
    </w:p>
    <w:p w14:paraId="6375F1BD" w14:textId="5EA827C8" w:rsidR="00AE0768" w:rsidRPr="008447E0" w:rsidRDefault="005C3C21" w:rsidP="00434C9A">
      <w:pPr>
        <w:suppressAutoHyphens/>
        <w:spacing w:before="120"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 xml:space="preserve">.3 </w:t>
      </w:r>
      <w:r w:rsidR="00AE0768" w:rsidRPr="008447E0">
        <w:rPr>
          <w:rFonts w:ascii="Arial" w:hAnsi="Arial" w:cs="Arial"/>
          <w:sz w:val="24"/>
          <w:szCs w:val="24"/>
        </w:rPr>
        <w:t xml:space="preserve">São partes integrantes da </w:t>
      </w:r>
      <w:r w:rsidR="004D49FC" w:rsidRPr="008447E0">
        <w:rPr>
          <w:rFonts w:ascii="Arial" w:hAnsi="Arial" w:cs="Arial"/>
          <w:sz w:val="24"/>
          <w:szCs w:val="24"/>
        </w:rPr>
        <w:t>Ordem de Compra</w:t>
      </w:r>
      <w:r w:rsidR="00AE0768" w:rsidRPr="008447E0">
        <w:rPr>
          <w:rFonts w:ascii="Arial" w:hAnsi="Arial" w:cs="Arial"/>
          <w:sz w:val="24"/>
          <w:szCs w:val="24"/>
        </w:rPr>
        <w:t>, independente de transcrição, o Aviso de Licitação, o Edital e seus anexos, o Termo de Referência e a proposta d</w:t>
      </w:r>
      <w:r w:rsidR="00A01198" w:rsidRPr="008447E0">
        <w:rPr>
          <w:rFonts w:ascii="Arial" w:hAnsi="Arial" w:cs="Arial"/>
          <w:sz w:val="24"/>
          <w:szCs w:val="24"/>
        </w:rPr>
        <w:t>o</w:t>
      </w:r>
      <w:r w:rsidR="00AE0768" w:rsidRPr="008447E0">
        <w:rPr>
          <w:rFonts w:ascii="Arial" w:hAnsi="Arial" w:cs="Arial"/>
          <w:sz w:val="24"/>
          <w:szCs w:val="24"/>
        </w:rPr>
        <w:t xml:space="preserve"> licitante vencedor e seus anexos.</w:t>
      </w:r>
    </w:p>
    <w:p w14:paraId="3EC7BBE6" w14:textId="587D1B29" w:rsidR="00AE0768" w:rsidRPr="008447E0" w:rsidRDefault="005C3C21" w:rsidP="00434C9A">
      <w:pPr>
        <w:suppressAutoHyphens/>
        <w:spacing w:before="120"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 xml:space="preserve">.4 </w:t>
      </w:r>
      <w:r w:rsidR="00A01198" w:rsidRPr="008447E0">
        <w:rPr>
          <w:rFonts w:ascii="Arial" w:hAnsi="Arial" w:cs="Arial"/>
          <w:sz w:val="24"/>
          <w:szCs w:val="24"/>
        </w:rPr>
        <w:t>O</w:t>
      </w:r>
      <w:r w:rsidR="00AE0768" w:rsidRPr="008447E0">
        <w:rPr>
          <w:rFonts w:ascii="Arial" w:hAnsi="Arial" w:cs="Arial"/>
          <w:sz w:val="24"/>
          <w:szCs w:val="24"/>
        </w:rPr>
        <w:t xml:space="preserve"> licitante vencedor se obriga a confirmar o recebimento da </w:t>
      </w:r>
      <w:r w:rsidR="004D49FC" w:rsidRPr="008447E0">
        <w:rPr>
          <w:rFonts w:ascii="Arial" w:hAnsi="Arial" w:cs="Arial"/>
          <w:sz w:val="24"/>
          <w:szCs w:val="24"/>
        </w:rPr>
        <w:t>Ordem de Compra</w:t>
      </w:r>
      <w:r w:rsidR="00B83C67" w:rsidRPr="008447E0">
        <w:rPr>
          <w:rFonts w:ascii="Arial" w:hAnsi="Arial" w:cs="Arial"/>
          <w:sz w:val="24"/>
          <w:szCs w:val="24"/>
        </w:rPr>
        <w:t xml:space="preserve"> </w:t>
      </w:r>
      <w:r w:rsidR="00AE0768" w:rsidRPr="008447E0">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F803109" w14:textId="75E778AC" w:rsidR="00AE0768" w:rsidRPr="008447E0" w:rsidRDefault="005C3C21" w:rsidP="00434C9A">
      <w:pPr>
        <w:suppressAutoHyphens/>
        <w:spacing w:before="120" w:after="0" w:line="360" w:lineRule="auto"/>
        <w:jc w:val="both"/>
        <w:rPr>
          <w:rFonts w:ascii="Arial" w:hAnsi="Arial" w:cs="Arial"/>
          <w:sz w:val="24"/>
          <w:szCs w:val="24"/>
        </w:rPr>
      </w:pPr>
      <w:r w:rsidRPr="008447E0">
        <w:rPr>
          <w:rFonts w:ascii="Arial" w:hAnsi="Arial" w:cs="Arial"/>
          <w:sz w:val="24"/>
          <w:szCs w:val="24"/>
        </w:rPr>
        <w:lastRenderedPageBreak/>
        <w:t>7</w:t>
      </w:r>
      <w:r w:rsidR="00434C9A" w:rsidRPr="008447E0">
        <w:rPr>
          <w:rFonts w:ascii="Arial" w:hAnsi="Arial" w:cs="Arial"/>
          <w:sz w:val="24"/>
          <w:szCs w:val="24"/>
        </w:rPr>
        <w:t xml:space="preserve">.5 </w:t>
      </w:r>
      <w:r w:rsidR="00AE0768" w:rsidRPr="008447E0">
        <w:rPr>
          <w:rFonts w:ascii="Arial" w:hAnsi="Arial" w:cs="Arial"/>
          <w:sz w:val="24"/>
          <w:szCs w:val="24"/>
        </w:rPr>
        <w:t xml:space="preserve">Decorrido o prazo do item anterior, </w:t>
      </w:r>
      <w:r w:rsidR="00A01198" w:rsidRPr="008447E0">
        <w:rPr>
          <w:rFonts w:ascii="Arial" w:hAnsi="Arial" w:cs="Arial"/>
          <w:sz w:val="24"/>
          <w:szCs w:val="24"/>
        </w:rPr>
        <w:t>o</w:t>
      </w:r>
      <w:r w:rsidR="00AE0768" w:rsidRPr="008447E0">
        <w:rPr>
          <w:rFonts w:ascii="Arial" w:hAnsi="Arial" w:cs="Arial"/>
          <w:sz w:val="24"/>
          <w:szCs w:val="24"/>
        </w:rPr>
        <w:t xml:space="preserve"> licitante vencedor será considerad</w:t>
      </w:r>
      <w:r w:rsidR="002742C1" w:rsidRPr="008447E0">
        <w:rPr>
          <w:rFonts w:ascii="Arial" w:hAnsi="Arial" w:cs="Arial"/>
          <w:sz w:val="24"/>
          <w:szCs w:val="24"/>
        </w:rPr>
        <w:t>o</w:t>
      </w:r>
      <w:r w:rsidR="00AE0768" w:rsidRPr="008447E0">
        <w:rPr>
          <w:rFonts w:ascii="Arial" w:hAnsi="Arial" w:cs="Arial"/>
          <w:sz w:val="24"/>
          <w:szCs w:val="24"/>
        </w:rPr>
        <w:t xml:space="preserve"> desistente.</w:t>
      </w:r>
    </w:p>
    <w:p w14:paraId="43E5EEE0" w14:textId="422C7828" w:rsidR="00AE0768" w:rsidRPr="008447E0" w:rsidRDefault="005C3C21" w:rsidP="00434C9A">
      <w:pPr>
        <w:suppressAutoHyphens/>
        <w:spacing w:before="120"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 xml:space="preserve">.6 </w:t>
      </w:r>
      <w:r w:rsidR="00AE0768" w:rsidRPr="008447E0">
        <w:rPr>
          <w:rFonts w:ascii="Arial" w:hAnsi="Arial" w:cs="Arial"/>
          <w:sz w:val="24"/>
          <w:szCs w:val="24"/>
        </w:rPr>
        <w:t xml:space="preserve">Ocorrendo a hipótese descrita no </w:t>
      </w:r>
      <w:r w:rsidR="00AE0768" w:rsidRPr="008447E0">
        <w:rPr>
          <w:rFonts w:ascii="Arial" w:hAnsi="Arial" w:cs="Arial"/>
          <w:b/>
          <w:sz w:val="24"/>
          <w:szCs w:val="24"/>
        </w:rPr>
        <w:t xml:space="preserve">item </w:t>
      </w:r>
      <w:r w:rsidRPr="008447E0">
        <w:rPr>
          <w:rFonts w:ascii="Arial" w:hAnsi="Arial" w:cs="Arial"/>
          <w:b/>
          <w:sz w:val="24"/>
          <w:szCs w:val="24"/>
        </w:rPr>
        <w:t>7</w:t>
      </w:r>
      <w:r w:rsidR="00AE0768" w:rsidRPr="008447E0">
        <w:rPr>
          <w:rFonts w:ascii="Arial" w:hAnsi="Arial" w:cs="Arial"/>
          <w:b/>
          <w:sz w:val="24"/>
          <w:szCs w:val="24"/>
        </w:rPr>
        <w:t>.5</w:t>
      </w:r>
      <w:r w:rsidR="00AE0768" w:rsidRPr="008447E0">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8447E0">
        <w:rPr>
          <w:rFonts w:ascii="Arial" w:hAnsi="Arial" w:cs="Arial"/>
          <w:sz w:val="24"/>
          <w:szCs w:val="24"/>
        </w:rPr>
        <w:t>75 da LeiFederal n° 13.303/16</w:t>
      </w:r>
      <w:r w:rsidR="00AE0768" w:rsidRPr="008447E0">
        <w:rPr>
          <w:rFonts w:ascii="Arial" w:hAnsi="Arial" w:cs="Arial"/>
          <w:sz w:val="24"/>
          <w:szCs w:val="24"/>
        </w:rPr>
        <w:t xml:space="preserve"> ou na impossibilidade de se aplicar o disposto no </w:t>
      </w:r>
      <w:r w:rsidR="007215E9" w:rsidRPr="008447E0">
        <w:rPr>
          <w:rFonts w:ascii="Arial" w:hAnsi="Arial" w:cs="Arial"/>
          <w:sz w:val="24"/>
          <w:szCs w:val="24"/>
        </w:rPr>
        <w:t>referido</w:t>
      </w:r>
      <w:r w:rsidR="00AE0768" w:rsidRPr="008447E0">
        <w:rPr>
          <w:rFonts w:ascii="Arial" w:hAnsi="Arial" w:cs="Arial"/>
          <w:sz w:val="24"/>
          <w:szCs w:val="24"/>
        </w:rPr>
        <w:t xml:space="preserve"> artigo a Cesama deverá revogar a licitação.</w:t>
      </w:r>
    </w:p>
    <w:p w14:paraId="6709E196" w14:textId="23E818E2" w:rsidR="00AE0768" w:rsidRPr="008447E0" w:rsidRDefault="005C3C21" w:rsidP="00434C9A">
      <w:pPr>
        <w:suppressAutoHyphens/>
        <w:spacing w:before="120"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 xml:space="preserve">.7 </w:t>
      </w:r>
      <w:r w:rsidR="00AE0768" w:rsidRPr="008447E0">
        <w:rPr>
          <w:rFonts w:ascii="Arial" w:hAnsi="Arial" w:cs="Arial"/>
          <w:sz w:val="24"/>
          <w:szCs w:val="24"/>
        </w:rPr>
        <w:t>A Contratada poderá aceitar nas mesmas condições contratuais, os acréscimos ou supressões, estabelecidos no art. 81, § 1° da Lei Federal n° 13.303/16.</w:t>
      </w:r>
    </w:p>
    <w:p w14:paraId="01202C03" w14:textId="5CA82956" w:rsidR="00EB52AD" w:rsidRPr="008447E0" w:rsidRDefault="005C3C21" w:rsidP="00171DBC">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t>7</w:t>
      </w:r>
      <w:r w:rsidR="00EB52AD" w:rsidRPr="008447E0">
        <w:rPr>
          <w:rFonts w:ascii="Arial" w:hAnsi="Arial" w:cs="Arial"/>
          <w:sz w:val="24"/>
          <w:szCs w:val="24"/>
        </w:rPr>
        <w:t xml:space="preserve">.7.1 Conforme o </w:t>
      </w:r>
      <w:r w:rsidR="00EB52AD" w:rsidRPr="008447E0">
        <w:rPr>
          <w:rFonts w:ascii="Arial" w:hAnsi="Arial" w:cs="Arial"/>
          <w:b/>
          <w:sz w:val="24"/>
          <w:szCs w:val="24"/>
        </w:rPr>
        <w:t>art. 105, inciso X</w:t>
      </w:r>
      <w:r w:rsidR="00EB52AD" w:rsidRPr="008447E0">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8447E0">
        <w:rPr>
          <w:rFonts w:ascii="Arial" w:hAnsi="Arial" w:cs="Arial"/>
          <w:sz w:val="24"/>
          <w:szCs w:val="24"/>
        </w:rPr>
        <w:t>a contratação</w:t>
      </w:r>
      <w:r w:rsidR="00EB52AD" w:rsidRPr="008447E0">
        <w:rPr>
          <w:rFonts w:ascii="Arial" w:hAnsi="Arial" w:cs="Arial"/>
          <w:sz w:val="24"/>
          <w:szCs w:val="24"/>
        </w:rPr>
        <w:t>.</w:t>
      </w:r>
    </w:p>
    <w:p w14:paraId="56242AB0" w14:textId="0CB13344" w:rsidR="00AE0768" w:rsidRPr="008447E0" w:rsidRDefault="005C3C21" w:rsidP="008128A0">
      <w:pPr>
        <w:suppressAutoHyphens/>
        <w:spacing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 xml:space="preserve">.8 </w:t>
      </w:r>
      <w:r w:rsidR="00AE0768" w:rsidRPr="008447E0">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868DE9" w14:textId="31E19468" w:rsidR="00C7132F" w:rsidRPr="008447E0" w:rsidRDefault="005C3C21" w:rsidP="008128A0">
      <w:pPr>
        <w:suppressAutoHyphens/>
        <w:spacing w:after="0" w:line="360" w:lineRule="auto"/>
        <w:jc w:val="both"/>
        <w:rPr>
          <w:rFonts w:ascii="Arial" w:hAnsi="Arial" w:cs="Arial"/>
          <w:sz w:val="24"/>
          <w:szCs w:val="24"/>
        </w:rPr>
      </w:pPr>
      <w:r w:rsidRPr="008447E0">
        <w:rPr>
          <w:rFonts w:ascii="Arial" w:hAnsi="Arial" w:cs="Arial"/>
          <w:sz w:val="24"/>
          <w:szCs w:val="24"/>
        </w:rPr>
        <w:t>7</w:t>
      </w:r>
      <w:r w:rsidR="00C7132F" w:rsidRPr="008447E0">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78FEF3AA" w14:textId="6F40EED3" w:rsidR="00AE0768" w:rsidRPr="008447E0" w:rsidRDefault="005C3C21" w:rsidP="008128A0">
      <w:pPr>
        <w:suppressAutoHyphens/>
        <w:spacing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w:t>
      </w:r>
      <w:r w:rsidR="00C7132F" w:rsidRPr="008447E0">
        <w:rPr>
          <w:rFonts w:ascii="Arial" w:hAnsi="Arial" w:cs="Arial"/>
          <w:sz w:val="24"/>
          <w:szCs w:val="24"/>
        </w:rPr>
        <w:t>10</w:t>
      </w:r>
      <w:r w:rsidR="00EE0792" w:rsidRPr="008447E0">
        <w:rPr>
          <w:rFonts w:ascii="Arial" w:hAnsi="Arial" w:cs="Arial"/>
          <w:sz w:val="24"/>
          <w:szCs w:val="24"/>
        </w:rPr>
        <w:t xml:space="preserve"> </w:t>
      </w:r>
      <w:r w:rsidR="00AE0768" w:rsidRPr="008447E0">
        <w:rPr>
          <w:rFonts w:ascii="Arial" w:hAnsi="Arial" w:cs="Arial"/>
          <w:sz w:val="24"/>
          <w:szCs w:val="24"/>
        </w:rPr>
        <w:t xml:space="preserve">Para recebimento da </w:t>
      </w:r>
      <w:r w:rsidR="004D49FC" w:rsidRPr="008447E0">
        <w:rPr>
          <w:rFonts w:ascii="Arial" w:hAnsi="Arial" w:cs="Arial"/>
          <w:sz w:val="24"/>
          <w:szCs w:val="24"/>
        </w:rPr>
        <w:t>Ordem de Compra</w:t>
      </w:r>
      <w:r w:rsidR="00AE0768" w:rsidRPr="008447E0">
        <w:rPr>
          <w:rFonts w:ascii="Arial" w:hAnsi="Arial" w:cs="Arial"/>
          <w:sz w:val="24"/>
          <w:szCs w:val="24"/>
        </w:rPr>
        <w:t xml:space="preserve">, a empresa deverá comprovar a regularidade de situação perante o INSS, o FGTS e a Justiça do Trabalho, através de certidões dentro do prazo de validade. </w:t>
      </w:r>
    </w:p>
    <w:p w14:paraId="67D6C0A9" w14:textId="59FD9BBB" w:rsidR="00AE0768" w:rsidRPr="008447E0" w:rsidRDefault="005C3C21" w:rsidP="008128A0">
      <w:pPr>
        <w:pStyle w:val="WW-Corpodetexto2"/>
        <w:spacing w:line="360" w:lineRule="auto"/>
        <w:rPr>
          <w:sz w:val="24"/>
          <w:szCs w:val="24"/>
        </w:rPr>
      </w:pPr>
      <w:r w:rsidRPr="008447E0">
        <w:rPr>
          <w:sz w:val="24"/>
          <w:szCs w:val="24"/>
        </w:rPr>
        <w:t>7</w:t>
      </w:r>
      <w:r w:rsidR="00434C9A" w:rsidRPr="008447E0">
        <w:rPr>
          <w:sz w:val="24"/>
          <w:szCs w:val="24"/>
        </w:rPr>
        <w:t>.1</w:t>
      </w:r>
      <w:r w:rsidR="00C7132F" w:rsidRPr="008447E0">
        <w:rPr>
          <w:sz w:val="24"/>
          <w:szCs w:val="24"/>
        </w:rPr>
        <w:t>1</w:t>
      </w:r>
      <w:r w:rsidR="00B53059" w:rsidRPr="008447E0">
        <w:rPr>
          <w:sz w:val="24"/>
          <w:szCs w:val="24"/>
        </w:rPr>
        <w:t xml:space="preserve"> O</w:t>
      </w:r>
      <w:r w:rsidR="00AE0768" w:rsidRPr="008447E0">
        <w:rPr>
          <w:sz w:val="24"/>
          <w:szCs w:val="24"/>
        </w:rPr>
        <w:t xml:space="preserve"> licitante vencedor deverá estar quite com a CESAMA, quando sediado ou domiciliado no município de Juiz de Fora/MG.</w:t>
      </w:r>
    </w:p>
    <w:p w14:paraId="34A9EFA2" w14:textId="291710F6" w:rsidR="00434C9A" w:rsidRPr="008447E0" w:rsidRDefault="005C3C21" w:rsidP="00434C9A">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.1</w:t>
      </w:r>
      <w:r w:rsidR="00C7132F" w:rsidRPr="008447E0">
        <w:rPr>
          <w:rFonts w:ascii="Arial" w:hAnsi="Arial" w:cs="Arial"/>
          <w:sz w:val="24"/>
          <w:szCs w:val="24"/>
        </w:rPr>
        <w:t>2</w:t>
      </w:r>
      <w:r w:rsidR="00EE0792" w:rsidRPr="008447E0">
        <w:rPr>
          <w:rFonts w:ascii="Arial" w:hAnsi="Arial" w:cs="Arial"/>
          <w:sz w:val="24"/>
          <w:szCs w:val="24"/>
        </w:rPr>
        <w:t xml:space="preserve"> </w:t>
      </w:r>
      <w:r w:rsidR="00434C9A" w:rsidRPr="008447E0">
        <w:rPr>
          <w:rFonts w:ascii="Arial" w:hAnsi="Arial" w:cs="Arial"/>
          <w:sz w:val="24"/>
          <w:szCs w:val="24"/>
        </w:rPr>
        <w:t xml:space="preserve">No que se refere </w:t>
      </w:r>
      <w:r w:rsidR="00EB52AD" w:rsidRPr="008447E0">
        <w:rPr>
          <w:rFonts w:ascii="Arial" w:hAnsi="Arial" w:cs="Arial"/>
          <w:sz w:val="24"/>
          <w:szCs w:val="24"/>
        </w:rPr>
        <w:t>à</w:t>
      </w:r>
      <w:r w:rsidR="00434C9A" w:rsidRPr="008447E0">
        <w:rPr>
          <w:rFonts w:ascii="Arial" w:hAnsi="Arial" w:cs="Arial"/>
          <w:sz w:val="24"/>
          <w:szCs w:val="24"/>
        </w:rPr>
        <w:t xml:space="preserve"> inexecução e a rescisão da </w:t>
      </w:r>
      <w:r w:rsidR="004D49FC" w:rsidRPr="008447E0">
        <w:rPr>
          <w:rFonts w:ascii="Arial" w:hAnsi="Arial" w:cs="Arial"/>
          <w:sz w:val="24"/>
          <w:szCs w:val="24"/>
        </w:rPr>
        <w:t>Ordem de Compra</w:t>
      </w:r>
      <w:r w:rsidR="00434C9A" w:rsidRPr="008447E0">
        <w:rPr>
          <w:rFonts w:ascii="Arial" w:hAnsi="Arial" w:cs="Arial"/>
          <w:sz w:val="24"/>
          <w:szCs w:val="24"/>
        </w:rPr>
        <w:t>, aplica-se o disposto no Manual de Convênios e de Gestão e Fiscalização de Contratos, do Regulamento Interno de Licitações, Contratos e Convênios da Cesama.</w:t>
      </w:r>
    </w:p>
    <w:p w14:paraId="765AE454" w14:textId="77777777" w:rsidR="00434C9A" w:rsidRPr="008447E0" w:rsidRDefault="00434C9A" w:rsidP="00434C9A">
      <w:pPr>
        <w:suppressAutoHyphens/>
        <w:autoSpaceDE w:val="0"/>
        <w:autoSpaceDN w:val="0"/>
        <w:adjustRightInd w:val="0"/>
        <w:spacing w:after="0" w:line="360" w:lineRule="auto"/>
        <w:jc w:val="both"/>
        <w:rPr>
          <w:rFonts w:ascii="Arial" w:hAnsi="Arial" w:cs="Arial"/>
          <w:sz w:val="24"/>
          <w:szCs w:val="24"/>
        </w:rPr>
      </w:pPr>
    </w:p>
    <w:p w14:paraId="17F6597D" w14:textId="7DD3A6DD" w:rsidR="00AE0768" w:rsidRPr="008447E0" w:rsidRDefault="005C3C21" w:rsidP="008128A0">
      <w:pPr>
        <w:suppressAutoHyphens/>
        <w:spacing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.1</w:t>
      </w:r>
      <w:r w:rsidR="00C7132F" w:rsidRPr="008447E0">
        <w:rPr>
          <w:rFonts w:ascii="Arial" w:hAnsi="Arial" w:cs="Arial"/>
          <w:sz w:val="24"/>
          <w:szCs w:val="24"/>
        </w:rPr>
        <w:t xml:space="preserve">3 </w:t>
      </w:r>
      <w:r w:rsidR="00AE0768" w:rsidRPr="008447E0">
        <w:rPr>
          <w:rFonts w:ascii="Arial" w:hAnsi="Arial" w:cs="Arial"/>
          <w:sz w:val="24"/>
          <w:szCs w:val="24"/>
        </w:rPr>
        <w:t xml:space="preserve">A inexecução total ou parcial da </w:t>
      </w:r>
      <w:r w:rsidR="004D49FC" w:rsidRPr="008447E0">
        <w:rPr>
          <w:rFonts w:ascii="Arial" w:hAnsi="Arial" w:cs="Arial"/>
          <w:sz w:val="24"/>
          <w:szCs w:val="24"/>
        </w:rPr>
        <w:t>Ordem de Compra</w:t>
      </w:r>
      <w:r w:rsidR="00AE0768" w:rsidRPr="008447E0">
        <w:rPr>
          <w:rFonts w:ascii="Arial" w:hAnsi="Arial" w:cs="Arial"/>
          <w:sz w:val="24"/>
          <w:szCs w:val="24"/>
        </w:rPr>
        <w:t xml:space="preserve"> poderá ensejar a sua rescisão, com as </w:t>
      </w:r>
      <w:r w:rsidR="00434C9A" w:rsidRPr="008447E0">
        <w:rPr>
          <w:rFonts w:ascii="Arial" w:hAnsi="Arial" w:cs="Arial"/>
          <w:sz w:val="24"/>
          <w:szCs w:val="24"/>
        </w:rPr>
        <w:t>consequências</w:t>
      </w:r>
      <w:r w:rsidR="00AE0768" w:rsidRPr="008447E0">
        <w:rPr>
          <w:rFonts w:ascii="Arial" w:hAnsi="Arial" w:cs="Arial"/>
          <w:sz w:val="24"/>
          <w:szCs w:val="24"/>
        </w:rPr>
        <w:t xml:space="preserve"> cabíveis.</w:t>
      </w:r>
    </w:p>
    <w:p w14:paraId="60D3C455" w14:textId="74F26E07" w:rsidR="00434C9A" w:rsidRPr="008447E0" w:rsidRDefault="005C3C21" w:rsidP="008128A0">
      <w:pPr>
        <w:suppressAutoHyphens/>
        <w:autoSpaceDE w:val="0"/>
        <w:autoSpaceDN w:val="0"/>
        <w:adjustRightInd w:val="0"/>
        <w:spacing w:before="120"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.1</w:t>
      </w:r>
      <w:r w:rsidR="00C7132F" w:rsidRPr="008447E0">
        <w:rPr>
          <w:rFonts w:ascii="Arial" w:hAnsi="Arial" w:cs="Arial"/>
          <w:sz w:val="24"/>
          <w:szCs w:val="24"/>
        </w:rPr>
        <w:t>4</w:t>
      </w:r>
      <w:r w:rsidR="00EE0792" w:rsidRPr="008447E0">
        <w:rPr>
          <w:rFonts w:ascii="Arial" w:hAnsi="Arial" w:cs="Arial"/>
          <w:sz w:val="24"/>
          <w:szCs w:val="24"/>
        </w:rPr>
        <w:t xml:space="preserve"> </w:t>
      </w:r>
      <w:r w:rsidR="00434C9A" w:rsidRPr="008447E0">
        <w:rPr>
          <w:rFonts w:ascii="Arial" w:hAnsi="Arial" w:cs="Arial"/>
          <w:sz w:val="24"/>
          <w:szCs w:val="24"/>
        </w:rPr>
        <w:t xml:space="preserve">Constituem motivo para rescisão da </w:t>
      </w:r>
      <w:r w:rsidR="004D49FC" w:rsidRPr="008447E0">
        <w:rPr>
          <w:rFonts w:ascii="Arial" w:hAnsi="Arial" w:cs="Arial"/>
          <w:sz w:val="24"/>
          <w:szCs w:val="24"/>
        </w:rPr>
        <w:t>Ordem de Compra</w:t>
      </w:r>
      <w:r w:rsidR="00434C9A" w:rsidRPr="008447E0">
        <w:rPr>
          <w:rFonts w:ascii="Arial" w:hAnsi="Arial" w:cs="Arial"/>
          <w:sz w:val="24"/>
          <w:szCs w:val="24"/>
        </w:rPr>
        <w:t xml:space="preserve"> os especificados no Manual de Convênios e de Gestão e Fiscalização de Contratos, do RILC.</w:t>
      </w:r>
    </w:p>
    <w:p w14:paraId="371FEC5D" w14:textId="1373F962" w:rsidR="00434C9A" w:rsidRPr="008447E0" w:rsidRDefault="005C3C21" w:rsidP="008128A0">
      <w:pPr>
        <w:suppressAutoHyphens/>
        <w:spacing w:before="120"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.1</w:t>
      </w:r>
      <w:r w:rsidR="00C7132F" w:rsidRPr="008447E0">
        <w:rPr>
          <w:rFonts w:ascii="Arial" w:hAnsi="Arial" w:cs="Arial"/>
          <w:sz w:val="24"/>
          <w:szCs w:val="24"/>
        </w:rPr>
        <w:t>5</w:t>
      </w:r>
      <w:r w:rsidR="00EE0792" w:rsidRPr="008447E0">
        <w:rPr>
          <w:rFonts w:ascii="Arial" w:hAnsi="Arial" w:cs="Arial"/>
          <w:sz w:val="24"/>
          <w:szCs w:val="24"/>
        </w:rPr>
        <w:t xml:space="preserve"> </w:t>
      </w:r>
      <w:r w:rsidR="00434C9A" w:rsidRPr="008447E0">
        <w:rPr>
          <w:rFonts w:ascii="Arial" w:hAnsi="Arial" w:cs="Arial"/>
          <w:sz w:val="24"/>
          <w:szCs w:val="24"/>
        </w:rPr>
        <w:t xml:space="preserve">A rescisão da </w:t>
      </w:r>
      <w:r w:rsidR="004D49FC" w:rsidRPr="008447E0">
        <w:rPr>
          <w:rFonts w:ascii="Arial" w:hAnsi="Arial" w:cs="Arial"/>
          <w:sz w:val="24"/>
          <w:szCs w:val="24"/>
        </w:rPr>
        <w:t>Ordem de Compra</w:t>
      </w:r>
      <w:r w:rsidR="00434C9A" w:rsidRPr="008447E0">
        <w:rPr>
          <w:rFonts w:ascii="Arial" w:hAnsi="Arial" w:cs="Arial"/>
          <w:sz w:val="24"/>
          <w:szCs w:val="24"/>
        </w:rPr>
        <w:t xml:space="preserve"> poderá ser: </w:t>
      </w:r>
    </w:p>
    <w:p w14:paraId="5EBB6C72" w14:textId="77777777" w:rsidR="00434C9A" w:rsidRPr="008447E0" w:rsidRDefault="00434C9A" w:rsidP="008128A0">
      <w:pPr>
        <w:spacing w:before="120" w:after="0" w:line="360" w:lineRule="auto"/>
        <w:jc w:val="both"/>
        <w:rPr>
          <w:rFonts w:ascii="Arial" w:hAnsi="Arial" w:cs="Arial"/>
          <w:sz w:val="24"/>
          <w:szCs w:val="24"/>
        </w:rPr>
      </w:pPr>
      <w:r w:rsidRPr="008447E0">
        <w:rPr>
          <w:rFonts w:ascii="Arial" w:hAnsi="Arial" w:cs="Arial"/>
          <w:sz w:val="24"/>
          <w:szCs w:val="24"/>
        </w:rPr>
        <w:t xml:space="preserve">I. por ato unilateral e escrito de qualquer das partes; </w:t>
      </w:r>
    </w:p>
    <w:p w14:paraId="573C4840" w14:textId="77777777" w:rsidR="00434C9A" w:rsidRPr="008447E0" w:rsidRDefault="00434C9A" w:rsidP="008128A0">
      <w:pPr>
        <w:spacing w:before="120" w:after="0" w:line="360" w:lineRule="auto"/>
        <w:jc w:val="both"/>
        <w:rPr>
          <w:rFonts w:ascii="Arial" w:hAnsi="Arial" w:cs="Arial"/>
          <w:sz w:val="24"/>
          <w:szCs w:val="24"/>
        </w:rPr>
      </w:pPr>
      <w:r w:rsidRPr="008447E0">
        <w:rPr>
          <w:rFonts w:ascii="Arial" w:hAnsi="Arial" w:cs="Arial"/>
          <w:sz w:val="24"/>
          <w:szCs w:val="24"/>
        </w:rPr>
        <w:t xml:space="preserve">II. amigável, por acordo entre as partes, reduzida a termo no processo de contratação, desde que haja conveniência para a Cesama; </w:t>
      </w:r>
    </w:p>
    <w:p w14:paraId="3EAC9C3D" w14:textId="77777777" w:rsidR="00434C9A" w:rsidRPr="008447E0" w:rsidRDefault="00434C9A" w:rsidP="008128A0">
      <w:pPr>
        <w:spacing w:before="120" w:after="0" w:line="360" w:lineRule="auto"/>
        <w:jc w:val="both"/>
        <w:rPr>
          <w:rFonts w:ascii="Arial" w:hAnsi="Arial" w:cs="Arial"/>
          <w:sz w:val="24"/>
          <w:szCs w:val="24"/>
        </w:rPr>
      </w:pPr>
      <w:r w:rsidRPr="008447E0">
        <w:rPr>
          <w:rFonts w:ascii="Arial" w:hAnsi="Arial" w:cs="Arial"/>
          <w:sz w:val="24"/>
          <w:szCs w:val="24"/>
        </w:rPr>
        <w:t xml:space="preserve">III.  judicial, nos termos da legislação. </w:t>
      </w:r>
    </w:p>
    <w:p w14:paraId="33A059A4" w14:textId="6017BE1F" w:rsidR="00434C9A" w:rsidRPr="008447E0" w:rsidRDefault="005C3C21" w:rsidP="008128A0">
      <w:pPr>
        <w:suppressAutoHyphens/>
        <w:spacing w:before="120"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.1</w:t>
      </w:r>
      <w:r w:rsidR="00C7132F" w:rsidRPr="008447E0">
        <w:rPr>
          <w:rFonts w:ascii="Arial" w:hAnsi="Arial" w:cs="Arial"/>
          <w:sz w:val="24"/>
          <w:szCs w:val="24"/>
        </w:rPr>
        <w:t>6</w:t>
      </w:r>
      <w:r w:rsidR="0057324A" w:rsidRPr="008447E0">
        <w:rPr>
          <w:rFonts w:ascii="Arial" w:hAnsi="Arial" w:cs="Arial"/>
          <w:sz w:val="24"/>
          <w:szCs w:val="24"/>
        </w:rPr>
        <w:t xml:space="preserve"> </w:t>
      </w:r>
      <w:r w:rsidR="00434C9A" w:rsidRPr="008447E0">
        <w:rPr>
          <w:rFonts w:ascii="Arial" w:hAnsi="Arial" w:cs="Arial"/>
          <w:sz w:val="24"/>
          <w:szCs w:val="24"/>
        </w:rPr>
        <w:t xml:space="preserve">A rescisão por ato unilateral a que se refere </w:t>
      </w:r>
      <w:r w:rsidR="00EB52AD" w:rsidRPr="008447E0">
        <w:rPr>
          <w:rFonts w:ascii="Arial" w:hAnsi="Arial" w:cs="Arial"/>
          <w:sz w:val="24"/>
          <w:szCs w:val="24"/>
        </w:rPr>
        <w:t>o inciso I</w:t>
      </w:r>
      <w:r w:rsidR="00434C9A" w:rsidRPr="008447E0">
        <w:rPr>
          <w:rFonts w:ascii="Arial" w:hAnsi="Arial" w:cs="Arial"/>
          <w:sz w:val="24"/>
          <w:szCs w:val="24"/>
        </w:rPr>
        <w:t>do item acima, deverá ser precedida de comunicação escrita e fundamentada da p</w:t>
      </w:r>
      <w:r w:rsidR="00EB52AD" w:rsidRPr="008447E0">
        <w:rPr>
          <w:rFonts w:ascii="Arial" w:hAnsi="Arial" w:cs="Arial"/>
          <w:sz w:val="24"/>
          <w:szCs w:val="24"/>
        </w:rPr>
        <w:t>arte interessada e ser enviada a</w:t>
      </w:r>
      <w:r w:rsidR="00434C9A" w:rsidRPr="008447E0">
        <w:rPr>
          <w:rFonts w:ascii="Arial" w:hAnsi="Arial" w:cs="Arial"/>
          <w:sz w:val="24"/>
          <w:szCs w:val="24"/>
        </w:rPr>
        <w:t xml:space="preserve"> outra parte com antecedência mínima de </w:t>
      </w:r>
      <w:r w:rsidR="004A4044" w:rsidRPr="008447E0">
        <w:rPr>
          <w:rFonts w:ascii="Arial" w:hAnsi="Arial" w:cs="Arial"/>
          <w:sz w:val="24"/>
          <w:szCs w:val="24"/>
        </w:rPr>
        <w:t>10</w:t>
      </w:r>
      <w:r w:rsidR="00BF7FA1" w:rsidRPr="008447E0">
        <w:rPr>
          <w:rFonts w:ascii="Arial" w:hAnsi="Arial" w:cs="Arial"/>
          <w:sz w:val="24"/>
          <w:szCs w:val="24"/>
        </w:rPr>
        <w:t xml:space="preserve"> (</w:t>
      </w:r>
      <w:r w:rsidR="004A4044" w:rsidRPr="008447E0">
        <w:rPr>
          <w:rFonts w:ascii="Arial" w:hAnsi="Arial" w:cs="Arial"/>
          <w:sz w:val="24"/>
          <w:szCs w:val="24"/>
        </w:rPr>
        <w:t>dez</w:t>
      </w:r>
      <w:r w:rsidR="00BF7FA1" w:rsidRPr="008447E0">
        <w:rPr>
          <w:rFonts w:ascii="Arial" w:hAnsi="Arial" w:cs="Arial"/>
          <w:sz w:val="24"/>
          <w:szCs w:val="24"/>
        </w:rPr>
        <w:t>)</w:t>
      </w:r>
      <w:r w:rsidR="00C454D3" w:rsidRPr="008447E0">
        <w:rPr>
          <w:rFonts w:ascii="Arial" w:hAnsi="Arial" w:cs="Arial"/>
          <w:sz w:val="24"/>
          <w:szCs w:val="24"/>
        </w:rPr>
        <w:t xml:space="preserve"> dias</w:t>
      </w:r>
      <w:r w:rsidR="004A4044" w:rsidRPr="008447E0">
        <w:rPr>
          <w:rFonts w:ascii="Arial" w:hAnsi="Arial" w:cs="Arial"/>
          <w:sz w:val="24"/>
          <w:szCs w:val="24"/>
        </w:rPr>
        <w:t>.</w:t>
      </w:r>
    </w:p>
    <w:p w14:paraId="299BC0D8" w14:textId="4DEF0C60" w:rsidR="00434C9A" w:rsidRPr="008447E0" w:rsidRDefault="005C3C21" w:rsidP="008128A0">
      <w:pPr>
        <w:suppressAutoHyphens/>
        <w:spacing w:before="120" w:after="0" w:line="360" w:lineRule="auto"/>
        <w:jc w:val="both"/>
        <w:rPr>
          <w:rFonts w:ascii="Arial" w:hAnsi="Arial" w:cs="Arial"/>
          <w:sz w:val="24"/>
          <w:szCs w:val="24"/>
        </w:rPr>
      </w:pPr>
      <w:r w:rsidRPr="008447E0">
        <w:rPr>
          <w:rFonts w:ascii="Arial" w:hAnsi="Arial" w:cs="Arial"/>
          <w:sz w:val="24"/>
          <w:szCs w:val="24"/>
        </w:rPr>
        <w:t>7</w:t>
      </w:r>
      <w:r w:rsidR="00434C9A" w:rsidRPr="008447E0">
        <w:rPr>
          <w:rFonts w:ascii="Arial" w:hAnsi="Arial" w:cs="Arial"/>
          <w:sz w:val="24"/>
          <w:szCs w:val="24"/>
        </w:rPr>
        <w:t>.1</w:t>
      </w:r>
      <w:r w:rsidR="00C7132F" w:rsidRPr="008447E0">
        <w:rPr>
          <w:rFonts w:ascii="Arial" w:hAnsi="Arial" w:cs="Arial"/>
          <w:sz w:val="24"/>
          <w:szCs w:val="24"/>
        </w:rPr>
        <w:t>7</w:t>
      </w:r>
      <w:r w:rsidR="00434C9A" w:rsidRPr="008447E0">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41F742" w14:textId="77777777" w:rsidR="00434C9A" w:rsidRPr="008447E0" w:rsidRDefault="00434C9A" w:rsidP="008128A0">
      <w:pPr>
        <w:pStyle w:val="PargrafodaLista"/>
        <w:spacing w:before="120" w:after="0" w:line="360" w:lineRule="auto"/>
        <w:ind w:left="786"/>
        <w:jc w:val="both"/>
        <w:rPr>
          <w:rFonts w:ascii="Arial" w:hAnsi="Arial" w:cs="Arial"/>
          <w:sz w:val="24"/>
          <w:szCs w:val="24"/>
        </w:rPr>
      </w:pPr>
      <w:r w:rsidRPr="008447E0">
        <w:rPr>
          <w:rFonts w:ascii="Arial" w:hAnsi="Arial" w:cs="Arial"/>
          <w:sz w:val="24"/>
          <w:szCs w:val="24"/>
        </w:rPr>
        <w:t>I. devolução da garantia</w:t>
      </w:r>
      <w:r w:rsidR="00442B41" w:rsidRPr="008447E0">
        <w:rPr>
          <w:rFonts w:ascii="Arial" w:hAnsi="Arial" w:cs="Arial"/>
          <w:sz w:val="24"/>
          <w:szCs w:val="24"/>
        </w:rPr>
        <w:t>, quando houver</w:t>
      </w:r>
      <w:r w:rsidRPr="008447E0">
        <w:rPr>
          <w:rFonts w:ascii="Arial" w:hAnsi="Arial" w:cs="Arial"/>
          <w:sz w:val="24"/>
          <w:szCs w:val="24"/>
        </w:rPr>
        <w:t xml:space="preserve">; </w:t>
      </w:r>
    </w:p>
    <w:p w14:paraId="18B7822F" w14:textId="4992A4EA" w:rsidR="00434C9A" w:rsidRPr="008447E0" w:rsidRDefault="00434C9A" w:rsidP="008128A0">
      <w:pPr>
        <w:pStyle w:val="PargrafodaLista"/>
        <w:spacing w:before="120" w:after="0" w:line="360" w:lineRule="auto"/>
        <w:ind w:left="786"/>
        <w:jc w:val="both"/>
        <w:rPr>
          <w:rFonts w:ascii="Arial" w:hAnsi="Arial" w:cs="Arial"/>
          <w:sz w:val="24"/>
          <w:szCs w:val="24"/>
        </w:rPr>
      </w:pPr>
      <w:r w:rsidRPr="008447E0">
        <w:rPr>
          <w:rFonts w:ascii="Arial" w:hAnsi="Arial" w:cs="Arial"/>
          <w:sz w:val="24"/>
          <w:szCs w:val="24"/>
        </w:rPr>
        <w:t xml:space="preserve">II. pagamentos devidos pela execução da </w:t>
      </w:r>
      <w:r w:rsidR="004D49FC" w:rsidRPr="008447E0">
        <w:rPr>
          <w:rFonts w:ascii="Arial" w:hAnsi="Arial" w:cs="Arial"/>
          <w:sz w:val="24"/>
          <w:szCs w:val="24"/>
        </w:rPr>
        <w:t>Ordem de Compra</w:t>
      </w:r>
      <w:r w:rsidRPr="008447E0">
        <w:rPr>
          <w:rFonts w:ascii="Arial" w:hAnsi="Arial" w:cs="Arial"/>
          <w:sz w:val="24"/>
          <w:szCs w:val="24"/>
        </w:rPr>
        <w:t xml:space="preserve"> até a data da rescisão; </w:t>
      </w:r>
    </w:p>
    <w:p w14:paraId="530A0B6E" w14:textId="77777777" w:rsidR="00434C9A" w:rsidRPr="008447E0" w:rsidRDefault="00434C9A" w:rsidP="008128A0">
      <w:pPr>
        <w:pStyle w:val="PargrafodaLista"/>
        <w:spacing w:before="120" w:after="0" w:line="360" w:lineRule="auto"/>
        <w:ind w:left="786"/>
        <w:jc w:val="both"/>
        <w:rPr>
          <w:rFonts w:ascii="Arial" w:hAnsi="Arial" w:cs="Arial"/>
          <w:sz w:val="24"/>
          <w:szCs w:val="24"/>
        </w:rPr>
      </w:pPr>
      <w:r w:rsidRPr="008447E0">
        <w:rPr>
          <w:rFonts w:ascii="Arial" w:hAnsi="Arial" w:cs="Arial"/>
          <w:sz w:val="24"/>
          <w:szCs w:val="24"/>
        </w:rPr>
        <w:t>III. pagamento do custo da desmobilização</w:t>
      </w:r>
      <w:r w:rsidR="00442B41" w:rsidRPr="008447E0">
        <w:rPr>
          <w:rFonts w:ascii="Arial" w:hAnsi="Arial" w:cs="Arial"/>
          <w:sz w:val="24"/>
          <w:szCs w:val="24"/>
        </w:rPr>
        <w:t>, quando houver</w:t>
      </w:r>
      <w:r w:rsidRPr="008447E0">
        <w:rPr>
          <w:rFonts w:ascii="Arial" w:hAnsi="Arial" w:cs="Arial"/>
          <w:sz w:val="24"/>
          <w:szCs w:val="24"/>
        </w:rPr>
        <w:t>.</w:t>
      </w:r>
    </w:p>
    <w:p w14:paraId="490CDBA1" w14:textId="77777777" w:rsidR="004A4044" w:rsidRPr="008447E0" w:rsidRDefault="004A4044" w:rsidP="00AE0768">
      <w:pPr>
        <w:suppressAutoHyphens/>
        <w:spacing w:before="120" w:after="0" w:line="360" w:lineRule="auto"/>
        <w:jc w:val="both"/>
        <w:rPr>
          <w:rFonts w:ascii="Arial" w:hAnsi="Arial" w:cs="Arial"/>
          <w:b/>
          <w:bCs/>
          <w:sz w:val="24"/>
          <w:szCs w:val="24"/>
        </w:rPr>
      </w:pPr>
    </w:p>
    <w:p w14:paraId="43656A4E" w14:textId="09E59EE1" w:rsidR="00AE0768" w:rsidRPr="008447E0" w:rsidRDefault="00CB0FBE" w:rsidP="00AE0768">
      <w:pPr>
        <w:suppressAutoHyphens/>
        <w:spacing w:before="120" w:after="0" w:line="360" w:lineRule="auto"/>
        <w:jc w:val="both"/>
        <w:rPr>
          <w:rFonts w:ascii="Arial" w:hAnsi="Arial" w:cs="Arial"/>
          <w:b/>
          <w:sz w:val="24"/>
          <w:szCs w:val="24"/>
        </w:rPr>
      </w:pPr>
      <w:r w:rsidRPr="008447E0">
        <w:rPr>
          <w:rFonts w:ascii="Arial" w:hAnsi="Arial" w:cs="Arial"/>
          <w:b/>
          <w:bCs/>
          <w:sz w:val="24"/>
          <w:szCs w:val="24"/>
        </w:rPr>
        <w:t>8</w:t>
      </w:r>
      <w:r w:rsidR="00434C9A" w:rsidRPr="008447E0">
        <w:rPr>
          <w:rFonts w:ascii="Arial" w:hAnsi="Arial" w:cs="Arial"/>
          <w:b/>
          <w:bCs/>
          <w:sz w:val="24"/>
          <w:szCs w:val="24"/>
        </w:rPr>
        <w:t>. DO</w:t>
      </w:r>
      <w:r w:rsidR="00434C9A" w:rsidRPr="008447E0">
        <w:rPr>
          <w:rFonts w:ascii="Arial" w:hAnsi="Arial" w:cs="Arial"/>
          <w:b/>
          <w:sz w:val="24"/>
          <w:szCs w:val="24"/>
        </w:rPr>
        <w:t xml:space="preserve"> PAGAMENTO</w:t>
      </w:r>
    </w:p>
    <w:p w14:paraId="24AC0908" w14:textId="09424E53" w:rsidR="00D321C6" w:rsidRPr="008447E0" w:rsidRDefault="00CB0FBE" w:rsidP="00D321C6">
      <w:pPr>
        <w:pStyle w:val="Corpodetexto"/>
        <w:spacing w:before="120" w:line="360" w:lineRule="auto"/>
        <w:rPr>
          <w:rFonts w:cs="Arial"/>
          <w:sz w:val="24"/>
          <w:szCs w:val="24"/>
        </w:rPr>
      </w:pPr>
      <w:r w:rsidRPr="008447E0">
        <w:rPr>
          <w:rFonts w:cs="Arial"/>
          <w:sz w:val="24"/>
          <w:szCs w:val="24"/>
        </w:rPr>
        <w:t>8</w:t>
      </w:r>
      <w:r w:rsidR="00D321C6" w:rsidRPr="008447E0">
        <w:rPr>
          <w:rFonts w:cs="Arial"/>
          <w:sz w:val="24"/>
          <w:szCs w:val="24"/>
        </w:rPr>
        <w:t xml:space="preserve">.1 A CESAMA efetuará os pagamentos </w:t>
      </w:r>
      <w:r w:rsidR="00D321C6" w:rsidRPr="008447E0">
        <w:rPr>
          <w:rFonts w:cs="Arial"/>
          <w:iCs/>
          <w:sz w:val="24"/>
          <w:szCs w:val="24"/>
        </w:rPr>
        <w:t xml:space="preserve">30 </w:t>
      </w:r>
      <w:r w:rsidR="00D321C6" w:rsidRPr="008447E0">
        <w:rPr>
          <w:rFonts w:cs="Arial"/>
          <w:sz w:val="24"/>
          <w:szCs w:val="24"/>
        </w:rPr>
        <w:t>(trinta) dias após a entrega dos materiais juntamente com a apresentação e aceitação da Nota Fiscal / Fatura pelo departamento competente.</w:t>
      </w:r>
    </w:p>
    <w:p w14:paraId="76E33173" w14:textId="16BC8294" w:rsidR="00D321C6" w:rsidRPr="008447E0" w:rsidRDefault="00CB0FBE" w:rsidP="00D321C6">
      <w:pPr>
        <w:pStyle w:val="Corpodetexto"/>
        <w:tabs>
          <w:tab w:val="left" w:pos="851"/>
        </w:tabs>
        <w:spacing w:before="120" w:line="360" w:lineRule="auto"/>
        <w:rPr>
          <w:rFonts w:cs="Arial"/>
          <w:sz w:val="24"/>
          <w:szCs w:val="24"/>
        </w:rPr>
      </w:pPr>
      <w:r w:rsidRPr="008447E0">
        <w:rPr>
          <w:rFonts w:cs="Arial"/>
          <w:sz w:val="24"/>
          <w:szCs w:val="24"/>
        </w:rPr>
        <w:t>8</w:t>
      </w:r>
      <w:r w:rsidR="00D321C6" w:rsidRPr="008447E0">
        <w:rPr>
          <w:rFonts w:cs="Arial"/>
          <w:sz w:val="24"/>
          <w:szCs w:val="24"/>
        </w:rPr>
        <w:t xml:space="preserve">.2 Caso o vencimento ocorra no sábado, domingo, feriado ou ponto facultativo para a Cesama, o pagamento será realizado no primeiro dia subsequente. </w:t>
      </w:r>
    </w:p>
    <w:p w14:paraId="04ECF5CD" w14:textId="2C84F8C2" w:rsidR="00D321C6" w:rsidRPr="008447E0" w:rsidRDefault="00CB0FBE" w:rsidP="00D321C6">
      <w:pPr>
        <w:pStyle w:val="Corpodetexto"/>
        <w:spacing w:before="120" w:line="360" w:lineRule="auto"/>
        <w:rPr>
          <w:rFonts w:cs="Arial"/>
          <w:sz w:val="24"/>
          <w:szCs w:val="24"/>
        </w:rPr>
      </w:pPr>
      <w:r w:rsidRPr="008447E0">
        <w:rPr>
          <w:rFonts w:cs="Arial"/>
          <w:sz w:val="24"/>
          <w:szCs w:val="24"/>
        </w:rPr>
        <w:lastRenderedPageBreak/>
        <w:t>8</w:t>
      </w:r>
      <w:r w:rsidR="00D321C6" w:rsidRPr="008447E0">
        <w:rPr>
          <w:rFonts w:cs="Arial"/>
          <w:sz w:val="24"/>
          <w:szCs w:val="24"/>
        </w:rPr>
        <w:t xml:space="preserve">.3 O pagamento será efetuado através de depósito em conta bancária ou via </w:t>
      </w:r>
      <w:r w:rsidR="00D321C6" w:rsidRPr="008447E0">
        <w:rPr>
          <w:rFonts w:cs="Arial"/>
          <w:b/>
          <w:bCs/>
          <w:sz w:val="24"/>
          <w:szCs w:val="24"/>
        </w:rPr>
        <w:t>TED</w:t>
      </w:r>
      <w:r w:rsidR="00D321C6" w:rsidRPr="008447E0">
        <w:rPr>
          <w:rFonts w:cs="Arial"/>
          <w:sz w:val="24"/>
          <w:szCs w:val="24"/>
        </w:rPr>
        <w:t xml:space="preserve"> (transferência eletrônica disponível), cujas tarifas extras correrão por conta da </w:t>
      </w:r>
      <w:r w:rsidR="00D321C6" w:rsidRPr="008447E0">
        <w:rPr>
          <w:rFonts w:cs="Arial"/>
          <w:bCs/>
          <w:sz w:val="24"/>
          <w:szCs w:val="24"/>
        </w:rPr>
        <w:t>Contratada</w:t>
      </w:r>
      <w:r w:rsidR="00D321C6" w:rsidRPr="008447E0">
        <w:rPr>
          <w:rFonts w:cs="Arial"/>
          <w:sz w:val="24"/>
          <w:szCs w:val="24"/>
        </w:rPr>
        <w:t>.</w:t>
      </w:r>
    </w:p>
    <w:p w14:paraId="119E780A" w14:textId="5466AE21" w:rsidR="00D321C6" w:rsidRPr="008447E0" w:rsidRDefault="00CB0FBE" w:rsidP="00D321C6">
      <w:pPr>
        <w:pStyle w:val="Corpodetexto"/>
        <w:spacing w:before="120" w:line="360" w:lineRule="auto"/>
        <w:rPr>
          <w:rFonts w:cs="Arial"/>
          <w:sz w:val="24"/>
          <w:szCs w:val="24"/>
        </w:rPr>
      </w:pPr>
      <w:r w:rsidRPr="008447E0">
        <w:rPr>
          <w:rFonts w:cs="Arial"/>
          <w:sz w:val="24"/>
          <w:szCs w:val="24"/>
        </w:rPr>
        <w:t>8</w:t>
      </w:r>
      <w:r w:rsidR="00D321C6" w:rsidRPr="008447E0">
        <w:rPr>
          <w:rFonts w:cs="Arial"/>
          <w:sz w:val="24"/>
          <w:szCs w:val="24"/>
        </w:rPr>
        <w:t xml:space="preserve">.4 A Nota Fiscal Eletrônica – NF-e – deverá ser enviada para o e-mail </w:t>
      </w:r>
      <w:hyperlink r:id="rId11" w:history="1">
        <w:r w:rsidR="00D321C6" w:rsidRPr="008447E0">
          <w:rPr>
            <w:rStyle w:val="Hyperlink"/>
            <w:rFonts w:eastAsia="Calibri" w:cs="Arial"/>
            <w:color w:val="auto"/>
            <w:sz w:val="24"/>
            <w:szCs w:val="24"/>
          </w:rPr>
          <w:t>nfe@cesama.com.br</w:t>
        </w:r>
      </w:hyperlink>
      <w:r w:rsidR="00D321C6" w:rsidRPr="008447E0">
        <w:rPr>
          <w:rFonts w:cs="Arial"/>
          <w:sz w:val="24"/>
          <w:szCs w:val="24"/>
        </w:rPr>
        <w:t xml:space="preserve"> e </w:t>
      </w:r>
      <w:hyperlink r:id="rId12" w:history="1">
        <w:r w:rsidR="00116A2E" w:rsidRPr="008447E0">
          <w:rPr>
            <w:rStyle w:val="Hyperlink"/>
            <w:rFonts w:cs="Arial"/>
            <w:color w:val="auto"/>
            <w:sz w:val="24"/>
            <w:szCs w:val="24"/>
          </w:rPr>
          <w:t>compras@cesama.com.br</w:t>
        </w:r>
      </w:hyperlink>
      <w:r w:rsidR="00442B41" w:rsidRPr="008447E0">
        <w:rPr>
          <w:rFonts w:cs="Arial"/>
          <w:sz w:val="24"/>
          <w:szCs w:val="24"/>
        </w:rPr>
        <w:t>.</w:t>
      </w:r>
    </w:p>
    <w:p w14:paraId="6AA9B67C" w14:textId="2806A2EB" w:rsidR="00D321C6" w:rsidRPr="008447E0" w:rsidRDefault="00CB0FBE" w:rsidP="00D321C6">
      <w:pPr>
        <w:pStyle w:val="Corpodetexto"/>
        <w:tabs>
          <w:tab w:val="left" w:pos="993"/>
        </w:tabs>
        <w:spacing w:before="120" w:line="360" w:lineRule="auto"/>
        <w:rPr>
          <w:rFonts w:cs="Arial"/>
          <w:sz w:val="24"/>
          <w:szCs w:val="24"/>
        </w:rPr>
      </w:pPr>
      <w:r w:rsidRPr="008447E0">
        <w:rPr>
          <w:rFonts w:cs="Arial"/>
          <w:sz w:val="24"/>
          <w:szCs w:val="24"/>
        </w:rPr>
        <w:t>8</w:t>
      </w:r>
      <w:r w:rsidR="00D321C6" w:rsidRPr="008447E0">
        <w:rPr>
          <w:rFonts w:cs="Arial"/>
          <w:sz w:val="24"/>
          <w:szCs w:val="24"/>
        </w:rPr>
        <w:t xml:space="preserve">.5 O pagamento só poderá ser realizado em nome do fornecedor e os boletos não poderão, em hipótese nenhuma, ser pagos em nome de outro beneficiário. </w:t>
      </w:r>
    </w:p>
    <w:p w14:paraId="0BCA925C" w14:textId="389B3E2D" w:rsidR="00D321C6" w:rsidRPr="008447E0" w:rsidRDefault="00CB0FBE" w:rsidP="00D321C6">
      <w:pPr>
        <w:pStyle w:val="Corpodetexto"/>
        <w:spacing w:before="120" w:line="360" w:lineRule="auto"/>
        <w:rPr>
          <w:rFonts w:cs="Arial"/>
          <w:sz w:val="24"/>
          <w:szCs w:val="24"/>
        </w:rPr>
      </w:pPr>
      <w:r w:rsidRPr="008447E0">
        <w:rPr>
          <w:rFonts w:eastAsia="Arial Unicode MS" w:cs="Arial"/>
          <w:iCs/>
          <w:sz w:val="24"/>
          <w:szCs w:val="24"/>
        </w:rPr>
        <w:t>8</w:t>
      </w:r>
      <w:r w:rsidR="00D321C6" w:rsidRPr="008447E0">
        <w:rPr>
          <w:rFonts w:eastAsia="Arial Unicode MS" w:cs="Arial"/>
          <w:iCs/>
          <w:sz w:val="24"/>
          <w:szCs w:val="24"/>
        </w:rPr>
        <w:t xml:space="preserve">.6 Deverá constar na descrição da </w:t>
      </w:r>
      <w:r w:rsidR="00D321C6" w:rsidRPr="008447E0">
        <w:rPr>
          <w:rFonts w:cs="Arial"/>
          <w:sz w:val="24"/>
          <w:szCs w:val="24"/>
        </w:rPr>
        <w:t>Nota Fiscal / Fatura</w:t>
      </w:r>
      <w:r w:rsidR="00D321C6" w:rsidRPr="008447E0">
        <w:rPr>
          <w:rFonts w:eastAsia="Arial Unicode MS" w:cs="Arial"/>
          <w:iCs/>
          <w:sz w:val="24"/>
          <w:szCs w:val="24"/>
        </w:rPr>
        <w:t xml:space="preserve"> o número da </w:t>
      </w:r>
      <w:r w:rsidR="000323B0" w:rsidRPr="008447E0">
        <w:rPr>
          <w:rFonts w:eastAsia="Arial Unicode MS" w:cs="Arial"/>
          <w:iCs/>
          <w:sz w:val="24"/>
          <w:szCs w:val="24"/>
        </w:rPr>
        <w:t>licitação</w:t>
      </w:r>
      <w:r w:rsidR="00D321C6" w:rsidRPr="008447E0">
        <w:rPr>
          <w:rFonts w:eastAsia="Arial Unicode MS" w:cs="Arial"/>
          <w:iCs/>
          <w:sz w:val="24"/>
          <w:szCs w:val="24"/>
        </w:rPr>
        <w:t xml:space="preserve"> e número da </w:t>
      </w:r>
      <w:r w:rsidR="004D49FC" w:rsidRPr="008447E0">
        <w:rPr>
          <w:rFonts w:eastAsia="Arial Unicode MS" w:cs="Arial"/>
          <w:iCs/>
          <w:sz w:val="24"/>
          <w:szCs w:val="24"/>
        </w:rPr>
        <w:t>Ordem de Compra</w:t>
      </w:r>
      <w:r w:rsidR="00D321C6" w:rsidRPr="008447E0">
        <w:rPr>
          <w:rFonts w:eastAsia="Arial Unicode MS" w:cs="Arial"/>
          <w:iCs/>
          <w:sz w:val="24"/>
          <w:szCs w:val="24"/>
        </w:rPr>
        <w:t>.</w:t>
      </w:r>
    </w:p>
    <w:p w14:paraId="755D88B1" w14:textId="219DF35D" w:rsidR="00D321C6" w:rsidRPr="008447E0" w:rsidRDefault="00CB0FBE" w:rsidP="00D321C6">
      <w:pPr>
        <w:pStyle w:val="WW-Recuodecorpodetexto2"/>
        <w:spacing w:before="120" w:line="360" w:lineRule="auto"/>
        <w:ind w:left="0"/>
        <w:rPr>
          <w:rFonts w:cs="Arial"/>
          <w:sz w:val="24"/>
          <w:szCs w:val="24"/>
        </w:rPr>
      </w:pPr>
      <w:r w:rsidRPr="008447E0">
        <w:rPr>
          <w:rFonts w:cs="Arial"/>
          <w:sz w:val="24"/>
          <w:szCs w:val="24"/>
        </w:rPr>
        <w:t>8</w:t>
      </w:r>
      <w:r w:rsidR="00D321C6" w:rsidRPr="008447E0">
        <w:rPr>
          <w:rFonts w:cs="Arial"/>
          <w:sz w:val="24"/>
          <w:szCs w:val="24"/>
        </w:rPr>
        <w:t xml:space="preserve">.7 O pagamento </w:t>
      </w:r>
      <w:r w:rsidR="00D321C6" w:rsidRPr="008447E0">
        <w:rPr>
          <w:rFonts w:cs="Arial"/>
          <w:b/>
          <w:bCs/>
          <w:sz w:val="24"/>
          <w:szCs w:val="24"/>
        </w:rPr>
        <w:t>SOMENTE</w:t>
      </w:r>
      <w:r w:rsidR="00D321C6" w:rsidRPr="008447E0">
        <w:rPr>
          <w:rFonts w:cs="Arial"/>
          <w:sz w:val="24"/>
          <w:szCs w:val="24"/>
        </w:rPr>
        <w:t xml:space="preserve"> será efetuado:</w:t>
      </w:r>
    </w:p>
    <w:p w14:paraId="2051F420" w14:textId="77777777" w:rsidR="00D321C6" w:rsidRPr="008447E0" w:rsidRDefault="00D321C6" w:rsidP="00D321C6">
      <w:pPr>
        <w:pStyle w:val="WW-Recuodecorpodetexto2"/>
        <w:numPr>
          <w:ilvl w:val="0"/>
          <w:numId w:val="11"/>
        </w:numPr>
        <w:spacing w:before="120" w:line="360" w:lineRule="auto"/>
        <w:ind w:left="851" w:hanging="284"/>
        <w:rPr>
          <w:rFonts w:cs="Arial"/>
          <w:sz w:val="24"/>
          <w:szCs w:val="24"/>
        </w:rPr>
      </w:pPr>
      <w:r w:rsidRPr="008447E0">
        <w:rPr>
          <w:rFonts w:cs="Arial"/>
          <w:sz w:val="24"/>
          <w:szCs w:val="24"/>
        </w:rPr>
        <w:t>Após a aceitação da Nota Fiscal / Fatura.</w:t>
      </w:r>
    </w:p>
    <w:p w14:paraId="030F32FD" w14:textId="77777777" w:rsidR="00D321C6" w:rsidRPr="008447E0" w:rsidRDefault="00D321C6" w:rsidP="00D321C6">
      <w:pPr>
        <w:pStyle w:val="WW-Recuodecorpodetexto2"/>
        <w:numPr>
          <w:ilvl w:val="0"/>
          <w:numId w:val="11"/>
        </w:numPr>
        <w:spacing w:before="120" w:line="360" w:lineRule="auto"/>
        <w:ind w:left="851" w:hanging="284"/>
        <w:rPr>
          <w:rFonts w:cs="Arial"/>
          <w:sz w:val="24"/>
          <w:szCs w:val="24"/>
        </w:rPr>
      </w:pPr>
      <w:r w:rsidRPr="008447E0">
        <w:rPr>
          <w:rFonts w:cs="Arial"/>
          <w:sz w:val="24"/>
          <w:szCs w:val="24"/>
        </w:rPr>
        <w:t xml:space="preserve">Após o recolhimento pela </w:t>
      </w:r>
      <w:r w:rsidR="00C11558" w:rsidRPr="008447E0">
        <w:rPr>
          <w:rFonts w:cs="Arial"/>
          <w:sz w:val="24"/>
          <w:szCs w:val="24"/>
        </w:rPr>
        <w:t>contratada</w:t>
      </w:r>
      <w:r w:rsidRPr="008447E0">
        <w:rPr>
          <w:rFonts w:cs="Arial"/>
          <w:sz w:val="24"/>
          <w:szCs w:val="24"/>
        </w:rPr>
        <w:t xml:space="preserve"> de quaisquer multas que lhe tenham sido impostas em decorrência de inadimplemento contratual.</w:t>
      </w:r>
    </w:p>
    <w:p w14:paraId="7923D2B2" w14:textId="3649DF0C" w:rsidR="00D321C6" w:rsidRPr="008447E0" w:rsidRDefault="00CB0FBE" w:rsidP="00D321C6">
      <w:pPr>
        <w:pStyle w:val="Corpodetexto2"/>
        <w:spacing w:before="120" w:line="360" w:lineRule="auto"/>
        <w:rPr>
          <w:b/>
          <w:color w:val="auto"/>
          <w:sz w:val="24"/>
          <w:szCs w:val="24"/>
        </w:rPr>
      </w:pPr>
      <w:r w:rsidRPr="008447E0">
        <w:rPr>
          <w:color w:val="auto"/>
          <w:sz w:val="24"/>
          <w:szCs w:val="24"/>
        </w:rPr>
        <w:t>8</w:t>
      </w:r>
      <w:r w:rsidR="00D321C6" w:rsidRPr="008447E0">
        <w:rPr>
          <w:color w:val="auto"/>
          <w:sz w:val="24"/>
          <w:szCs w:val="24"/>
        </w:rPr>
        <w:t>.8 Na Nota Fiscal / Fatura deverão ser anexadas as certidões atualizadas de regularidade junto ao INSS, ao FGTS e à Justiça do Trabalho.</w:t>
      </w:r>
    </w:p>
    <w:p w14:paraId="6E56FF1C" w14:textId="25CDA54A" w:rsidR="00D321C6" w:rsidRPr="008447E0" w:rsidRDefault="00CB0FBE" w:rsidP="00D321C6">
      <w:pPr>
        <w:pStyle w:val="Corpodetexto2"/>
        <w:spacing w:before="120" w:line="360" w:lineRule="auto"/>
        <w:rPr>
          <w:b/>
          <w:color w:val="auto"/>
          <w:sz w:val="24"/>
          <w:szCs w:val="24"/>
        </w:rPr>
      </w:pPr>
      <w:r w:rsidRPr="008447E0">
        <w:rPr>
          <w:color w:val="auto"/>
          <w:sz w:val="24"/>
          <w:szCs w:val="24"/>
        </w:rPr>
        <w:t>8</w:t>
      </w:r>
      <w:r w:rsidR="00D321C6" w:rsidRPr="008447E0">
        <w:rPr>
          <w:color w:val="auto"/>
          <w:sz w:val="24"/>
          <w:szCs w:val="24"/>
        </w:rPr>
        <w:t>.9 Na eventualidade de aplicação de multas, estas deverão ser liquidadas simultaneamente com parcela vinculada ao evento cujo descumprimento der origem à aplicação da penalidade.</w:t>
      </w:r>
    </w:p>
    <w:p w14:paraId="1A85BD1A" w14:textId="191EF1C8" w:rsidR="00B06ADB" w:rsidRPr="008447E0" w:rsidRDefault="00CB0FBE" w:rsidP="0083157A">
      <w:pPr>
        <w:suppressAutoHyphens/>
        <w:spacing w:before="120" w:after="0" w:line="360" w:lineRule="auto"/>
        <w:jc w:val="both"/>
        <w:rPr>
          <w:rFonts w:ascii="Arial" w:hAnsi="Arial" w:cs="Arial"/>
          <w:sz w:val="24"/>
          <w:szCs w:val="24"/>
        </w:rPr>
      </w:pPr>
      <w:r w:rsidRPr="008447E0">
        <w:rPr>
          <w:rFonts w:ascii="Arial" w:hAnsi="Arial" w:cs="Arial"/>
          <w:sz w:val="24"/>
          <w:szCs w:val="24"/>
        </w:rPr>
        <w:t>8</w:t>
      </w:r>
      <w:r w:rsidR="00D321C6" w:rsidRPr="008447E0">
        <w:rPr>
          <w:rFonts w:ascii="Arial" w:hAnsi="Arial" w:cs="Arial"/>
          <w:sz w:val="24"/>
          <w:szCs w:val="24"/>
        </w:rPr>
        <w:t>.10 O</w:t>
      </w:r>
      <w:r w:rsidR="00B06ADB" w:rsidRPr="008447E0">
        <w:rPr>
          <w:rFonts w:ascii="Arial" w:hAnsi="Arial" w:cs="Arial"/>
          <w:sz w:val="24"/>
          <w:szCs w:val="24"/>
        </w:rPr>
        <w:t xml:space="preserve"> CNPJ da Contratada constante da Nota Fiscal / Fatura deverá ser o mesmo da documentação apresentada no processo.</w:t>
      </w:r>
    </w:p>
    <w:p w14:paraId="32281C49" w14:textId="226AC191" w:rsidR="00390EE1" w:rsidRPr="008447E0" w:rsidRDefault="00390EE1" w:rsidP="00390EE1">
      <w:pPr>
        <w:suppressAutoHyphens/>
        <w:spacing w:before="120" w:after="0" w:line="360" w:lineRule="auto"/>
        <w:jc w:val="both"/>
        <w:rPr>
          <w:rFonts w:ascii="Arial" w:hAnsi="Arial" w:cs="Arial"/>
          <w:sz w:val="24"/>
          <w:szCs w:val="24"/>
          <w:lang w:val="de-DE"/>
        </w:rPr>
      </w:pPr>
      <w:r w:rsidRPr="008447E0">
        <w:rPr>
          <w:rFonts w:ascii="Arial" w:hAnsi="Arial" w:cs="Arial"/>
          <w:iCs/>
          <w:sz w:val="24"/>
          <w:szCs w:val="24"/>
        </w:rPr>
        <w:t>8.1</w:t>
      </w:r>
      <w:r w:rsidR="004C6752" w:rsidRPr="008447E0">
        <w:rPr>
          <w:rFonts w:ascii="Arial" w:hAnsi="Arial" w:cs="Arial"/>
          <w:iCs/>
          <w:sz w:val="24"/>
          <w:szCs w:val="24"/>
        </w:rPr>
        <w:t xml:space="preserve">1. </w:t>
      </w:r>
      <w:r w:rsidRPr="008447E0">
        <w:rPr>
          <w:rFonts w:ascii="Arial" w:hAnsi="Arial" w:cs="Arial"/>
          <w:iCs/>
          <w:sz w:val="24"/>
          <w:szCs w:val="24"/>
        </w:rPr>
        <w:t xml:space="preserve">Será utilizado o </w:t>
      </w:r>
      <w:bookmarkStart w:id="2" w:name="_Hlk105580130"/>
      <w:r w:rsidRPr="008447E0">
        <w:rPr>
          <w:rFonts w:ascii="Arial" w:hAnsi="Arial" w:cs="Arial"/>
          <w:iCs/>
          <w:sz w:val="24"/>
          <w:szCs w:val="24"/>
        </w:rPr>
        <w:t xml:space="preserve">IPCA como índice para reajuste de preços nos contratos da CESAMA, quando couber, e o marco inicial para concessão do reajuste será </w:t>
      </w:r>
      <w:bookmarkEnd w:id="2"/>
      <w:r w:rsidRPr="008447E0">
        <w:rPr>
          <w:rFonts w:ascii="Arial" w:hAnsi="Arial" w:cs="Arial"/>
          <w:iCs/>
          <w:sz w:val="24"/>
          <w:szCs w:val="24"/>
        </w:rPr>
        <w:t xml:space="preserve">a data da apresentação da proposta comercial </w:t>
      </w:r>
    </w:p>
    <w:p w14:paraId="78F5D08B" w14:textId="68AA23AA" w:rsidR="00B06ADB" w:rsidRPr="008447E0" w:rsidRDefault="00CB0FBE" w:rsidP="005269F4">
      <w:pPr>
        <w:suppressAutoHyphens/>
        <w:spacing w:before="120" w:after="0" w:line="360" w:lineRule="auto"/>
        <w:jc w:val="both"/>
        <w:rPr>
          <w:rFonts w:ascii="Arial" w:hAnsi="Arial" w:cs="Arial"/>
          <w:sz w:val="24"/>
          <w:szCs w:val="24"/>
          <w:lang w:val="de-DE"/>
        </w:rPr>
      </w:pPr>
      <w:r w:rsidRPr="008447E0">
        <w:rPr>
          <w:rFonts w:ascii="Arial" w:hAnsi="Arial" w:cs="Arial"/>
          <w:sz w:val="24"/>
          <w:szCs w:val="24"/>
        </w:rPr>
        <w:t>8</w:t>
      </w:r>
      <w:r w:rsidR="00B06ADB" w:rsidRPr="008447E0">
        <w:rPr>
          <w:rFonts w:ascii="Arial" w:hAnsi="Arial" w:cs="Arial"/>
          <w:sz w:val="24"/>
          <w:szCs w:val="24"/>
        </w:rPr>
        <w:t>.1</w:t>
      </w:r>
      <w:r w:rsidR="004C6752" w:rsidRPr="008447E0">
        <w:rPr>
          <w:rFonts w:ascii="Arial" w:hAnsi="Arial" w:cs="Arial"/>
          <w:sz w:val="24"/>
          <w:szCs w:val="24"/>
        </w:rPr>
        <w:t>2</w:t>
      </w:r>
      <w:r w:rsidR="00B06ADB" w:rsidRPr="008447E0">
        <w:rPr>
          <w:rFonts w:ascii="Arial" w:hAnsi="Arial" w:cs="Arial"/>
          <w:sz w:val="24"/>
          <w:szCs w:val="24"/>
        </w:rPr>
        <w:t xml:space="preserve"> Na hipótese de ocorrer atraso no pagamento da Nota Fiscal / Fatura por responsabilidade da CESAMA, esta se compromete a aplicar, conforme legislação em vigor, juros de mora sobre o valor devido “</w:t>
      </w:r>
      <w:r w:rsidR="00B06ADB" w:rsidRPr="008447E0">
        <w:rPr>
          <w:rFonts w:ascii="Arial" w:hAnsi="Arial" w:cs="Arial"/>
          <w:i/>
          <w:iCs/>
          <w:sz w:val="24"/>
          <w:szCs w:val="24"/>
        </w:rPr>
        <w:t>pro rata”</w:t>
      </w:r>
      <w:r w:rsidR="00B06ADB" w:rsidRPr="008447E0">
        <w:rPr>
          <w:rFonts w:ascii="Arial" w:hAnsi="Arial" w:cs="Arial"/>
          <w:sz w:val="24"/>
          <w:szCs w:val="24"/>
        </w:rPr>
        <w:t xml:space="preserve"> entre a data do vencimento e o efetivo pagamento</w:t>
      </w:r>
      <w:r w:rsidR="00B06ADB" w:rsidRPr="008447E0">
        <w:rPr>
          <w:rFonts w:ascii="Arial" w:hAnsi="Arial" w:cs="Arial"/>
          <w:sz w:val="24"/>
          <w:szCs w:val="24"/>
          <w:lang w:val="de-DE"/>
        </w:rPr>
        <w:t>.</w:t>
      </w:r>
    </w:p>
    <w:p w14:paraId="094E4EAC" w14:textId="12CDB338" w:rsidR="00B06ADB" w:rsidRPr="008447E0" w:rsidRDefault="00CB0FBE" w:rsidP="0083157A">
      <w:pPr>
        <w:suppressAutoHyphens/>
        <w:spacing w:before="120" w:after="0" w:line="360" w:lineRule="auto"/>
        <w:jc w:val="both"/>
        <w:rPr>
          <w:rFonts w:ascii="Arial" w:hAnsi="Arial" w:cs="Arial"/>
          <w:sz w:val="24"/>
          <w:szCs w:val="24"/>
        </w:rPr>
      </w:pPr>
      <w:r w:rsidRPr="008447E0">
        <w:rPr>
          <w:rFonts w:ascii="Arial" w:hAnsi="Arial" w:cs="Arial"/>
          <w:sz w:val="24"/>
          <w:szCs w:val="24"/>
        </w:rPr>
        <w:lastRenderedPageBreak/>
        <w:t>8</w:t>
      </w:r>
      <w:r w:rsidR="00B06ADB" w:rsidRPr="008447E0">
        <w:rPr>
          <w:rFonts w:ascii="Arial" w:hAnsi="Arial" w:cs="Arial"/>
          <w:sz w:val="24"/>
          <w:szCs w:val="24"/>
        </w:rPr>
        <w:t>.1</w:t>
      </w:r>
      <w:r w:rsidR="004C6752" w:rsidRPr="008447E0">
        <w:rPr>
          <w:rFonts w:ascii="Arial" w:hAnsi="Arial" w:cs="Arial"/>
          <w:sz w:val="24"/>
          <w:szCs w:val="24"/>
        </w:rPr>
        <w:t>3</w:t>
      </w:r>
      <w:r w:rsidR="00B06ADB" w:rsidRPr="008447E0">
        <w:rPr>
          <w:rFonts w:ascii="Arial" w:hAnsi="Arial" w:cs="Arial"/>
          <w:sz w:val="24"/>
          <w:szCs w:val="24"/>
        </w:rPr>
        <w:t xml:space="preserve"> A Contratada não poderá ceder ou dar em garantia, em qualquer hipótese, no todo ou em parte, os créditos de qualquer natureza, decorrentes ou oriundos d</w:t>
      </w:r>
      <w:r w:rsidR="00C7132F" w:rsidRPr="008447E0">
        <w:rPr>
          <w:rFonts w:ascii="Arial" w:hAnsi="Arial" w:cs="Arial"/>
          <w:sz w:val="24"/>
          <w:szCs w:val="24"/>
        </w:rPr>
        <w:t xml:space="preserve">a </w:t>
      </w:r>
      <w:r w:rsidR="004D49FC" w:rsidRPr="008447E0">
        <w:rPr>
          <w:rFonts w:ascii="Arial" w:hAnsi="Arial" w:cs="Arial"/>
          <w:sz w:val="24"/>
          <w:szCs w:val="24"/>
        </w:rPr>
        <w:t>Ordem de Compra</w:t>
      </w:r>
      <w:r w:rsidR="00B06ADB" w:rsidRPr="008447E0">
        <w:rPr>
          <w:rFonts w:ascii="Arial" w:hAnsi="Arial" w:cs="Arial"/>
          <w:sz w:val="24"/>
          <w:szCs w:val="24"/>
        </w:rPr>
        <w:t>.</w:t>
      </w:r>
    </w:p>
    <w:p w14:paraId="1C2CDECC" w14:textId="3F7280C6" w:rsidR="00B06ADB" w:rsidRPr="008447E0" w:rsidRDefault="00CB0FBE" w:rsidP="0083157A">
      <w:pPr>
        <w:suppressAutoHyphens/>
        <w:spacing w:before="120" w:after="0" w:line="360" w:lineRule="auto"/>
        <w:jc w:val="both"/>
        <w:rPr>
          <w:rFonts w:ascii="Arial" w:hAnsi="Arial" w:cs="Arial"/>
          <w:b/>
          <w:bCs/>
          <w:sz w:val="24"/>
          <w:szCs w:val="24"/>
        </w:rPr>
      </w:pPr>
      <w:r w:rsidRPr="008447E0">
        <w:rPr>
          <w:rFonts w:ascii="Arial" w:hAnsi="Arial" w:cs="Arial"/>
          <w:sz w:val="24"/>
          <w:szCs w:val="24"/>
        </w:rPr>
        <w:t>8</w:t>
      </w:r>
      <w:r w:rsidR="00B06ADB" w:rsidRPr="008447E0">
        <w:rPr>
          <w:rFonts w:ascii="Arial" w:hAnsi="Arial" w:cs="Arial"/>
          <w:sz w:val="24"/>
          <w:szCs w:val="24"/>
        </w:rPr>
        <w:t>.1</w:t>
      </w:r>
      <w:r w:rsidR="004C6752" w:rsidRPr="008447E0">
        <w:rPr>
          <w:rFonts w:ascii="Arial" w:hAnsi="Arial" w:cs="Arial"/>
          <w:sz w:val="24"/>
          <w:szCs w:val="24"/>
        </w:rPr>
        <w:t>4</w:t>
      </w:r>
      <w:r w:rsidR="00B06ADB" w:rsidRPr="008447E0">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06C0870" w14:textId="227C2B58" w:rsidR="00B06ADB" w:rsidRPr="008447E0" w:rsidRDefault="00CB0FBE" w:rsidP="005269F4">
      <w:pPr>
        <w:rPr>
          <w:rFonts w:ascii="Arial" w:hAnsi="Arial" w:cs="Arial"/>
          <w:sz w:val="24"/>
          <w:szCs w:val="24"/>
        </w:rPr>
      </w:pPr>
      <w:r w:rsidRPr="008447E0">
        <w:rPr>
          <w:rFonts w:ascii="Arial" w:hAnsi="Arial" w:cs="Arial"/>
          <w:sz w:val="24"/>
          <w:szCs w:val="24"/>
        </w:rPr>
        <w:t>8</w:t>
      </w:r>
      <w:r w:rsidR="00B06ADB" w:rsidRPr="008447E0">
        <w:rPr>
          <w:rFonts w:ascii="Arial" w:hAnsi="Arial" w:cs="Arial"/>
          <w:sz w:val="24"/>
          <w:szCs w:val="24"/>
        </w:rPr>
        <w:t>.1</w:t>
      </w:r>
      <w:r w:rsidR="004C6752" w:rsidRPr="008447E0">
        <w:rPr>
          <w:rFonts w:ascii="Arial" w:hAnsi="Arial" w:cs="Arial"/>
          <w:sz w:val="24"/>
          <w:szCs w:val="24"/>
        </w:rPr>
        <w:t>5</w:t>
      </w:r>
      <w:r w:rsidR="00B06ADB" w:rsidRPr="008447E0">
        <w:rPr>
          <w:rFonts w:ascii="Arial" w:hAnsi="Arial" w:cs="Arial"/>
          <w:sz w:val="24"/>
          <w:szCs w:val="24"/>
        </w:rPr>
        <w:t xml:space="preserve"> A antecipação de pagamento só poderá ocorrer caso o material tenha sido entregue. </w:t>
      </w:r>
    </w:p>
    <w:p w14:paraId="4B8C5960" w14:textId="22B5BB95" w:rsidR="00B06ADB" w:rsidRPr="008447E0" w:rsidRDefault="00CB0FBE" w:rsidP="006F4049">
      <w:pPr>
        <w:pStyle w:val="Corpodetexto2"/>
        <w:tabs>
          <w:tab w:val="left" w:pos="-3402"/>
          <w:tab w:val="left" w:pos="993"/>
        </w:tabs>
        <w:spacing w:line="360" w:lineRule="auto"/>
        <w:rPr>
          <w:color w:val="auto"/>
          <w:sz w:val="24"/>
          <w:szCs w:val="24"/>
        </w:rPr>
      </w:pPr>
      <w:r w:rsidRPr="008447E0">
        <w:rPr>
          <w:color w:val="auto"/>
          <w:sz w:val="24"/>
          <w:szCs w:val="24"/>
        </w:rPr>
        <w:t>8</w:t>
      </w:r>
      <w:r w:rsidR="00B06ADB" w:rsidRPr="008447E0">
        <w:rPr>
          <w:color w:val="auto"/>
          <w:sz w:val="24"/>
          <w:szCs w:val="24"/>
        </w:rPr>
        <w:t>.1</w:t>
      </w:r>
      <w:r w:rsidR="004C6752" w:rsidRPr="008447E0">
        <w:rPr>
          <w:color w:val="auto"/>
          <w:sz w:val="24"/>
          <w:szCs w:val="24"/>
        </w:rPr>
        <w:t>6</w:t>
      </w:r>
      <w:r w:rsidR="00B06ADB" w:rsidRPr="008447E0">
        <w:rPr>
          <w:color w:val="auto"/>
          <w:sz w:val="24"/>
          <w:szCs w:val="24"/>
        </w:rPr>
        <w:t xml:space="preserve"> A Cesama poderá realizar o pagamento antes do prazo definido no </w:t>
      </w:r>
      <w:r w:rsidR="00B06ADB" w:rsidRPr="008447E0">
        <w:rPr>
          <w:b/>
          <w:color w:val="auto"/>
          <w:sz w:val="24"/>
          <w:szCs w:val="24"/>
        </w:rPr>
        <w:t xml:space="preserve">item </w:t>
      </w:r>
      <w:r w:rsidRPr="008447E0">
        <w:rPr>
          <w:b/>
          <w:color w:val="auto"/>
          <w:sz w:val="24"/>
          <w:szCs w:val="24"/>
        </w:rPr>
        <w:t>8</w:t>
      </w:r>
      <w:r w:rsidR="00B06ADB" w:rsidRPr="008447E0">
        <w:rPr>
          <w:b/>
          <w:color w:val="auto"/>
          <w:sz w:val="24"/>
          <w:szCs w:val="24"/>
        </w:rPr>
        <w:t>.1</w:t>
      </w:r>
      <w:r w:rsidR="00B06ADB" w:rsidRPr="008447E0">
        <w:rPr>
          <w:color w:val="auto"/>
          <w:sz w:val="24"/>
          <w:szCs w:val="24"/>
        </w:rPr>
        <w:t xml:space="preserve">, através de solicitação expressa do fornecedor, que será analisada pela Gerência Financeira e </w:t>
      </w:r>
      <w:r w:rsidR="00B53059" w:rsidRPr="008447E0">
        <w:rPr>
          <w:color w:val="auto"/>
          <w:sz w:val="24"/>
          <w:szCs w:val="24"/>
        </w:rPr>
        <w:t>Comercial</w:t>
      </w:r>
      <w:r w:rsidR="00B06ADB" w:rsidRPr="008447E0">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8447E0">
        <w:rPr>
          <w:i/>
          <w:color w:val="auto"/>
          <w:sz w:val="24"/>
          <w:szCs w:val="24"/>
        </w:rPr>
        <w:t>pro rata</w:t>
      </w:r>
      <w:r w:rsidR="00B06ADB" w:rsidRPr="008447E0">
        <w:rPr>
          <w:color w:val="auto"/>
          <w:sz w:val="24"/>
          <w:szCs w:val="24"/>
        </w:rPr>
        <w:t>”.</w:t>
      </w:r>
    </w:p>
    <w:p w14:paraId="624D838D" w14:textId="77777777" w:rsidR="00E8195B" w:rsidRPr="008447E0" w:rsidRDefault="00E8195B" w:rsidP="006F4049">
      <w:pPr>
        <w:pStyle w:val="Corpodetexto2"/>
        <w:tabs>
          <w:tab w:val="left" w:pos="-3402"/>
          <w:tab w:val="left" w:pos="993"/>
        </w:tabs>
        <w:spacing w:line="360" w:lineRule="auto"/>
        <w:rPr>
          <w:color w:val="auto"/>
          <w:sz w:val="24"/>
          <w:szCs w:val="24"/>
        </w:rPr>
      </w:pPr>
    </w:p>
    <w:p w14:paraId="52BCAF0F" w14:textId="32A82BB5" w:rsidR="006F4049" w:rsidRPr="008447E0" w:rsidRDefault="00C51528" w:rsidP="006F4049">
      <w:pPr>
        <w:suppressAutoHyphens/>
        <w:autoSpaceDE w:val="0"/>
        <w:autoSpaceDN w:val="0"/>
        <w:adjustRightInd w:val="0"/>
        <w:spacing w:after="0" w:line="360" w:lineRule="auto"/>
        <w:jc w:val="both"/>
        <w:rPr>
          <w:rFonts w:ascii="Arial" w:hAnsi="Arial" w:cs="Arial"/>
          <w:b/>
          <w:sz w:val="24"/>
          <w:szCs w:val="24"/>
        </w:rPr>
      </w:pPr>
      <w:r w:rsidRPr="008447E0">
        <w:rPr>
          <w:rFonts w:ascii="Arial" w:hAnsi="Arial" w:cs="Arial"/>
          <w:b/>
          <w:sz w:val="24"/>
          <w:szCs w:val="24"/>
        </w:rPr>
        <w:t>9</w:t>
      </w:r>
      <w:r w:rsidR="00E8195B" w:rsidRPr="008447E0">
        <w:rPr>
          <w:rFonts w:ascii="Arial" w:hAnsi="Arial" w:cs="Arial"/>
          <w:b/>
          <w:sz w:val="24"/>
          <w:szCs w:val="24"/>
        </w:rPr>
        <w:t>. OBRIGAÇÕES DA CONTRATADA</w:t>
      </w:r>
    </w:p>
    <w:p w14:paraId="021B1F21" w14:textId="2A5E64E6" w:rsidR="006F4049" w:rsidRPr="008447E0" w:rsidRDefault="00C51528" w:rsidP="006F4049">
      <w:pPr>
        <w:suppressAutoHyphens/>
        <w:autoSpaceDE w:val="0"/>
        <w:autoSpaceDN w:val="0"/>
        <w:adjustRightInd w:val="0"/>
        <w:spacing w:after="0" w:line="360" w:lineRule="auto"/>
        <w:jc w:val="both"/>
        <w:rPr>
          <w:rFonts w:ascii="Arial" w:hAnsi="Arial" w:cs="Arial"/>
          <w:bCs/>
          <w:sz w:val="24"/>
          <w:szCs w:val="24"/>
        </w:rPr>
      </w:pPr>
      <w:r w:rsidRPr="008447E0">
        <w:rPr>
          <w:rFonts w:ascii="Arial" w:hAnsi="Arial" w:cs="Arial"/>
          <w:bCs/>
          <w:sz w:val="24"/>
          <w:szCs w:val="24"/>
        </w:rPr>
        <w:t>9</w:t>
      </w:r>
      <w:r w:rsidR="00E8195B" w:rsidRPr="008447E0">
        <w:rPr>
          <w:rFonts w:ascii="Arial" w:hAnsi="Arial" w:cs="Arial"/>
          <w:bCs/>
          <w:sz w:val="24"/>
          <w:szCs w:val="24"/>
        </w:rPr>
        <w:t>.1.</w:t>
      </w:r>
      <w:r w:rsidR="00B83C67" w:rsidRPr="008447E0">
        <w:rPr>
          <w:rFonts w:ascii="Arial" w:hAnsi="Arial" w:cs="Arial"/>
          <w:bCs/>
          <w:sz w:val="24"/>
          <w:szCs w:val="24"/>
        </w:rPr>
        <w:t xml:space="preserve"> </w:t>
      </w:r>
      <w:r w:rsidR="00E8195B" w:rsidRPr="008447E0">
        <w:rPr>
          <w:rFonts w:ascii="Arial" w:hAnsi="Arial" w:cs="Arial"/>
          <w:bCs/>
          <w:sz w:val="24"/>
          <w:szCs w:val="24"/>
        </w:rPr>
        <w:t xml:space="preserve">Executar </w:t>
      </w:r>
      <w:r w:rsidR="00C7132F" w:rsidRPr="008447E0">
        <w:rPr>
          <w:rFonts w:ascii="Arial" w:hAnsi="Arial" w:cs="Arial"/>
          <w:bCs/>
          <w:sz w:val="24"/>
          <w:szCs w:val="24"/>
        </w:rPr>
        <w:t xml:space="preserve">a </w:t>
      </w:r>
      <w:r w:rsidR="004D49FC" w:rsidRPr="008447E0">
        <w:rPr>
          <w:rFonts w:ascii="Arial" w:hAnsi="Arial" w:cs="Arial"/>
          <w:bCs/>
          <w:sz w:val="24"/>
          <w:szCs w:val="24"/>
        </w:rPr>
        <w:t>Ordem de Compra</w:t>
      </w:r>
      <w:r w:rsidR="00E8195B" w:rsidRPr="008447E0">
        <w:rPr>
          <w:rFonts w:ascii="Arial" w:hAnsi="Arial" w:cs="Arial"/>
          <w:bCs/>
          <w:sz w:val="24"/>
          <w:szCs w:val="24"/>
        </w:rPr>
        <w:t xml:space="preserve"> fielmente, conforme definido no </w:t>
      </w:r>
      <w:r w:rsidR="003726BC" w:rsidRPr="008447E0">
        <w:rPr>
          <w:rFonts w:ascii="Arial" w:hAnsi="Arial" w:cs="Arial"/>
          <w:sz w:val="24"/>
          <w:szCs w:val="24"/>
        </w:rPr>
        <w:t>Termo de Referência</w:t>
      </w:r>
      <w:r w:rsidR="00E8195B" w:rsidRPr="008447E0">
        <w:rPr>
          <w:rFonts w:ascii="Arial" w:hAnsi="Arial" w:cs="Arial"/>
          <w:bCs/>
          <w:sz w:val="24"/>
          <w:szCs w:val="24"/>
        </w:rPr>
        <w:t xml:space="preserve"> e seus anexos.</w:t>
      </w:r>
    </w:p>
    <w:p w14:paraId="6585D462" w14:textId="7D9FD619" w:rsidR="00E8195B" w:rsidRPr="008447E0" w:rsidRDefault="00C51528" w:rsidP="006F4049">
      <w:pPr>
        <w:suppressAutoHyphens/>
        <w:autoSpaceDE w:val="0"/>
        <w:autoSpaceDN w:val="0"/>
        <w:adjustRightInd w:val="0"/>
        <w:spacing w:after="0" w:line="360" w:lineRule="auto"/>
        <w:jc w:val="both"/>
        <w:rPr>
          <w:rFonts w:ascii="Arial" w:hAnsi="Arial" w:cs="Arial"/>
          <w:bCs/>
          <w:sz w:val="24"/>
          <w:szCs w:val="24"/>
        </w:rPr>
      </w:pPr>
      <w:r w:rsidRPr="008447E0">
        <w:rPr>
          <w:rFonts w:ascii="Arial" w:hAnsi="Arial" w:cs="Arial"/>
          <w:bCs/>
          <w:sz w:val="24"/>
          <w:szCs w:val="24"/>
        </w:rPr>
        <w:t>9</w:t>
      </w:r>
      <w:r w:rsidR="00E8195B" w:rsidRPr="008447E0">
        <w:rPr>
          <w:rFonts w:ascii="Arial" w:hAnsi="Arial" w:cs="Arial"/>
          <w:bCs/>
          <w:sz w:val="24"/>
          <w:szCs w:val="24"/>
        </w:rPr>
        <w:t>.2.</w:t>
      </w:r>
      <w:r w:rsidR="00B83C67" w:rsidRPr="008447E0">
        <w:rPr>
          <w:rFonts w:ascii="Arial" w:hAnsi="Arial" w:cs="Arial"/>
          <w:bCs/>
          <w:sz w:val="24"/>
          <w:szCs w:val="24"/>
        </w:rPr>
        <w:t xml:space="preserve"> </w:t>
      </w:r>
      <w:r w:rsidR="00E8195B" w:rsidRPr="008447E0">
        <w:rPr>
          <w:rFonts w:ascii="Arial" w:hAnsi="Arial" w:cs="Arial"/>
          <w:bCs/>
          <w:sz w:val="24"/>
          <w:szCs w:val="24"/>
        </w:rPr>
        <w:t>Arcar com todos os custos e encargos resultantes da execução do objeto d</w:t>
      </w:r>
      <w:r w:rsidR="00D321C6" w:rsidRPr="008447E0">
        <w:rPr>
          <w:rFonts w:ascii="Arial" w:hAnsi="Arial" w:cs="Arial"/>
          <w:bCs/>
          <w:sz w:val="24"/>
          <w:szCs w:val="24"/>
        </w:rPr>
        <w:t>a</w:t>
      </w:r>
      <w:r w:rsidR="00E8195B" w:rsidRPr="008447E0">
        <w:rPr>
          <w:rFonts w:ascii="Arial" w:hAnsi="Arial" w:cs="Arial"/>
          <w:bCs/>
          <w:sz w:val="24"/>
          <w:szCs w:val="24"/>
        </w:rPr>
        <w:t xml:space="preserve"> presente </w:t>
      </w:r>
      <w:r w:rsidR="004D49FC" w:rsidRPr="008447E0">
        <w:rPr>
          <w:rFonts w:ascii="Arial" w:hAnsi="Arial" w:cs="Arial"/>
          <w:bCs/>
          <w:sz w:val="24"/>
          <w:szCs w:val="24"/>
        </w:rPr>
        <w:t>Ordem de Compra</w:t>
      </w:r>
      <w:r w:rsidR="00E8195B" w:rsidRPr="008447E0">
        <w:rPr>
          <w:rFonts w:ascii="Arial" w:hAnsi="Arial" w:cs="Arial"/>
          <w:bCs/>
          <w:sz w:val="24"/>
          <w:szCs w:val="24"/>
        </w:rPr>
        <w:t>, inclusive impostos, taxas, emolumentos incidentes sobre a prestação do serviço, e tudo que for necessário para a fiel execução dos serviços contratados.</w:t>
      </w:r>
    </w:p>
    <w:p w14:paraId="5A319190" w14:textId="261BF2FC" w:rsidR="006F4049" w:rsidRPr="008447E0" w:rsidRDefault="00C51528" w:rsidP="006F4049">
      <w:pPr>
        <w:suppressAutoHyphens/>
        <w:autoSpaceDE w:val="0"/>
        <w:autoSpaceDN w:val="0"/>
        <w:adjustRightInd w:val="0"/>
        <w:spacing w:after="0" w:line="360" w:lineRule="auto"/>
        <w:jc w:val="both"/>
        <w:rPr>
          <w:rFonts w:ascii="Arial" w:hAnsi="Arial" w:cs="Arial"/>
          <w:bCs/>
          <w:sz w:val="24"/>
          <w:szCs w:val="24"/>
        </w:rPr>
      </w:pPr>
      <w:r w:rsidRPr="008447E0">
        <w:rPr>
          <w:rFonts w:ascii="Arial" w:hAnsi="Arial" w:cs="Arial"/>
          <w:bCs/>
          <w:sz w:val="24"/>
          <w:szCs w:val="24"/>
        </w:rPr>
        <w:t>9</w:t>
      </w:r>
      <w:r w:rsidR="00A02FAB" w:rsidRPr="008447E0">
        <w:rPr>
          <w:rFonts w:ascii="Arial" w:hAnsi="Arial" w:cs="Arial"/>
          <w:bCs/>
          <w:sz w:val="24"/>
          <w:szCs w:val="24"/>
        </w:rPr>
        <w:t>.3 Atender às determinações da fiscalização da CESAMA e providenciar a imediata correção, quando est</w:t>
      </w:r>
      <w:r w:rsidR="00E67E50" w:rsidRPr="008447E0">
        <w:rPr>
          <w:rFonts w:ascii="Arial" w:hAnsi="Arial" w:cs="Arial"/>
          <w:bCs/>
          <w:sz w:val="24"/>
          <w:szCs w:val="24"/>
        </w:rPr>
        <w:t>a</w:t>
      </w:r>
      <w:r w:rsidR="00A02FAB" w:rsidRPr="008447E0">
        <w:rPr>
          <w:rFonts w:ascii="Arial" w:hAnsi="Arial" w:cs="Arial"/>
          <w:bCs/>
          <w:sz w:val="24"/>
          <w:szCs w:val="24"/>
        </w:rPr>
        <w:t xml:space="preserve"> for solicitado.</w:t>
      </w:r>
    </w:p>
    <w:p w14:paraId="3AAA299D" w14:textId="599D5FC5" w:rsidR="006F4049" w:rsidRPr="008447E0" w:rsidRDefault="00C51528" w:rsidP="006F4049">
      <w:pPr>
        <w:suppressAutoHyphens/>
        <w:autoSpaceDE w:val="0"/>
        <w:autoSpaceDN w:val="0"/>
        <w:adjustRightInd w:val="0"/>
        <w:spacing w:after="0" w:line="360" w:lineRule="auto"/>
        <w:jc w:val="both"/>
        <w:rPr>
          <w:rFonts w:ascii="Arial" w:hAnsi="Arial" w:cs="Arial"/>
          <w:bCs/>
          <w:sz w:val="24"/>
          <w:szCs w:val="24"/>
        </w:rPr>
      </w:pPr>
      <w:r w:rsidRPr="008447E0">
        <w:rPr>
          <w:rFonts w:ascii="Arial" w:hAnsi="Arial" w:cs="Arial"/>
          <w:bCs/>
          <w:sz w:val="24"/>
          <w:szCs w:val="24"/>
        </w:rPr>
        <w:t>9</w:t>
      </w:r>
      <w:r w:rsidR="00E8195B" w:rsidRPr="008447E0">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8447E0">
        <w:rPr>
          <w:rFonts w:ascii="Arial" w:hAnsi="Arial" w:cs="Arial"/>
          <w:bCs/>
          <w:sz w:val="24"/>
          <w:szCs w:val="24"/>
        </w:rPr>
        <w:t xml:space="preserve">a </w:t>
      </w:r>
      <w:r w:rsidR="004D49FC" w:rsidRPr="008447E0">
        <w:rPr>
          <w:rFonts w:ascii="Arial" w:hAnsi="Arial" w:cs="Arial"/>
          <w:bCs/>
          <w:sz w:val="24"/>
          <w:szCs w:val="24"/>
        </w:rPr>
        <w:t>Ordem de Compra</w:t>
      </w:r>
      <w:r w:rsidR="00E8195B" w:rsidRPr="008447E0">
        <w:rPr>
          <w:rFonts w:ascii="Arial" w:hAnsi="Arial" w:cs="Arial"/>
          <w:bCs/>
          <w:sz w:val="24"/>
          <w:szCs w:val="24"/>
        </w:rPr>
        <w:t>.</w:t>
      </w:r>
    </w:p>
    <w:p w14:paraId="2D0B3FE2" w14:textId="6332DB5F" w:rsidR="006F4049" w:rsidRPr="008447E0" w:rsidRDefault="00C51528" w:rsidP="006F4049">
      <w:pPr>
        <w:suppressAutoHyphens/>
        <w:autoSpaceDE w:val="0"/>
        <w:autoSpaceDN w:val="0"/>
        <w:adjustRightInd w:val="0"/>
        <w:spacing w:after="0" w:line="360" w:lineRule="auto"/>
        <w:jc w:val="both"/>
        <w:rPr>
          <w:rFonts w:ascii="Arial" w:hAnsi="Arial" w:cs="Arial"/>
          <w:bCs/>
          <w:sz w:val="24"/>
          <w:szCs w:val="24"/>
        </w:rPr>
      </w:pPr>
      <w:r w:rsidRPr="008447E0">
        <w:rPr>
          <w:rFonts w:ascii="Arial" w:hAnsi="Arial" w:cs="Arial"/>
          <w:bCs/>
          <w:sz w:val="24"/>
          <w:szCs w:val="24"/>
        </w:rPr>
        <w:t>9</w:t>
      </w:r>
      <w:r w:rsidR="00E8195B" w:rsidRPr="008447E0">
        <w:rPr>
          <w:rFonts w:ascii="Arial" w:hAnsi="Arial" w:cs="Arial"/>
          <w:bCs/>
          <w:sz w:val="24"/>
          <w:szCs w:val="24"/>
        </w:rPr>
        <w:t xml:space="preserve">.5 Cumprir os prazos previstos </w:t>
      </w:r>
      <w:r w:rsidR="003726BC" w:rsidRPr="008447E0">
        <w:rPr>
          <w:rFonts w:ascii="Arial" w:hAnsi="Arial" w:cs="Arial"/>
          <w:bCs/>
          <w:sz w:val="24"/>
          <w:szCs w:val="24"/>
        </w:rPr>
        <w:t xml:space="preserve">no </w:t>
      </w:r>
      <w:r w:rsidR="003726BC" w:rsidRPr="008447E0">
        <w:rPr>
          <w:rFonts w:ascii="Arial" w:hAnsi="Arial" w:cs="Arial"/>
          <w:sz w:val="24"/>
          <w:szCs w:val="24"/>
        </w:rPr>
        <w:t>Termo de Referência</w:t>
      </w:r>
      <w:r w:rsidR="00EE0792" w:rsidRPr="008447E0">
        <w:rPr>
          <w:rFonts w:ascii="Arial" w:hAnsi="Arial" w:cs="Arial"/>
          <w:sz w:val="24"/>
          <w:szCs w:val="24"/>
        </w:rPr>
        <w:t xml:space="preserve"> </w:t>
      </w:r>
      <w:r w:rsidR="00E8195B" w:rsidRPr="008447E0">
        <w:rPr>
          <w:rFonts w:ascii="Arial" w:hAnsi="Arial" w:cs="Arial"/>
          <w:bCs/>
          <w:sz w:val="24"/>
          <w:szCs w:val="24"/>
        </w:rPr>
        <w:t>ou outros que venham a ser fixados pela CESAMA.</w:t>
      </w:r>
    </w:p>
    <w:p w14:paraId="239E7E65" w14:textId="23805F78" w:rsidR="006F4049" w:rsidRPr="008447E0" w:rsidRDefault="00C51528" w:rsidP="006F4049">
      <w:pPr>
        <w:suppressAutoHyphens/>
        <w:autoSpaceDE w:val="0"/>
        <w:autoSpaceDN w:val="0"/>
        <w:adjustRightInd w:val="0"/>
        <w:spacing w:after="0" w:line="360" w:lineRule="auto"/>
        <w:jc w:val="both"/>
        <w:rPr>
          <w:rFonts w:ascii="Arial" w:hAnsi="Arial" w:cs="Arial"/>
          <w:bCs/>
          <w:sz w:val="24"/>
          <w:szCs w:val="24"/>
        </w:rPr>
      </w:pPr>
      <w:r w:rsidRPr="008447E0">
        <w:rPr>
          <w:rFonts w:ascii="Arial" w:hAnsi="Arial" w:cs="Arial"/>
          <w:bCs/>
          <w:sz w:val="24"/>
          <w:szCs w:val="24"/>
        </w:rPr>
        <w:lastRenderedPageBreak/>
        <w:t>9</w:t>
      </w:r>
      <w:r w:rsidR="00E8195B" w:rsidRPr="008447E0">
        <w:rPr>
          <w:rFonts w:ascii="Arial" w:hAnsi="Arial" w:cs="Arial"/>
          <w:bCs/>
          <w:sz w:val="24"/>
          <w:szCs w:val="24"/>
        </w:rPr>
        <w:t>.6 Dirimir qualquer dúvida e prestar esclarecimentos acerca da execução d</w:t>
      </w:r>
      <w:r w:rsidR="00C7132F" w:rsidRPr="008447E0">
        <w:rPr>
          <w:rFonts w:ascii="Arial" w:hAnsi="Arial" w:cs="Arial"/>
          <w:bCs/>
          <w:sz w:val="24"/>
          <w:szCs w:val="24"/>
        </w:rPr>
        <w:t xml:space="preserve">a </w:t>
      </w:r>
      <w:r w:rsidR="004D49FC" w:rsidRPr="008447E0">
        <w:rPr>
          <w:rFonts w:ascii="Arial" w:hAnsi="Arial" w:cs="Arial"/>
          <w:bCs/>
          <w:sz w:val="24"/>
          <w:szCs w:val="24"/>
        </w:rPr>
        <w:t>Ordem de Compra</w:t>
      </w:r>
      <w:r w:rsidR="00E8195B" w:rsidRPr="008447E0">
        <w:rPr>
          <w:rFonts w:ascii="Arial" w:hAnsi="Arial" w:cs="Arial"/>
          <w:bCs/>
          <w:sz w:val="24"/>
          <w:szCs w:val="24"/>
        </w:rPr>
        <w:t>, durante toda a sua vigência, a pedido da CESAMA.</w:t>
      </w:r>
    </w:p>
    <w:p w14:paraId="1263B280" w14:textId="31AE065C" w:rsidR="00A02FAB" w:rsidRPr="008447E0" w:rsidRDefault="00C51528" w:rsidP="0083157A">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bCs/>
          <w:sz w:val="24"/>
          <w:szCs w:val="24"/>
        </w:rPr>
        <w:t>9</w:t>
      </w:r>
      <w:r w:rsidR="00E8195B" w:rsidRPr="008447E0">
        <w:rPr>
          <w:rFonts w:ascii="Arial" w:hAnsi="Arial" w:cs="Arial"/>
          <w:bCs/>
          <w:sz w:val="24"/>
          <w:szCs w:val="24"/>
        </w:rPr>
        <w:t>.7 Responsabilizar-se pelos encargos trabalhistas, previdenciários, fiscais e comerciais, resultantes da execução d</w:t>
      </w:r>
      <w:r w:rsidR="00C7132F" w:rsidRPr="008447E0">
        <w:rPr>
          <w:rFonts w:ascii="Arial" w:hAnsi="Arial" w:cs="Arial"/>
          <w:bCs/>
          <w:sz w:val="24"/>
          <w:szCs w:val="24"/>
        </w:rPr>
        <w:t xml:space="preserve">a </w:t>
      </w:r>
      <w:r w:rsidR="004D49FC" w:rsidRPr="008447E0">
        <w:rPr>
          <w:rFonts w:ascii="Arial" w:hAnsi="Arial" w:cs="Arial"/>
          <w:bCs/>
          <w:sz w:val="24"/>
          <w:szCs w:val="24"/>
        </w:rPr>
        <w:t>Ordem de Compra</w:t>
      </w:r>
      <w:r w:rsidR="00E8195B" w:rsidRPr="008447E0">
        <w:rPr>
          <w:rFonts w:ascii="Arial" w:hAnsi="Arial" w:cs="Arial"/>
          <w:bCs/>
          <w:sz w:val="24"/>
          <w:szCs w:val="24"/>
        </w:rPr>
        <w:t>.</w:t>
      </w:r>
    </w:p>
    <w:p w14:paraId="15C388C2" w14:textId="4632125B" w:rsidR="00E8195B" w:rsidRPr="008447E0" w:rsidRDefault="00C51528" w:rsidP="0083157A">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t>9</w:t>
      </w:r>
      <w:r w:rsidR="00E8195B" w:rsidRPr="008447E0">
        <w:rPr>
          <w:rFonts w:ascii="Arial" w:hAnsi="Arial" w:cs="Arial"/>
          <w:sz w:val="24"/>
          <w:szCs w:val="24"/>
        </w:rPr>
        <w:t>.</w:t>
      </w:r>
      <w:r w:rsidR="00A02FAB" w:rsidRPr="008447E0">
        <w:rPr>
          <w:rFonts w:ascii="Arial" w:hAnsi="Arial" w:cs="Arial"/>
          <w:sz w:val="24"/>
          <w:szCs w:val="24"/>
        </w:rPr>
        <w:t>8</w:t>
      </w:r>
      <w:r w:rsidR="00B10ADB" w:rsidRPr="008447E0">
        <w:rPr>
          <w:rFonts w:ascii="Arial" w:hAnsi="Arial" w:cs="Arial"/>
          <w:sz w:val="24"/>
          <w:szCs w:val="24"/>
        </w:rPr>
        <w:t xml:space="preserve"> </w:t>
      </w:r>
      <w:r w:rsidR="00E8195B" w:rsidRPr="008447E0">
        <w:rPr>
          <w:rFonts w:ascii="Arial" w:hAnsi="Arial" w:cs="Arial"/>
          <w:sz w:val="24"/>
          <w:szCs w:val="24"/>
        </w:rPr>
        <w:t>Providenciar</w:t>
      </w:r>
      <w:r w:rsidR="00B10ADB" w:rsidRPr="008447E0">
        <w:rPr>
          <w:rFonts w:ascii="Arial" w:hAnsi="Arial" w:cs="Arial"/>
          <w:sz w:val="24"/>
          <w:szCs w:val="24"/>
        </w:rPr>
        <w:t xml:space="preserve"> </w:t>
      </w:r>
      <w:r w:rsidR="00E8195B" w:rsidRPr="008447E0">
        <w:rPr>
          <w:rFonts w:ascii="Arial" w:hAnsi="Arial" w:cs="Arial"/>
          <w:sz w:val="24"/>
          <w:szCs w:val="24"/>
        </w:rPr>
        <w:t xml:space="preserve">a correção das deficiências apontadas pela CESAMA com respeito </w:t>
      </w:r>
      <w:r w:rsidR="00EB52AD" w:rsidRPr="008447E0">
        <w:rPr>
          <w:rFonts w:ascii="Arial" w:hAnsi="Arial" w:cs="Arial"/>
          <w:sz w:val="24"/>
          <w:szCs w:val="24"/>
        </w:rPr>
        <w:t>à</w:t>
      </w:r>
      <w:r w:rsidR="00E8195B" w:rsidRPr="008447E0">
        <w:rPr>
          <w:rFonts w:ascii="Arial" w:hAnsi="Arial" w:cs="Arial"/>
          <w:sz w:val="24"/>
          <w:szCs w:val="24"/>
        </w:rPr>
        <w:t xml:space="preserve"> execução do serviço.</w:t>
      </w:r>
    </w:p>
    <w:p w14:paraId="09622D0F" w14:textId="3116C340" w:rsidR="00E8195B" w:rsidRPr="008447E0" w:rsidRDefault="00C51528" w:rsidP="0083157A">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t>9</w:t>
      </w:r>
      <w:r w:rsidR="00E8195B" w:rsidRPr="008447E0">
        <w:rPr>
          <w:rFonts w:ascii="Arial" w:hAnsi="Arial" w:cs="Arial"/>
          <w:sz w:val="24"/>
          <w:szCs w:val="24"/>
        </w:rPr>
        <w:t>.</w:t>
      </w:r>
      <w:r w:rsidR="00A02FAB" w:rsidRPr="008447E0">
        <w:rPr>
          <w:rFonts w:ascii="Arial" w:hAnsi="Arial" w:cs="Arial"/>
          <w:sz w:val="24"/>
          <w:szCs w:val="24"/>
        </w:rPr>
        <w:t>9</w:t>
      </w:r>
      <w:r w:rsidR="00E8195B" w:rsidRPr="008447E0">
        <w:rPr>
          <w:rFonts w:ascii="Arial" w:hAnsi="Arial" w:cs="Arial"/>
          <w:sz w:val="24"/>
          <w:szCs w:val="24"/>
        </w:rPr>
        <w:t>Executar o objeto do presente Termo de Referência nas condições e prazos</w:t>
      </w:r>
      <w:r w:rsidR="00EE0792" w:rsidRPr="008447E0">
        <w:rPr>
          <w:rFonts w:ascii="Arial" w:hAnsi="Arial" w:cs="Arial"/>
          <w:sz w:val="24"/>
          <w:szCs w:val="24"/>
        </w:rPr>
        <w:t xml:space="preserve"> </w:t>
      </w:r>
      <w:r w:rsidR="00E8195B" w:rsidRPr="008447E0">
        <w:rPr>
          <w:rFonts w:ascii="Arial" w:hAnsi="Arial" w:cs="Arial"/>
          <w:sz w:val="24"/>
          <w:szCs w:val="24"/>
        </w:rPr>
        <w:t>estabelecidos, seguindo ordens e orientações da CESAMA.</w:t>
      </w:r>
    </w:p>
    <w:p w14:paraId="16673CDE" w14:textId="77777777" w:rsidR="00EB52AD" w:rsidRPr="008447E0" w:rsidRDefault="00EB52AD" w:rsidP="0083157A">
      <w:pPr>
        <w:suppressAutoHyphens/>
        <w:autoSpaceDE w:val="0"/>
        <w:autoSpaceDN w:val="0"/>
        <w:adjustRightInd w:val="0"/>
        <w:spacing w:after="0" w:line="360" w:lineRule="auto"/>
        <w:jc w:val="both"/>
        <w:rPr>
          <w:rFonts w:ascii="Arial" w:hAnsi="Arial" w:cs="Arial"/>
          <w:sz w:val="24"/>
          <w:szCs w:val="24"/>
        </w:rPr>
      </w:pPr>
    </w:p>
    <w:p w14:paraId="12EEE67A" w14:textId="25143AE1" w:rsidR="00A02FAB" w:rsidRPr="008447E0" w:rsidRDefault="00D321C6" w:rsidP="006F4049">
      <w:pPr>
        <w:suppressAutoHyphens/>
        <w:autoSpaceDE w:val="0"/>
        <w:autoSpaceDN w:val="0"/>
        <w:adjustRightInd w:val="0"/>
        <w:spacing w:after="0" w:line="360" w:lineRule="auto"/>
        <w:jc w:val="both"/>
        <w:rPr>
          <w:rFonts w:ascii="Arial" w:hAnsi="Arial" w:cs="Arial"/>
          <w:b/>
          <w:sz w:val="24"/>
          <w:szCs w:val="24"/>
        </w:rPr>
      </w:pPr>
      <w:r w:rsidRPr="008447E0">
        <w:rPr>
          <w:rFonts w:ascii="Arial" w:hAnsi="Arial" w:cs="Arial"/>
          <w:b/>
          <w:sz w:val="24"/>
          <w:szCs w:val="24"/>
        </w:rPr>
        <w:t>1</w:t>
      </w:r>
      <w:r w:rsidR="00275271" w:rsidRPr="008447E0">
        <w:rPr>
          <w:rFonts w:ascii="Arial" w:hAnsi="Arial" w:cs="Arial"/>
          <w:b/>
          <w:sz w:val="24"/>
          <w:szCs w:val="24"/>
        </w:rPr>
        <w:t>0</w:t>
      </w:r>
      <w:r w:rsidR="00E8195B" w:rsidRPr="008447E0">
        <w:rPr>
          <w:rFonts w:ascii="Arial" w:hAnsi="Arial" w:cs="Arial"/>
          <w:b/>
          <w:sz w:val="24"/>
          <w:szCs w:val="24"/>
        </w:rPr>
        <w:t>. OBRIGAÇÕES DA CESAMA</w:t>
      </w:r>
    </w:p>
    <w:p w14:paraId="668AC338" w14:textId="5791D03F" w:rsidR="00D321C6" w:rsidRPr="008447E0"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8447E0">
        <w:rPr>
          <w:rFonts w:ascii="Arial" w:hAnsi="Arial" w:cs="Arial"/>
          <w:sz w:val="24"/>
          <w:szCs w:val="24"/>
        </w:rPr>
        <w:t>1</w:t>
      </w:r>
      <w:r w:rsidR="00275271" w:rsidRPr="008447E0">
        <w:rPr>
          <w:rFonts w:ascii="Arial" w:hAnsi="Arial" w:cs="Arial"/>
          <w:sz w:val="24"/>
          <w:szCs w:val="24"/>
        </w:rPr>
        <w:t>0</w:t>
      </w:r>
      <w:r w:rsidR="00A02FAB" w:rsidRPr="008447E0">
        <w:rPr>
          <w:rFonts w:ascii="Arial" w:hAnsi="Arial" w:cs="Arial"/>
          <w:sz w:val="24"/>
          <w:szCs w:val="24"/>
        </w:rPr>
        <w:t xml:space="preserve">.1 </w:t>
      </w:r>
      <w:r w:rsidRPr="008447E0">
        <w:rPr>
          <w:rFonts w:ascii="Arial" w:hAnsi="Arial" w:cs="Arial"/>
          <w:sz w:val="24"/>
          <w:szCs w:val="24"/>
        </w:rPr>
        <w:t xml:space="preserve">Emitir o pedido através da </w:t>
      </w:r>
      <w:r w:rsidR="004D49FC" w:rsidRPr="008447E0">
        <w:rPr>
          <w:rFonts w:ascii="Arial" w:hAnsi="Arial" w:cs="Arial"/>
          <w:sz w:val="24"/>
          <w:szCs w:val="24"/>
        </w:rPr>
        <w:t>Ordem de Compra</w:t>
      </w:r>
      <w:r w:rsidRPr="008447E0">
        <w:rPr>
          <w:rFonts w:ascii="Arial" w:hAnsi="Arial" w:cs="Arial"/>
          <w:sz w:val="24"/>
          <w:szCs w:val="24"/>
        </w:rPr>
        <w:t>.</w:t>
      </w:r>
    </w:p>
    <w:p w14:paraId="7470236B" w14:textId="514D2BC4" w:rsidR="00E8195B" w:rsidRPr="008447E0" w:rsidRDefault="00D321C6" w:rsidP="006F4049">
      <w:pPr>
        <w:spacing w:after="0" w:line="360" w:lineRule="auto"/>
        <w:jc w:val="both"/>
        <w:rPr>
          <w:rFonts w:ascii="Arial" w:hAnsi="Arial" w:cs="Arial"/>
          <w:sz w:val="24"/>
          <w:szCs w:val="24"/>
        </w:rPr>
      </w:pPr>
      <w:r w:rsidRPr="008447E0">
        <w:rPr>
          <w:rFonts w:ascii="Arial" w:hAnsi="Arial" w:cs="Arial"/>
          <w:sz w:val="24"/>
          <w:szCs w:val="24"/>
        </w:rPr>
        <w:t>1</w:t>
      </w:r>
      <w:r w:rsidR="00275271" w:rsidRPr="008447E0">
        <w:rPr>
          <w:rFonts w:ascii="Arial" w:hAnsi="Arial" w:cs="Arial"/>
          <w:sz w:val="24"/>
          <w:szCs w:val="24"/>
        </w:rPr>
        <w:t>0</w:t>
      </w:r>
      <w:r w:rsidRPr="008447E0">
        <w:rPr>
          <w:rFonts w:ascii="Arial" w:hAnsi="Arial" w:cs="Arial"/>
          <w:sz w:val="24"/>
          <w:szCs w:val="24"/>
        </w:rPr>
        <w:t>.2</w:t>
      </w:r>
      <w:r w:rsidR="00EE0792" w:rsidRPr="008447E0">
        <w:rPr>
          <w:rFonts w:ascii="Arial" w:hAnsi="Arial" w:cs="Arial"/>
          <w:sz w:val="24"/>
          <w:szCs w:val="24"/>
        </w:rPr>
        <w:t xml:space="preserve"> </w:t>
      </w:r>
      <w:r w:rsidR="00E8195B" w:rsidRPr="008447E0">
        <w:rPr>
          <w:rFonts w:ascii="Arial" w:hAnsi="Arial" w:cs="Arial"/>
          <w:sz w:val="24"/>
          <w:szCs w:val="24"/>
        </w:rPr>
        <w:t>Efetuar todos os pagamentos devidos à Contratada, nas condições estabelecidas.</w:t>
      </w:r>
    </w:p>
    <w:p w14:paraId="0D0BA52D" w14:textId="1FA0DB98" w:rsidR="006F4049" w:rsidRPr="008447E0" w:rsidRDefault="00D321C6" w:rsidP="0083157A">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t>1</w:t>
      </w:r>
      <w:r w:rsidR="00275271" w:rsidRPr="008447E0">
        <w:rPr>
          <w:rFonts w:ascii="Arial" w:hAnsi="Arial" w:cs="Arial"/>
          <w:sz w:val="24"/>
          <w:szCs w:val="24"/>
        </w:rPr>
        <w:t>0</w:t>
      </w:r>
      <w:r w:rsidR="006F4049" w:rsidRPr="008447E0">
        <w:rPr>
          <w:rFonts w:ascii="Arial" w:hAnsi="Arial" w:cs="Arial"/>
          <w:sz w:val="24"/>
          <w:szCs w:val="24"/>
        </w:rPr>
        <w:t>.3</w:t>
      </w:r>
      <w:r w:rsidR="005269F4" w:rsidRPr="008447E0">
        <w:rPr>
          <w:rFonts w:ascii="Arial" w:hAnsi="Arial" w:cs="Arial"/>
          <w:sz w:val="24"/>
          <w:szCs w:val="24"/>
        </w:rPr>
        <w:t>Fornecer</w:t>
      </w:r>
      <w:r w:rsidR="00E8195B" w:rsidRPr="008447E0">
        <w:rPr>
          <w:rFonts w:ascii="Arial" w:hAnsi="Arial" w:cs="Arial"/>
          <w:sz w:val="24"/>
          <w:szCs w:val="24"/>
        </w:rPr>
        <w:t xml:space="preserve"> as instruções necessárias à execução e efetuar todos os</w:t>
      </w:r>
      <w:r w:rsidR="00E8195B" w:rsidRPr="008447E0">
        <w:rPr>
          <w:rFonts w:ascii="Arial" w:hAnsi="Arial" w:cs="Arial"/>
        </w:rPr>
        <w:br/>
      </w:r>
      <w:r w:rsidR="00E8195B" w:rsidRPr="008447E0">
        <w:rPr>
          <w:rFonts w:ascii="Arial" w:hAnsi="Arial" w:cs="Arial"/>
          <w:sz w:val="24"/>
          <w:szCs w:val="24"/>
        </w:rPr>
        <w:t>pagamentos devidos à Contratada, nas condições estabelecidas.</w:t>
      </w:r>
    </w:p>
    <w:p w14:paraId="12CC7901" w14:textId="40B76B07" w:rsidR="00A02FAB" w:rsidRPr="008447E0" w:rsidRDefault="00D321C6" w:rsidP="006F4049">
      <w:pPr>
        <w:suppressAutoHyphens/>
        <w:spacing w:after="0" w:line="360" w:lineRule="auto"/>
        <w:jc w:val="both"/>
        <w:rPr>
          <w:rFonts w:ascii="Arial" w:hAnsi="Arial" w:cs="Arial"/>
          <w:sz w:val="24"/>
          <w:szCs w:val="24"/>
        </w:rPr>
      </w:pPr>
      <w:r w:rsidRPr="008447E0">
        <w:rPr>
          <w:rFonts w:ascii="Arial" w:hAnsi="Arial" w:cs="Arial"/>
          <w:sz w:val="24"/>
          <w:szCs w:val="24"/>
        </w:rPr>
        <w:t>1</w:t>
      </w:r>
      <w:r w:rsidR="00275271" w:rsidRPr="008447E0">
        <w:rPr>
          <w:rFonts w:ascii="Arial" w:hAnsi="Arial" w:cs="Arial"/>
          <w:sz w:val="24"/>
          <w:szCs w:val="24"/>
        </w:rPr>
        <w:t>0</w:t>
      </w:r>
      <w:r w:rsidR="00A02FAB" w:rsidRPr="008447E0">
        <w:rPr>
          <w:rFonts w:ascii="Arial" w:hAnsi="Arial" w:cs="Arial"/>
          <w:sz w:val="24"/>
          <w:szCs w:val="24"/>
        </w:rPr>
        <w:t>.4 Fiscalizar a execução d</w:t>
      </w:r>
      <w:r w:rsidRPr="008447E0">
        <w:rPr>
          <w:rFonts w:ascii="Arial" w:hAnsi="Arial" w:cs="Arial"/>
          <w:sz w:val="24"/>
          <w:szCs w:val="24"/>
        </w:rPr>
        <w:t xml:space="preserve">a </w:t>
      </w:r>
      <w:r w:rsidR="004D49FC" w:rsidRPr="008447E0">
        <w:rPr>
          <w:rFonts w:ascii="Arial" w:hAnsi="Arial" w:cs="Arial"/>
          <w:sz w:val="24"/>
          <w:szCs w:val="24"/>
        </w:rPr>
        <w:t>Ordem de Compra</w:t>
      </w:r>
      <w:r w:rsidR="00A02FAB" w:rsidRPr="008447E0">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8447E0">
        <w:rPr>
          <w:rFonts w:ascii="Arial" w:hAnsi="Arial" w:cs="Arial"/>
          <w:sz w:val="24"/>
          <w:szCs w:val="24"/>
        </w:rPr>
        <w:t>.</w:t>
      </w:r>
    </w:p>
    <w:p w14:paraId="494AE40B" w14:textId="0F2A3CEE" w:rsidR="006F4049" w:rsidRPr="008447E0" w:rsidRDefault="00D321C6" w:rsidP="006F4049">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t>1</w:t>
      </w:r>
      <w:r w:rsidR="00275271" w:rsidRPr="008447E0">
        <w:rPr>
          <w:rFonts w:ascii="Arial" w:hAnsi="Arial" w:cs="Arial"/>
          <w:sz w:val="24"/>
          <w:szCs w:val="24"/>
        </w:rPr>
        <w:t>0</w:t>
      </w:r>
      <w:r w:rsidR="00E8195B" w:rsidRPr="008447E0">
        <w:rPr>
          <w:rFonts w:ascii="Arial" w:hAnsi="Arial" w:cs="Arial"/>
          <w:sz w:val="24"/>
          <w:szCs w:val="24"/>
        </w:rPr>
        <w:t>.5 Rejeitar todo e qualquer material ou serviço de má qualidade e em desconformidade com as especificações deste Termo de Referência.</w:t>
      </w:r>
    </w:p>
    <w:p w14:paraId="591B5B2D" w14:textId="02ACBD62" w:rsidR="006F4049" w:rsidRPr="008447E0" w:rsidRDefault="00D321C6" w:rsidP="006F4049">
      <w:pPr>
        <w:suppressAutoHyphens/>
        <w:autoSpaceDE w:val="0"/>
        <w:autoSpaceDN w:val="0"/>
        <w:adjustRightInd w:val="0"/>
        <w:spacing w:after="0" w:line="360" w:lineRule="auto"/>
        <w:jc w:val="both"/>
        <w:rPr>
          <w:rFonts w:ascii="Arial" w:hAnsi="Arial" w:cs="Arial"/>
        </w:rPr>
      </w:pPr>
      <w:r w:rsidRPr="008447E0">
        <w:rPr>
          <w:rFonts w:ascii="Arial" w:hAnsi="Arial" w:cs="Arial"/>
          <w:sz w:val="24"/>
          <w:szCs w:val="24"/>
        </w:rPr>
        <w:t>1</w:t>
      </w:r>
      <w:r w:rsidR="00275271" w:rsidRPr="008447E0">
        <w:rPr>
          <w:rFonts w:ascii="Arial" w:hAnsi="Arial" w:cs="Arial"/>
          <w:sz w:val="24"/>
          <w:szCs w:val="24"/>
        </w:rPr>
        <w:t>0</w:t>
      </w:r>
      <w:r w:rsidR="00E8195B" w:rsidRPr="008447E0">
        <w:rPr>
          <w:rFonts w:ascii="Arial" w:hAnsi="Arial" w:cs="Arial"/>
          <w:sz w:val="24"/>
          <w:szCs w:val="24"/>
        </w:rPr>
        <w:t>.6 Exigir o cumprimento de todos os itens deste Termo de Referência, segundosuas especificações e prazos.</w:t>
      </w:r>
    </w:p>
    <w:p w14:paraId="0985BDBE" w14:textId="5A60700C" w:rsidR="006F4049" w:rsidRPr="008447E0" w:rsidRDefault="00D321C6" w:rsidP="006F4049">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t>1</w:t>
      </w:r>
      <w:r w:rsidR="00275271" w:rsidRPr="008447E0">
        <w:rPr>
          <w:rFonts w:ascii="Arial" w:hAnsi="Arial" w:cs="Arial"/>
          <w:sz w:val="24"/>
          <w:szCs w:val="24"/>
        </w:rPr>
        <w:t>0</w:t>
      </w:r>
      <w:r w:rsidR="00E8195B" w:rsidRPr="008447E0">
        <w:rPr>
          <w:rFonts w:ascii="Arial" w:hAnsi="Arial" w:cs="Arial"/>
          <w:sz w:val="24"/>
          <w:szCs w:val="24"/>
        </w:rPr>
        <w:t>.7 A CESAMA não responderá por quaisquer compromissos assumidos pela</w:t>
      </w:r>
      <w:r w:rsidR="00E8195B" w:rsidRPr="008447E0">
        <w:rPr>
          <w:rFonts w:ascii="Arial" w:hAnsi="Arial" w:cs="Arial"/>
          <w:sz w:val="24"/>
          <w:szCs w:val="24"/>
        </w:rPr>
        <w:br/>
        <w:t>empresa Contratada com terceiros, ainda que vinculados à execução d</w:t>
      </w:r>
      <w:r w:rsidR="00C7132F" w:rsidRPr="008447E0">
        <w:rPr>
          <w:rFonts w:ascii="Arial" w:hAnsi="Arial" w:cs="Arial"/>
          <w:sz w:val="24"/>
          <w:szCs w:val="24"/>
        </w:rPr>
        <w:t>a</w:t>
      </w:r>
      <w:r w:rsidR="00E8195B" w:rsidRPr="008447E0">
        <w:rPr>
          <w:rFonts w:ascii="Arial" w:hAnsi="Arial" w:cs="Arial"/>
          <w:sz w:val="24"/>
          <w:szCs w:val="24"/>
        </w:rPr>
        <w:br/>
        <w:t xml:space="preserve">presente </w:t>
      </w:r>
      <w:r w:rsidR="004D49FC" w:rsidRPr="008447E0">
        <w:rPr>
          <w:rFonts w:ascii="Arial" w:hAnsi="Arial" w:cs="Arial"/>
          <w:sz w:val="24"/>
          <w:szCs w:val="24"/>
        </w:rPr>
        <w:t>Ordem de Compra</w:t>
      </w:r>
      <w:r w:rsidR="00E8195B" w:rsidRPr="008447E0">
        <w:rPr>
          <w:rFonts w:ascii="Arial" w:hAnsi="Arial" w:cs="Arial"/>
          <w:sz w:val="24"/>
          <w:szCs w:val="24"/>
        </w:rPr>
        <w:t>, bem como por qualquer dano causado a terceiros emdecorrência de ato da empresa Contratada e de seus empregados, prepostosou subordinados.</w:t>
      </w:r>
    </w:p>
    <w:p w14:paraId="6ACCE72E" w14:textId="62A223B7" w:rsidR="006F4049" w:rsidRPr="008447E0" w:rsidRDefault="00D321C6" w:rsidP="006F4049">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t>1</w:t>
      </w:r>
      <w:r w:rsidR="00275271" w:rsidRPr="008447E0">
        <w:rPr>
          <w:rFonts w:ascii="Arial" w:hAnsi="Arial" w:cs="Arial"/>
          <w:sz w:val="24"/>
          <w:szCs w:val="24"/>
        </w:rPr>
        <w:t>0</w:t>
      </w:r>
      <w:r w:rsidR="00E8195B" w:rsidRPr="008447E0">
        <w:rPr>
          <w:rFonts w:ascii="Arial" w:hAnsi="Arial" w:cs="Arial"/>
          <w:sz w:val="24"/>
          <w:szCs w:val="24"/>
        </w:rPr>
        <w:t>.8 Notificar a empresa Contratada de qualquer irregularidade constatada, por</w:t>
      </w:r>
      <w:r w:rsidR="00E8195B" w:rsidRPr="008447E0">
        <w:rPr>
          <w:rFonts w:ascii="Arial" w:hAnsi="Arial" w:cs="Arial"/>
        </w:rPr>
        <w:br/>
      </w:r>
      <w:r w:rsidR="00E8195B" w:rsidRPr="008447E0">
        <w:rPr>
          <w:rFonts w:ascii="Arial" w:hAnsi="Arial" w:cs="Arial"/>
          <w:sz w:val="24"/>
          <w:szCs w:val="24"/>
        </w:rPr>
        <w:t>escrito, para que seja sanada sob pena de incorrer nas sanções previstas</w:t>
      </w:r>
      <w:r w:rsidR="00E8195B" w:rsidRPr="008447E0">
        <w:rPr>
          <w:rFonts w:ascii="Arial" w:hAnsi="Arial" w:cs="Arial"/>
        </w:rPr>
        <w:br/>
      </w:r>
      <w:r w:rsidR="00E8195B" w:rsidRPr="008447E0">
        <w:rPr>
          <w:rFonts w:ascii="Arial" w:hAnsi="Arial" w:cs="Arial"/>
          <w:sz w:val="24"/>
          <w:szCs w:val="24"/>
        </w:rPr>
        <w:t>neste Termo de Referência.</w:t>
      </w:r>
    </w:p>
    <w:p w14:paraId="51CDC2A6" w14:textId="21EBC744" w:rsidR="00E8195B" w:rsidRPr="008447E0" w:rsidRDefault="00D321C6" w:rsidP="006F4049">
      <w:pPr>
        <w:suppressAutoHyphens/>
        <w:autoSpaceDE w:val="0"/>
        <w:autoSpaceDN w:val="0"/>
        <w:adjustRightInd w:val="0"/>
        <w:spacing w:after="0" w:line="360" w:lineRule="auto"/>
        <w:jc w:val="both"/>
        <w:rPr>
          <w:rFonts w:ascii="Arial" w:hAnsi="Arial" w:cs="Arial"/>
          <w:sz w:val="24"/>
          <w:szCs w:val="24"/>
        </w:rPr>
      </w:pPr>
      <w:r w:rsidRPr="008447E0">
        <w:rPr>
          <w:rFonts w:ascii="Arial" w:hAnsi="Arial" w:cs="Arial"/>
          <w:sz w:val="24"/>
          <w:szCs w:val="24"/>
        </w:rPr>
        <w:lastRenderedPageBreak/>
        <w:t>1</w:t>
      </w:r>
      <w:r w:rsidR="00275271" w:rsidRPr="008447E0">
        <w:rPr>
          <w:rFonts w:ascii="Arial" w:hAnsi="Arial" w:cs="Arial"/>
          <w:sz w:val="24"/>
          <w:szCs w:val="24"/>
        </w:rPr>
        <w:t>0</w:t>
      </w:r>
      <w:r w:rsidR="00E8195B" w:rsidRPr="008447E0">
        <w:rPr>
          <w:rFonts w:ascii="Arial" w:hAnsi="Arial" w:cs="Arial"/>
          <w:sz w:val="24"/>
          <w:szCs w:val="24"/>
        </w:rPr>
        <w:t>.9 Todas as requisições e notificações trocadas entre as partes devem ser feitas</w:t>
      </w:r>
      <w:r w:rsidR="00EE0792" w:rsidRPr="008447E0">
        <w:rPr>
          <w:rFonts w:ascii="Arial" w:hAnsi="Arial" w:cs="Arial"/>
          <w:sz w:val="24"/>
          <w:szCs w:val="24"/>
        </w:rPr>
        <w:t xml:space="preserve"> </w:t>
      </w:r>
      <w:r w:rsidR="00E8195B" w:rsidRPr="008447E0">
        <w:rPr>
          <w:rFonts w:ascii="Arial" w:hAnsi="Arial" w:cs="Arial"/>
          <w:sz w:val="24"/>
          <w:szCs w:val="24"/>
        </w:rPr>
        <w:t>por escrito.</w:t>
      </w:r>
    </w:p>
    <w:p w14:paraId="3D5C5C97" w14:textId="77777777" w:rsidR="008128A0" w:rsidRPr="008447E0" w:rsidRDefault="008128A0" w:rsidP="006F4049">
      <w:pPr>
        <w:suppressAutoHyphens/>
        <w:autoSpaceDE w:val="0"/>
        <w:autoSpaceDN w:val="0"/>
        <w:adjustRightInd w:val="0"/>
        <w:spacing w:after="0" w:line="360" w:lineRule="auto"/>
        <w:jc w:val="both"/>
        <w:rPr>
          <w:rFonts w:ascii="Arial" w:hAnsi="Arial" w:cs="Arial"/>
          <w:sz w:val="24"/>
          <w:szCs w:val="24"/>
        </w:rPr>
      </w:pPr>
    </w:p>
    <w:p w14:paraId="0BA5EAE9" w14:textId="0B291DE9" w:rsidR="00A02FAB" w:rsidRPr="008447E0" w:rsidRDefault="00D321C6" w:rsidP="006F4049">
      <w:pPr>
        <w:autoSpaceDE w:val="0"/>
        <w:spacing w:after="0" w:line="360" w:lineRule="auto"/>
        <w:jc w:val="both"/>
        <w:rPr>
          <w:rFonts w:ascii="Arial" w:hAnsi="Arial" w:cs="Arial"/>
          <w:b/>
          <w:sz w:val="24"/>
          <w:szCs w:val="24"/>
        </w:rPr>
      </w:pPr>
      <w:r w:rsidRPr="008447E0">
        <w:rPr>
          <w:rFonts w:ascii="Arial" w:hAnsi="Arial" w:cs="Arial"/>
          <w:b/>
          <w:sz w:val="24"/>
          <w:szCs w:val="24"/>
        </w:rPr>
        <w:t>1</w:t>
      </w:r>
      <w:r w:rsidR="00E62AC2" w:rsidRPr="008447E0">
        <w:rPr>
          <w:rFonts w:ascii="Arial" w:hAnsi="Arial" w:cs="Arial"/>
          <w:b/>
          <w:sz w:val="24"/>
          <w:szCs w:val="24"/>
        </w:rPr>
        <w:t>1</w:t>
      </w:r>
      <w:r w:rsidR="00A02FAB" w:rsidRPr="008447E0">
        <w:rPr>
          <w:rFonts w:ascii="Arial" w:hAnsi="Arial" w:cs="Arial"/>
          <w:b/>
          <w:sz w:val="24"/>
          <w:szCs w:val="24"/>
        </w:rPr>
        <w:t>. JULGAMENTO</w:t>
      </w:r>
    </w:p>
    <w:p w14:paraId="3752225C" w14:textId="0727C2B2" w:rsidR="00116D46" w:rsidRPr="008447E0" w:rsidRDefault="00E62AC2" w:rsidP="00116D46">
      <w:pPr>
        <w:suppressAutoHyphens/>
        <w:spacing w:after="0" w:line="360" w:lineRule="auto"/>
        <w:jc w:val="both"/>
        <w:rPr>
          <w:rFonts w:ascii="Arial" w:eastAsia="Arial Unicode MS" w:hAnsi="Arial" w:cs="Arial"/>
          <w:sz w:val="24"/>
          <w:szCs w:val="24"/>
        </w:rPr>
      </w:pPr>
      <w:r w:rsidRPr="008447E0">
        <w:rPr>
          <w:rFonts w:ascii="Arial" w:eastAsia="Arial Unicode MS" w:hAnsi="Arial" w:cs="Arial"/>
          <w:sz w:val="24"/>
          <w:szCs w:val="24"/>
        </w:rPr>
        <w:t>11</w:t>
      </w:r>
      <w:r w:rsidR="00A02FAB" w:rsidRPr="008447E0">
        <w:rPr>
          <w:rFonts w:ascii="Arial" w:eastAsia="Arial Unicode MS" w:hAnsi="Arial" w:cs="Arial"/>
          <w:sz w:val="24"/>
          <w:szCs w:val="24"/>
        </w:rPr>
        <w:t>.1</w:t>
      </w:r>
      <w:r w:rsidR="00116D46" w:rsidRPr="008447E0">
        <w:rPr>
          <w:rFonts w:ascii="Arial" w:eastAsia="Arial Unicode MS" w:hAnsi="Arial" w:cs="Arial"/>
          <w:sz w:val="24"/>
          <w:szCs w:val="24"/>
        </w:rPr>
        <w:t xml:space="preserve"> O critério de julgamento será o de </w:t>
      </w:r>
      <w:r w:rsidR="00116D46" w:rsidRPr="008447E0">
        <w:rPr>
          <w:rFonts w:ascii="Arial" w:eastAsia="Arial Unicode MS" w:hAnsi="Arial" w:cs="Arial"/>
          <w:b/>
          <w:bCs/>
          <w:sz w:val="24"/>
          <w:szCs w:val="24"/>
          <w:u w:val="single"/>
        </w:rPr>
        <w:t>MENOR PREÇO</w:t>
      </w:r>
      <w:r w:rsidR="00116D46" w:rsidRPr="008447E0">
        <w:rPr>
          <w:rFonts w:ascii="Arial" w:eastAsia="Arial Unicode MS" w:hAnsi="Arial" w:cs="Arial"/>
          <w:b/>
          <w:bCs/>
          <w:sz w:val="24"/>
          <w:szCs w:val="24"/>
        </w:rPr>
        <w:t>,</w:t>
      </w:r>
      <w:r w:rsidR="00116D46" w:rsidRPr="008447E0">
        <w:rPr>
          <w:rFonts w:ascii="Arial" w:eastAsia="Arial Unicode MS" w:hAnsi="Arial" w:cs="Arial"/>
          <w:sz w:val="24"/>
          <w:szCs w:val="24"/>
        </w:rPr>
        <w:t xml:space="preserve"> representado pelo </w:t>
      </w:r>
      <w:r w:rsidR="00116D46" w:rsidRPr="008447E0">
        <w:rPr>
          <w:rFonts w:ascii="Arial" w:eastAsia="Arial Unicode MS" w:hAnsi="Arial" w:cs="Arial"/>
          <w:b/>
          <w:bCs/>
          <w:sz w:val="24"/>
          <w:szCs w:val="24"/>
          <w:u w:val="single"/>
        </w:rPr>
        <w:t xml:space="preserve">MENOR PREÇO TOTAL POR ITEM </w:t>
      </w:r>
      <w:r w:rsidR="00116D46" w:rsidRPr="008447E0">
        <w:rPr>
          <w:rFonts w:ascii="Arial" w:eastAsia="Arial Unicode MS" w:hAnsi="Arial" w:cs="Arial"/>
          <w:sz w:val="24"/>
          <w:szCs w:val="24"/>
        </w:rPr>
        <w:t>desde que observadas às especificações e demais condições estabelecidas no Termo de Referência e seus anexos.</w:t>
      </w:r>
    </w:p>
    <w:p w14:paraId="159AB2CD" w14:textId="64FCF039" w:rsidR="006F4049" w:rsidRPr="008447E0" w:rsidRDefault="006F4049" w:rsidP="006F4049">
      <w:pPr>
        <w:suppressAutoHyphens/>
        <w:spacing w:after="0" w:line="360" w:lineRule="auto"/>
        <w:jc w:val="both"/>
        <w:rPr>
          <w:rFonts w:ascii="Arial" w:eastAsia="Arial Unicode MS" w:hAnsi="Arial" w:cs="Arial"/>
          <w:sz w:val="24"/>
          <w:szCs w:val="24"/>
        </w:rPr>
      </w:pPr>
    </w:p>
    <w:p w14:paraId="6ACA2575" w14:textId="51053C63" w:rsidR="00A02FAB" w:rsidRPr="008447E0" w:rsidRDefault="00A02FAB" w:rsidP="006F4049">
      <w:pPr>
        <w:autoSpaceDE w:val="0"/>
        <w:autoSpaceDN w:val="0"/>
        <w:adjustRightInd w:val="0"/>
        <w:spacing w:after="0" w:line="360" w:lineRule="auto"/>
        <w:jc w:val="both"/>
        <w:rPr>
          <w:rFonts w:ascii="Arial" w:hAnsi="Arial" w:cs="Arial"/>
          <w:b/>
          <w:sz w:val="24"/>
          <w:szCs w:val="24"/>
          <w:lang w:eastAsia="ar-SA"/>
        </w:rPr>
      </w:pPr>
      <w:r w:rsidRPr="008447E0">
        <w:rPr>
          <w:rFonts w:ascii="Arial" w:hAnsi="Arial" w:cs="Arial"/>
          <w:b/>
          <w:sz w:val="24"/>
          <w:szCs w:val="24"/>
          <w:lang w:eastAsia="ar-SA"/>
        </w:rPr>
        <w:t>1</w:t>
      </w:r>
      <w:r w:rsidR="00E62AC2" w:rsidRPr="008447E0">
        <w:rPr>
          <w:rFonts w:ascii="Arial" w:hAnsi="Arial" w:cs="Arial"/>
          <w:b/>
          <w:sz w:val="24"/>
          <w:szCs w:val="24"/>
          <w:lang w:eastAsia="ar-SA"/>
        </w:rPr>
        <w:t>2</w:t>
      </w:r>
      <w:r w:rsidRPr="008447E0">
        <w:rPr>
          <w:rFonts w:ascii="Arial" w:hAnsi="Arial" w:cs="Arial"/>
          <w:b/>
          <w:sz w:val="24"/>
          <w:szCs w:val="24"/>
          <w:lang w:eastAsia="ar-SA"/>
        </w:rPr>
        <w:t>. PENALIDADES</w:t>
      </w:r>
    </w:p>
    <w:p w14:paraId="2AF0CF1C" w14:textId="5E5B6210" w:rsidR="0098770F" w:rsidRPr="008447E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8447E0">
        <w:rPr>
          <w:rFonts w:ascii="Arial" w:eastAsia="Arial Unicode MS" w:hAnsi="Arial" w:cs="Arial"/>
          <w:bCs/>
          <w:sz w:val="24"/>
          <w:szCs w:val="24"/>
        </w:rPr>
        <w:t>1</w:t>
      </w:r>
      <w:r w:rsidR="00E62AC2" w:rsidRPr="008447E0">
        <w:rPr>
          <w:rFonts w:ascii="Arial" w:eastAsia="Arial Unicode MS" w:hAnsi="Arial" w:cs="Arial"/>
          <w:bCs/>
          <w:sz w:val="24"/>
          <w:szCs w:val="24"/>
        </w:rPr>
        <w:t>2</w:t>
      </w:r>
      <w:r w:rsidRPr="008447E0">
        <w:rPr>
          <w:rFonts w:ascii="Arial" w:eastAsia="Arial Unicode MS" w:hAnsi="Arial" w:cs="Arial"/>
          <w:bCs/>
          <w:sz w:val="24"/>
          <w:szCs w:val="24"/>
        </w:rPr>
        <w:t xml:space="preserve">.1. Pelo descumprimento de quaisquer cláusulas ou condições estabelecidas no edital e seus anexos, a Contratada ficará sujeita às penalidades previstas no RILC - Regulamento Interno de Licitações, Contratos e Convênios da CESAMA, além das previstas neste termo de referência, no edital e </w:t>
      </w:r>
      <w:r w:rsidR="004A4044" w:rsidRPr="008447E0">
        <w:rPr>
          <w:rFonts w:ascii="Arial" w:eastAsia="Arial Unicode MS" w:hAnsi="Arial" w:cs="Arial"/>
          <w:bCs/>
          <w:sz w:val="24"/>
          <w:szCs w:val="24"/>
        </w:rPr>
        <w:t>na Ordem de Compra</w:t>
      </w:r>
      <w:r w:rsidRPr="008447E0">
        <w:rPr>
          <w:rFonts w:ascii="Arial" w:eastAsia="Arial Unicode MS" w:hAnsi="Arial" w:cs="Arial"/>
          <w:bCs/>
          <w:sz w:val="24"/>
          <w:szCs w:val="24"/>
        </w:rPr>
        <w:t>.</w:t>
      </w:r>
    </w:p>
    <w:p w14:paraId="73463B30" w14:textId="6A18E62A" w:rsidR="0098770F" w:rsidRPr="008447E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8447E0">
        <w:rPr>
          <w:rFonts w:ascii="Arial" w:hAnsi="Arial" w:cs="Arial"/>
          <w:sz w:val="24"/>
          <w:szCs w:val="24"/>
          <w:lang w:eastAsia="pt-BR"/>
        </w:rPr>
        <w:t>1</w:t>
      </w:r>
      <w:r w:rsidR="00E62AC2" w:rsidRPr="008447E0">
        <w:rPr>
          <w:rFonts w:ascii="Arial" w:hAnsi="Arial" w:cs="Arial"/>
          <w:sz w:val="24"/>
          <w:szCs w:val="24"/>
          <w:lang w:eastAsia="pt-BR"/>
        </w:rPr>
        <w:t>2</w:t>
      </w:r>
      <w:r w:rsidRPr="008447E0">
        <w:rPr>
          <w:rFonts w:ascii="Arial" w:hAnsi="Arial" w:cs="Arial"/>
          <w:sz w:val="24"/>
          <w:szCs w:val="24"/>
          <w:lang w:eastAsia="pt-BR"/>
        </w:rPr>
        <w:t xml:space="preserve">.1.1 O atraso injustificado na prestação dos serviços sujeita a CONTRATADA ao pagamento de multa de mora </w:t>
      </w:r>
      <w:bookmarkStart w:id="3" w:name="_Hlk156569936"/>
      <w:r w:rsidR="008D1A64" w:rsidRPr="008447E0">
        <w:rPr>
          <w:rFonts w:ascii="Arial" w:hAnsi="Arial" w:cs="Arial"/>
          <w:sz w:val="24"/>
          <w:szCs w:val="24"/>
          <w:lang w:eastAsia="pt-BR"/>
        </w:rPr>
        <w:t xml:space="preserve">de 0,5% (zero vírgula cinco por cento) para cada dia de atraso, até o limite de 30% (trinta por cento), </w:t>
      </w:r>
      <w:bookmarkEnd w:id="3"/>
      <w:r w:rsidRPr="008447E0">
        <w:rPr>
          <w:rFonts w:ascii="Arial" w:hAnsi="Arial" w:cs="Arial"/>
          <w:sz w:val="24"/>
          <w:szCs w:val="24"/>
          <w:lang w:eastAsia="pt-BR"/>
        </w:rPr>
        <w:t>sobre o valor global da Ordem de Compra.</w:t>
      </w:r>
    </w:p>
    <w:p w14:paraId="68598E5B" w14:textId="0ACB76F9" w:rsidR="0098770F" w:rsidRPr="008447E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8447E0">
        <w:rPr>
          <w:rFonts w:ascii="Arial" w:eastAsia="Arial Unicode MS" w:hAnsi="Arial" w:cs="Arial"/>
          <w:bCs/>
          <w:sz w:val="24"/>
          <w:szCs w:val="24"/>
        </w:rPr>
        <w:t>1</w:t>
      </w:r>
      <w:r w:rsidR="00E62AC2" w:rsidRPr="008447E0">
        <w:rPr>
          <w:rFonts w:ascii="Arial" w:eastAsia="Arial Unicode MS" w:hAnsi="Arial" w:cs="Arial"/>
          <w:bCs/>
          <w:sz w:val="24"/>
          <w:szCs w:val="24"/>
        </w:rPr>
        <w:t>2</w:t>
      </w:r>
      <w:r w:rsidRPr="008447E0">
        <w:rPr>
          <w:rFonts w:ascii="Arial" w:eastAsia="Arial Unicode MS" w:hAnsi="Arial" w:cs="Arial"/>
          <w:bCs/>
          <w:sz w:val="24"/>
          <w:szCs w:val="24"/>
        </w:rPr>
        <w:t xml:space="preserve">.2. Pela inexecução, total ou parcial </w:t>
      </w:r>
      <w:r w:rsidR="00D47B57" w:rsidRPr="008447E0">
        <w:rPr>
          <w:rFonts w:ascii="Arial" w:eastAsia="Arial Unicode MS" w:hAnsi="Arial" w:cs="Arial"/>
          <w:bCs/>
          <w:sz w:val="24"/>
          <w:szCs w:val="24"/>
        </w:rPr>
        <w:t>da</w:t>
      </w:r>
      <w:r w:rsidR="00946739" w:rsidRPr="008447E0">
        <w:rPr>
          <w:rFonts w:ascii="Arial" w:eastAsia="Arial Unicode MS" w:hAnsi="Arial" w:cs="Arial"/>
          <w:bCs/>
          <w:sz w:val="24"/>
          <w:szCs w:val="24"/>
        </w:rPr>
        <w:t xml:space="preserve"> </w:t>
      </w:r>
      <w:r w:rsidRPr="008447E0">
        <w:rPr>
          <w:rFonts w:ascii="Arial" w:eastAsia="Arial Unicode MS" w:hAnsi="Arial" w:cs="Arial"/>
          <w:bCs/>
          <w:sz w:val="24"/>
          <w:szCs w:val="24"/>
        </w:rPr>
        <w:t xml:space="preserve">Ordem de Compra, a CESAMA poderá aplicar à CONTRATADA isoladamente ou cumulativamente: </w:t>
      </w:r>
    </w:p>
    <w:p w14:paraId="4EB724E1" w14:textId="77777777" w:rsidR="0098770F" w:rsidRPr="008447E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8447E0">
        <w:rPr>
          <w:rFonts w:ascii="Arial" w:eastAsia="Arial Unicode MS" w:hAnsi="Arial" w:cs="Arial"/>
          <w:bCs/>
          <w:sz w:val="24"/>
          <w:szCs w:val="24"/>
        </w:rPr>
        <w:t>a) advertência;</w:t>
      </w:r>
    </w:p>
    <w:p w14:paraId="630EB430" w14:textId="62F62C90" w:rsidR="0098770F" w:rsidRPr="008447E0"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8447E0">
        <w:rPr>
          <w:rFonts w:ascii="Arial" w:eastAsia="Arial Unicode MS" w:hAnsi="Arial" w:cs="Arial"/>
          <w:bCs/>
          <w:sz w:val="24"/>
          <w:szCs w:val="24"/>
        </w:rPr>
        <w:t xml:space="preserve">b) multa meramente moratória, como previsto no </w:t>
      </w:r>
      <w:r w:rsidRPr="008447E0">
        <w:rPr>
          <w:rFonts w:ascii="Arial" w:eastAsia="Arial Unicode MS" w:hAnsi="Arial" w:cs="Arial"/>
          <w:b/>
          <w:bCs/>
          <w:sz w:val="24"/>
          <w:szCs w:val="24"/>
        </w:rPr>
        <w:t>item 1</w:t>
      </w:r>
      <w:r w:rsidR="00B10ADB" w:rsidRPr="008447E0">
        <w:rPr>
          <w:rFonts w:ascii="Arial" w:eastAsia="Arial Unicode MS" w:hAnsi="Arial" w:cs="Arial"/>
          <w:b/>
          <w:bCs/>
          <w:sz w:val="24"/>
          <w:szCs w:val="24"/>
        </w:rPr>
        <w:t>2</w:t>
      </w:r>
      <w:r w:rsidRPr="008447E0">
        <w:rPr>
          <w:rFonts w:ascii="Arial" w:eastAsia="Arial Unicode MS" w:hAnsi="Arial" w:cs="Arial"/>
          <w:b/>
          <w:bCs/>
          <w:sz w:val="24"/>
          <w:szCs w:val="24"/>
        </w:rPr>
        <w:t>.1.1</w:t>
      </w:r>
      <w:r w:rsidRPr="008447E0">
        <w:rPr>
          <w:rFonts w:ascii="Arial" w:eastAsia="Arial Unicode MS" w:hAnsi="Arial" w:cs="Arial"/>
          <w:bCs/>
          <w:sz w:val="24"/>
          <w:szCs w:val="24"/>
        </w:rPr>
        <w:t xml:space="preserve"> ou multa-penalidade de até 3% (três por cento) sobre o valor daContratação;</w:t>
      </w:r>
    </w:p>
    <w:p w14:paraId="46237738" w14:textId="77777777" w:rsidR="0098770F" w:rsidRPr="008447E0"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8447E0">
        <w:rPr>
          <w:rFonts w:ascii="Arial" w:eastAsia="Arial Unicode MS" w:hAnsi="Arial" w:cs="Arial"/>
          <w:bCs/>
          <w:sz w:val="24"/>
          <w:szCs w:val="24"/>
        </w:rPr>
        <w:t>c) suspensão temporária de participar em licitação e impedimento de contratar com a CESAMA, por prazo não superior a 02 (dois) anos.</w:t>
      </w:r>
    </w:p>
    <w:p w14:paraId="59A17AC1" w14:textId="77777777" w:rsidR="006F4049" w:rsidRPr="008447E0"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63B451F5" w14:textId="77777777" w:rsidR="006D1C3E" w:rsidRPr="008447E0" w:rsidRDefault="006D1C3E" w:rsidP="006F4049">
      <w:pPr>
        <w:suppressAutoHyphens/>
        <w:autoSpaceDE w:val="0"/>
        <w:autoSpaceDN w:val="0"/>
        <w:adjustRightInd w:val="0"/>
        <w:spacing w:after="0" w:line="360" w:lineRule="auto"/>
        <w:jc w:val="both"/>
        <w:rPr>
          <w:rFonts w:ascii="Arial" w:hAnsi="Arial" w:cs="Arial"/>
          <w:sz w:val="24"/>
          <w:szCs w:val="24"/>
          <w:lang w:eastAsia="ar-SA"/>
        </w:rPr>
      </w:pPr>
    </w:p>
    <w:p w14:paraId="307FD280" w14:textId="569AB760" w:rsidR="0094225E" w:rsidRPr="008447E0" w:rsidRDefault="0094225E" w:rsidP="00750C26">
      <w:pPr>
        <w:autoSpaceDE w:val="0"/>
        <w:autoSpaceDN w:val="0"/>
        <w:adjustRightInd w:val="0"/>
        <w:spacing w:after="0" w:line="360" w:lineRule="auto"/>
        <w:jc w:val="both"/>
        <w:rPr>
          <w:rFonts w:ascii="Arial" w:hAnsi="Arial" w:cs="Arial"/>
          <w:b/>
          <w:sz w:val="24"/>
          <w:szCs w:val="24"/>
        </w:rPr>
      </w:pPr>
      <w:r w:rsidRPr="008447E0">
        <w:rPr>
          <w:rFonts w:ascii="Arial" w:hAnsi="Arial" w:cs="Arial"/>
          <w:b/>
          <w:sz w:val="24"/>
          <w:szCs w:val="24"/>
        </w:rPr>
        <w:t>1</w:t>
      </w:r>
      <w:r w:rsidR="00946739" w:rsidRPr="008447E0">
        <w:rPr>
          <w:rFonts w:ascii="Arial" w:hAnsi="Arial" w:cs="Arial"/>
          <w:b/>
          <w:sz w:val="24"/>
          <w:szCs w:val="24"/>
        </w:rPr>
        <w:t>3</w:t>
      </w:r>
      <w:r w:rsidRPr="008447E0">
        <w:rPr>
          <w:rFonts w:ascii="Arial" w:hAnsi="Arial" w:cs="Arial"/>
          <w:b/>
          <w:sz w:val="24"/>
          <w:szCs w:val="24"/>
        </w:rPr>
        <w:t>. DISPOSIÇÕES GERAIS</w:t>
      </w:r>
    </w:p>
    <w:p w14:paraId="54B7C348" w14:textId="77777777" w:rsidR="0094225E" w:rsidRPr="008447E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8CB778D" w14:textId="77777777" w:rsidR="0094225E" w:rsidRPr="008447E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0B62043" w14:textId="77777777" w:rsidR="0094225E" w:rsidRPr="008447E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6005B1F" w14:textId="77777777" w:rsidR="0094225E" w:rsidRPr="008447E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B47141" w14:textId="77777777" w:rsidR="0094225E" w:rsidRPr="008447E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3699EE8" w14:textId="77777777" w:rsidR="0094225E" w:rsidRPr="008447E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6021161" w14:textId="77777777" w:rsidR="0094225E" w:rsidRPr="008447E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861B40A" w14:textId="77777777" w:rsidR="0094225E" w:rsidRPr="008447E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744E2DC" w14:textId="43DC92DF" w:rsidR="0094225E" w:rsidRPr="008447E0" w:rsidRDefault="00366C4E" w:rsidP="00750C26">
      <w:pPr>
        <w:suppressAutoHyphens/>
        <w:spacing w:after="0" w:line="360" w:lineRule="auto"/>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 xml:space="preserve">.1 </w:t>
      </w:r>
      <w:r w:rsidR="0094225E" w:rsidRPr="008447E0">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w:t>
      </w:r>
      <w:r w:rsidR="0094225E" w:rsidRPr="008447E0">
        <w:rPr>
          <w:rFonts w:ascii="Arial" w:hAnsi="Arial" w:cs="Arial"/>
          <w:bCs/>
          <w:sz w:val="24"/>
          <w:szCs w:val="24"/>
        </w:rPr>
        <w:lastRenderedPageBreak/>
        <w:t>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BFFC40" w14:textId="68268631" w:rsidR="0094225E" w:rsidRPr="008447E0" w:rsidRDefault="00366C4E" w:rsidP="0083157A">
      <w:pPr>
        <w:suppressAutoHyphens/>
        <w:spacing w:before="120" w:after="0" w:line="360" w:lineRule="auto"/>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 xml:space="preserve">.2 </w:t>
      </w:r>
      <w:r w:rsidR="0094225E" w:rsidRPr="008447E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3CCD0F" w14:textId="2494C9BB" w:rsidR="0094225E" w:rsidRPr="008447E0" w:rsidRDefault="00366C4E" w:rsidP="0083157A">
      <w:pPr>
        <w:suppressAutoHyphens/>
        <w:spacing w:before="120" w:after="0" w:line="360" w:lineRule="auto"/>
        <w:ind w:left="1"/>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 xml:space="preserve">.3 </w:t>
      </w:r>
      <w:r w:rsidR="0094225E" w:rsidRPr="008447E0">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8447E0">
        <w:rPr>
          <w:rFonts w:ascii="Arial" w:hAnsi="Arial" w:cs="Arial"/>
          <w:sz w:val="24"/>
          <w:szCs w:val="24"/>
        </w:rPr>
        <w:t xml:space="preserve">Manual de Convênios e de Gestão e Fiscalização de Contratos, </w:t>
      </w:r>
      <w:r w:rsidR="0094225E" w:rsidRPr="008447E0">
        <w:rPr>
          <w:rFonts w:ascii="Arial" w:hAnsi="Arial" w:cs="Arial"/>
          <w:bCs/>
          <w:sz w:val="24"/>
          <w:szCs w:val="24"/>
        </w:rPr>
        <w:t>do R</w:t>
      </w:r>
      <w:r w:rsidR="00473A61" w:rsidRPr="008447E0">
        <w:rPr>
          <w:rFonts w:ascii="Arial" w:hAnsi="Arial" w:cs="Arial"/>
          <w:bCs/>
          <w:sz w:val="24"/>
          <w:szCs w:val="24"/>
        </w:rPr>
        <w:t>egulamento Interno de Licitações, Contratos e Convênios da Cesama (RILC)</w:t>
      </w:r>
      <w:r w:rsidR="0094225E" w:rsidRPr="008447E0">
        <w:rPr>
          <w:rFonts w:ascii="Arial" w:hAnsi="Arial" w:cs="Arial"/>
          <w:bCs/>
          <w:sz w:val="24"/>
          <w:szCs w:val="24"/>
        </w:rPr>
        <w:t>,</w:t>
      </w:r>
      <w:r w:rsidR="008F6157" w:rsidRPr="008447E0">
        <w:rPr>
          <w:rFonts w:ascii="Arial" w:hAnsi="Arial" w:cs="Arial"/>
          <w:bCs/>
          <w:sz w:val="24"/>
          <w:szCs w:val="24"/>
        </w:rPr>
        <w:t>assim como aplicar o disposto no inciso VI do artigo 29 da Lei nº 13.303/16,</w:t>
      </w:r>
      <w:r w:rsidR="0094225E" w:rsidRPr="008447E0">
        <w:rPr>
          <w:rFonts w:ascii="Arial" w:hAnsi="Arial" w:cs="Arial"/>
          <w:bCs/>
          <w:sz w:val="24"/>
          <w:szCs w:val="24"/>
        </w:rPr>
        <w:t xml:space="preserve"> sem prejuízo das sanções previstas.</w:t>
      </w:r>
    </w:p>
    <w:p w14:paraId="5F939FEC" w14:textId="103DA9A9" w:rsidR="0094225E" w:rsidRPr="008447E0" w:rsidRDefault="00366C4E" w:rsidP="0083157A">
      <w:pPr>
        <w:suppressAutoHyphens/>
        <w:spacing w:before="120" w:after="0" w:line="360" w:lineRule="auto"/>
        <w:ind w:left="1"/>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 xml:space="preserve">.4 </w:t>
      </w:r>
      <w:r w:rsidR="0094225E" w:rsidRPr="008447E0">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D6B1B05" w14:textId="79E31DC0" w:rsidR="0094225E" w:rsidRPr="008447E0" w:rsidRDefault="00366C4E" w:rsidP="0083157A">
      <w:pPr>
        <w:suppressAutoHyphens/>
        <w:spacing w:before="120" w:after="0" w:line="360" w:lineRule="auto"/>
        <w:ind w:left="1"/>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 xml:space="preserve">.5 </w:t>
      </w:r>
      <w:r w:rsidR="0094225E" w:rsidRPr="008447E0">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0F85313" w14:textId="2DA78BCA" w:rsidR="0094225E" w:rsidRPr="008447E0" w:rsidRDefault="00366C4E" w:rsidP="0083157A">
      <w:pPr>
        <w:suppressAutoHyphens/>
        <w:spacing w:before="120" w:after="0" w:line="360" w:lineRule="auto"/>
        <w:ind w:left="1"/>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 xml:space="preserve">.6 </w:t>
      </w:r>
      <w:r w:rsidR="0094225E" w:rsidRPr="008447E0">
        <w:rPr>
          <w:rFonts w:ascii="Arial" w:hAnsi="Arial" w:cs="Arial"/>
          <w:bCs/>
          <w:sz w:val="24"/>
          <w:szCs w:val="24"/>
        </w:rPr>
        <w:t xml:space="preserve">A Contratada guardará e fará com que seu pessoal guarde sigilo sobre dados, informações ou documentos fornecidos pela CESAMA ou obtidos em </w:t>
      </w:r>
      <w:r w:rsidR="0094225E" w:rsidRPr="008447E0">
        <w:rPr>
          <w:rFonts w:ascii="Arial" w:hAnsi="Arial" w:cs="Arial"/>
          <w:bCs/>
          <w:sz w:val="24"/>
          <w:szCs w:val="24"/>
        </w:rPr>
        <w:lastRenderedPageBreak/>
        <w:t>razão da execução do objeto contratual, sendo vedadas todas ou quaisquer reproduções dos mesmos, durante a vigência do ajuste e mesmo após o seu término.</w:t>
      </w:r>
    </w:p>
    <w:p w14:paraId="6197EBF2" w14:textId="1B65D1D8" w:rsidR="0094225E" w:rsidRPr="008447E0" w:rsidRDefault="00366C4E" w:rsidP="0083157A">
      <w:pPr>
        <w:suppressAutoHyphens/>
        <w:spacing w:before="120" w:after="0" w:line="360" w:lineRule="auto"/>
        <w:ind w:left="1"/>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 xml:space="preserve">.7 </w:t>
      </w:r>
      <w:r w:rsidR="0094225E" w:rsidRPr="008447E0">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43A046" w14:textId="7617A540" w:rsidR="0094225E" w:rsidRPr="008447E0" w:rsidRDefault="00366C4E" w:rsidP="0083157A">
      <w:pPr>
        <w:suppressAutoHyphens/>
        <w:spacing w:before="120" w:after="0" w:line="360" w:lineRule="auto"/>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 xml:space="preserve">.8 </w:t>
      </w:r>
      <w:r w:rsidR="0094225E" w:rsidRPr="008447E0">
        <w:rPr>
          <w:rFonts w:ascii="Arial" w:hAnsi="Arial" w:cs="Arial"/>
          <w:bCs/>
          <w:sz w:val="24"/>
          <w:szCs w:val="24"/>
        </w:rPr>
        <w:t xml:space="preserve">A contratação será formalizada mediante </w:t>
      </w:r>
      <w:r w:rsidR="00C7132F" w:rsidRPr="008447E0">
        <w:rPr>
          <w:rFonts w:ascii="Arial" w:hAnsi="Arial" w:cs="Arial"/>
          <w:bCs/>
          <w:sz w:val="24"/>
          <w:szCs w:val="24"/>
        </w:rPr>
        <w:t xml:space="preserve">emissão de </w:t>
      </w:r>
      <w:r w:rsidR="004D49FC" w:rsidRPr="008447E0">
        <w:rPr>
          <w:rFonts w:ascii="Arial" w:hAnsi="Arial" w:cs="Arial"/>
          <w:bCs/>
          <w:sz w:val="24"/>
          <w:szCs w:val="24"/>
        </w:rPr>
        <w:t>Ordem de Compra</w:t>
      </w:r>
      <w:r w:rsidR="0094225E" w:rsidRPr="008447E0">
        <w:rPr>
          <w:rFonts w:ascii="Arial" w:hAnsi="Arial" w:cs="Arial"/>
          <w:bCs/>
          <w:sz w:val="24"/>
          <w:szCs w:val="24"/>
        </w:rPr>
        <w:t xml:space="preserve">, nos termos do </w:t>
      </w:r>
      <w:r w:rsidR="0094225E" w:rsidRPr="008447E0">
        <w:rPr>
          <w:rFonts w:ascii="Arial" w:hAnsi="Arial" w:cs="Arial"/>
          <w:b/>
          <w:bCs/>
          <w:sz w:val="24"/>
          <w:szCs w:val="24"/>
        </w:rPr>
        <w:t xml:space="preserve">art. </w:t>
      </w:r>
      <w:r w:rsidR="00A92775" w:rsidRPr="008447E0">
        <w:rPr>
          <w:rFonts w:ascii="Arial" w:hAnsi="Arial" w:cs="Arial"/>
          <w:b/>
          <w:bCs/>
          <w:sz w:val="24"/>
          <w:szCs w:val="24"/>
        </w:rPr>
        <w:t>98</w:t>
      </w:r>
      <w:r w:rsidR="0094225E" w:rsidRPr="008447E0">
        <w:rPr>
          <w:rFonts w:ascii="Arial" w:hAnsi="Arial" w:cs="Arial"/>
          <w:b/>
          <w:bCs/>
          <w:sz w:val="24"/>
          <w:szCs w:val="24"/>
        </w:rPr>
        <w:t>, do RILC</w:t>
      </w:r>
      <w:r w:rsidR="0094225E" w:rsidRPr="008447E0">
        <w:rPr>
          <w:rFonts w:ascii="Arial" w:hAnsi="Arial" w:cs="Arial"/>
          <w:bCs/>
          <w:sz w:val="24"/>
          <w:szCs w:val="24"/>
        </w:rPr>
        <w:t xml:space="preserve">. </w:t>
      </w:r>
    </w:p>
    <w:p w14:paraId="69684C7C" w14:textId="63A6611C" w:rsidR="0093536D" w:rsidRPr="008447E0" w:rsidRDefault="0093536D" w:rsidP="0093536D">
      <w:pPr>
        <w:suppressAutoHyphens/>
        <w:spacing w:before="120" w:after="0" w:line="360" w:lineRule="auto"/>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14B0D95" w14:textId="15FED1CE" w:rsidR="00145DC0" w:rsidRPr="008447E0" w:rsidRDefault="00145DC0" w:rsidP="00145DC0">
      <w:pPr>
        <w:spacing w:before="120" w:line="360" w:lineRule="auto"/>
        <w:jc w:val="both"/>
        <w:rPr>
          <w:rFonts w:ascii="Arial" w:hAnsi="Arial" w:cs="Arial"/>
          <w:sz w:val="24"/>
          <w:szCs w:val="24"/>
        </w:rPr>
      </w:pPr>
      <w:r w:rsidRPr="008447E0">
        <w:rPr>
          <w:rFonts w:ascii="Arial" w:hAnsi="Arial" w:cs="Arial"/>
          <w:sz w:val="24"/>
          <w:szCs w:val="24"/>
        </w:rPr>
        <w:t>1</w:t>
      </w:r>
      <w:r w:rsidR="00946739" w:rsidRPr="008447E0">
        <w:rPr>
          <w:rFonts w:ascii="Arial" w:hAnsi="Arial" w:cs="Arial"/>
          <w:sz w:val="24"/>
          <w:szCs w:val="24"/>
        </w:rPr>
        <w:t>3</w:t>
      </w:r>
      <w:r w:rsidRPr="008447E0">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10D942B" w14:textId="44C45F92" w:rsidR="0094225E" w:rsidRPr="008447E0" w:rsidRDefault="00366C4E" w:rsidP="0083157A">
      <w:pPr>
        <w:suppressAutoHyphens/>
        <w:spacing w:before="120" w:after="0" w:line="360" w:lineRule="auto"/>
        <w:jc w:val="both"/>
        <w:rPr>
          <w:rFonts w:ascii="Arial" w:hAnsi="Arial" w:cs="Arial"/>
          <w:bCs/>
          <w:sz w:val="24"/>
          <w:szCs w:val="24"/>
        </w:rPr>
      </w:pPr>
      <w:r w:rsidRPr="008447E0">
        <w:rPr>
          <w:rFonts w:ascii="Arial" w:hAnsi="Arial" w:cs="Arial"/>
          <w:bCs/>
          <w:sz w:val="24"/>
          <w:szCs w:val="24"/>
        </w:rPr>
        <w:t>1</w:t>
      </w:r>
      <w:r w:rsidR="00946739" w:rsidRPr="008447E0">
        <w:rPr>
          <w:rFonts w:ascii="Arial" w:hAnsi="Arial" w:cs="Arial"/>
          <w:bCs/>
          <w:sz w:val="24"/>
          <w:szCs w:val="24"/>
        </w:rPr>
        <w:t>3</w:t>
      </w:r>
      <w:r w:rsidRPr="008447E0">
        <w:rPr>
          <w:rFonts w:ascii="Arial" w:hAnsi="Arial" w:cs="Arial"/>
          <w:bCs/>
          <w:sz w:val="24"/>
          <w:szCs w:val="24"/>
        </w:rPr>
        <w:t>.</w:t>
      </w:r>
      <w:r w:rsidR="0093536D" w:rsidRPr="008447E0">
        <w:rPr>
          <w:rFonts w:ascii="Arial" w:hAnsi="Arial" w:cs="Arial"/>
          <w:bCs/>
          <w:sz w:val="24"/>
          <w:szCs w:val="24"/>
        </w:rPr>
        <w:t>10</w:t>
      </w:r>
      <w:r w:rsidR="00E62AC2" w:rsidRPr="008447E0">
        <w:rPr>
          <w:rFonts w:ascii="Arial" w:hAnsi="Arial" w:cs="Arial"/>
          <w:bCs/>
          <w:sz w:val="24"/>
          <w:szCs w:val="24"/>
        </w:rPr>
        <w:t xml:space="preserve"> </w:t>
      </w:r>
      <w:r w:rsidR="0094225E" w:rsidRPr="008447E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992DBE0" w14:textId="77777777" w:rsidR="00256001" w:rsidRPr="008447E0" w:rsidRDefault="00256001" w:rsidP="0083157A">
      <w:pPr>
        <w:suppressAutoHyphens/>
        <w:spacing w:before="120" w:after="0" w:line="360" w:lineRule="auto"/>
        <w:jc w:val="both"/>
        <w:rPr>
          <w:rFonts w:ascii="Arial" w:hAnsi="Arial" w:cs="Arial"/>
          <w:bCs/>
          <w:sz w:val="24"/>
          <w:szCs w:val="24"/>
        </w:rPr>
      </w:pPr>
    </w:p>
    <w:p w14:paraId="428EF023" w14:textId="77777777" w:rsidR="00256001" w:rsidRPr="008447E0" w:rsidRDefault="00256001" w:rsidP="0083157A">
      <w:pPr>
        <w:suppressAutoHyphens/>
        <w:spacing w:before="120" w:after="0" w:line="360" w:lineRule="auto"/>
        <w:jc w:val="both"/>
        <w:rPr>
          <w:rFonts w:ascii="Arial" w:hAnsi="Arial" w:cs="Arial"/>
          <w:bCs/>
          <w:sz w:val="24"/>
          <w:szCs w:val="24"/>
        </w:rPr>
      </w:pPr>
    </w:p>
    <w:p w14:paraId="79CBFFF6" w14:textId="77777777" w:rsidR="00256001" w:rsidRPr="008447E0" w:rsidRDefault="00256001" w:rsidP="0083157A">
      <w:pPr>
        <w:suppressAutoHyphens/>
        <w:spacing w:before="120" w:after="0" w:line="360" w:lineRule="auto"/>
        <w:jc w:val="both"/>
        <w:rPr>
          <w:rFonts w:ascii="Arial" w:hAnsi="Arial" w:cs="Arial"/>
          <w:bCs/>
          <w:sz w:val="24"/>
          <w:szCs w:val="24"/>
        </w:rPr>
      </w:pPr>
    </w:p>
    <w:p w14:paraId="2F707352" w14:textId="77777777" w:rsidR="006D1C3E" w:rsidRPr="008447E0" w:rsidRDefault="006D1C3E" w:rsidP="0083157A">
      <w:pPr>
        <w:suppressAutoHyphens/>
        <w:spacing w:before="120" w:after="0" w:line="360" w:lineRule="auto"/>
        <w:jc w:val="both"/>
        <w:rPr>
          <w:rFonts w:ascii="Arial" w:hAnsi="Arial" w:cs="Arial"/>
          <w:bCs/>
          <w:sz w:val="24"/>
          <w:szCs w:val="24"/>
        </w:rPr>
      </w:pPr>
    </w:p>
    <w:p w14:paraId="70FA1155" w14:textId="77777777" w:rsidR="0094225E" w:rsidRPr="008447E0" w:rsidRDefault="0094225E" w:rsidP="00897047">
      <w:pPr>
        <w:spacing w:before="120"/>
        <w:ind w:left="2268"/>
        <w:jc w:val="both"/>
        <w:rPr>
          <w:rFonts w:ascii="Arial" w:hAnsi="Arial" w:cs="Arial"/>
          <w:bCs/>
          <w:sz w:val="20"/>
          <w:szCs w:val="20"/>
        </w:rPr>
      </w:pPr>
      <w:r w:rsidRPr="008447E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8447E0">
        <w:rPr>
          <w:rFonts w:ascii="Arial" w:hAnsi="Arial" w:cs="Arial"/>
          <w:bCs/>
          <w:sz w:val="20"/>
          <w:szCs w:val="20"/>
        </w:rPr>
        <w:t>.</w:t>
      </w:r>
    </w:p>
    <w:p w14:paraId="437F25DD" w14:textId="77777777" w:rsidR="0094225E" w:rsidRPr="008447E0" w:rsidRDefault="0094225E" w:rsidP="0094225E">
      <w:pPr>
        <w:spacing w:before="120"/>
        <w:ind w:left="2268"/>
        <w:rPr>
          <w:rFonts w:ascii="Arial" w:hAnsi="Arial" w:cs="Arial"/>
          <w:bCs/>
          <w:sz w:val="24"/>
          <w:szCs w:val="24"/>
        </w:rPr>
      </w:pPr>
    </w:p>
    <w:p w14:paraId="22105F9D" w14:textId="148019DD" w:rsidR="008128A0" w:rsidRPr="008447E0" w:rsidRDefault="00641673" w:rsidP="0094225E">
      <w:pPr>
        <w:spacing w:before="120"/>
        <w:ind w:left="2268"/>
        <w:rPr>
          <w:rFonts w:ascii="Arial" w:hAnsi="Arial" w:cs="Arial"/>
          <w:bCs/>
          <w:sz w:val="24"/>
          <w:szCs w:val="24"/>
        </w:rPr>
      </w:pPr>
      <w:r w:rsidRPr="008447E0">
        <w:rPr>
          <w:rFonts w:ascii="Arial" w:hAnsi="Arial" w:cs="Arial"/>
          <w:bCs/>
          <w:sz w:val="24"/>
          <w:szCs w:val="24"/>
        </w:rPr>
        <w:t xml:space="preserve">        Autorizado/Aprovado por:</w:t>
      </w:r>
    </w:p>
    <w:p w14:paraId="29CF9939" w14:textId="77777777" w:rsidR="00946739" w:rsidRPr="008447E0" w:rsidRDefault="00946739" w:rsidP="0094225E">
      <w:pPr>
        <w:spacing w:before="120"/>
        <w:ind w:left="2268"/>
        <w:rPr>
          <w:rFonts w:ascii="Arial" w:hAnsi="Arial" w:cs="Arial"/>
          <w:bCs/>
          <w:sz w:val="24"/>
          <w:szCs w:val="24"/>
        </w:rPr>
      </w:pPr>
    </w:p>
    <w:p w14:paraId="2C91FDA1" w14:textId="1BD8D9F9" w:rsidR="00641673" w:rsidRPr="008447E0" w:rsidRDefault="008447E0" w:rsidP="008447E0">
      <w:pPr>
        <w:spacing w:before="120"/>
        <w:jc w:val="center"/>
        <w:rPr>
          <w:rFonts w:ascii="Arial" w:hAnsi="Arial" w:cs="Arial"/>
          <w:bCs/>
          <w:sz w:val="20"/>
          <w:szCs w:val="20"/>
        </w:rPr>
      </w:pPr>
      <w:r w:rsidRPr="008447E0">
        <w:rPr>
          <w:rFonts w:ascii="Arial" w:hAnsi="Arial" w:cs="Arial"/>
          <w:bCs/>
          <w:sz w:val="20"/>
          <w:szCs w:val="20"/>
        </w:rPr>
        <w:t>assinado no original</w:t>
      </w:r>
    </w:p>
    <w:p w14:paraId="3B00C7DB" w14:textId="1EA55D39" w:rsidR="0094225E" w:rsidRPr="008447E0" w:rsidRDefault="00946739" w:rsidP="00BF7FA1">
      <w:pPr>
        <w:jc w:val="center"/>
        <w:rPr>
          <w:rFonts w:cs="Calibri"/>
          <w:sz w:val="24"/>
        </w:rPr>
      </w:pPr>
      <w:r w:rsidRPr="008447E0">
        <w:rPr>
          <w:rFonts w:cs="Calibri"/>
          <w:sz w:val="24"/>
        </w:rPr>
        <w:t>WLADIMIR BATISTA LAURO CONDÉ</w:t>
      </w:r>
    </w:p>
    <w:p w14:paraId="22F13711" w14:textId="23D4112D" w:rsidR="00946739" w:rsidRPr="008447E0" w:rsidRDefault="00946739" w:rsidP="00BF7FA1">
      <w:pPr>
        <w:jc w:val="center"/>
        <w:rPr>
          <w:rFonts w:cs="Calibri"/>
          <w:sz w:val="24"/>
        </w:rPr>
      </w:pPr>
      <w:r w:rsidRPr="008447E0">
        <w:rPr>
          <w:rFonts w:cs="Calibri"/>
          <w:sz w:val="24"/>
        </w:rPr>
        <w:t>Gerente de Manutenção</w:t>
      </w:r>
    </w:p>
    <w:p w14:paraId="353ED442" w14:textId="77777777" w:rsidR="00946739" w:rsidRPr="008447E0" w:rsidRDefault="00946739" w:rsidP="00BF7FA1">
      <w:pPr>
        <w:jc w:val="center"/>
        <w:rPr>
          <w:rFonts w:cs="Calibri"/>
          <w:sz w:val="24"/>
        </w:rPr>
      </w:pPr>
    </w:p>
    <w:p w14:paraId="5C62F5FC" w14:textId="77777777" w:rsidR="008447E0" w:rsidRPr="008447E0" w:rsidRDefault="008447E0" w:rsidP="008447E0">
      <w:pPr>
        <w:spacing w:before="120"/>
        <w:jc w:val="center"/>
        <w:rPr>
          <w:rFonts w:ascii="Arial" w:hAnsi="Arial" w:cs="Arial"/>
          <w:bCs/>
          <w:sz w:val="20"/>
          <w:szCs w:val="20"/>
        </w:rPr>
      </w:pPr>
      <w:r w:rsidRPr="008447E0">
        <w:rPr>
          <w:rFonts w:ascii="Arial" w:hAnsi="Arial" w:cs="Arial"/>
          <w:bCs/>
          <w:sz w:val="20"/>
          <w:szCs w:val="20"/>
        </w:rPr>
        <w:t>assinado no original</w:t>
      </w:r>
    </w:p>
    <w:p w14:paraId="2B2230F8" w14:textId="5A9E54D8" w:rsidR="00946739" w:rsidRPr="008447E0" w:rsidRDefault="00946739" w:rsidP="00BF7FA1">
      <w:pPr>
        <w:jc w:val="center"/>
        <w:rPr>
          <w:rFonts w:cs="Calibri"/>
          <w:sz w:val="24"/>
        </w:rPr>
      </w:pPr>
      <w:r w:rsidRPr="008447E0">
        <w:rPr>
          <w:rFonts w:cs="Calibri"/>
          <w:sz w:val="24"/>
        </w:rPr>
        <w:t>MÁRCIO AUGUSTO PESSOA AZEVEDO</w:t>
      </w:r>
    </w:p>
    <w:p w14:paraId="68496770" w14:textId="32FD5060" w:rsidR="00946739" w:rsidRPr="008447E0" w:rsidRDefault="00946739" w:rsidP="00BF7FA1">
      <w:pPr>
        <w:jc w:val="center"/>
        <w:rPr>
          <w:rFonts w:ascii="Arial" w:eastAsia="Arial" w:hAnsi="Arial" w:cs="Arial"/>
        </w:rPr>
      </w:pPr>
      <w:r w:rsidRPr="008447E0">
        <w:rPr>
          <w:rFonts w:cs="Calibri"/>
          <w:sz w:val="24"/>
        </w:rPr>
        <w:t>Diretor Técnico-Operacional</w:t>
      </w:r>
    </w:p>
    <w:sectPr w:rsidR="00946739" w:rsidRPr="008447E0"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B0CD2" w14:textId="77777777" w:rsidR="00C105D5" w:rsidRDefault="00C105D5" w:rsidP="00912249">
      <w:pPr>
        <w:spacing w:after="0" w:line="240" w:lineRule="auto"/>
      </w:pPr>
      <w:r>
        <w:separator/>
      </w:r>
    </w:p>
  </w:endnote>
  <w:endnote w:type="continuationSeparator" w:id="0">
    <w:p w14:paraId="760B72FD" w14:textId="77777777" w:rsidR="00C105D5" w:rsidRDefault="00C105D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DF854" w14:textId="77777777"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bookmarkStart w:id="32" w:name="_Hlk171952629"/>
    <w:bookmarkStart w:id="33" w:name="_Hlk171952630"/>
    <w:bookmarkStart w:id="34" w:name="_Hlk171952666"/>
    <w:bookmarkStart w:id="35" w:name="_Hlk171952667"/>
    <w:r w:rsidRPr="00262B4E">
      <w:rPr>
        <w:rFonts w:ascii="Arial" w:hAnsi="Arial" w:cs="Arial"/>
        <w:b/>
        <w:color w:val="AEAAAA"/>
        <w:sz w:val="16"/>
        <w:szCs w:val="16"/>
      </w:rPr>
      <w:t>Companhia de Saneamento Municipal – Cesama</w:t>
    </w:r>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6114A" w14:textId="77777777" w:rsidR="00F04A3C" w:rsidRDefault="00F04A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A64BF" w14:textId="77777777" w:rsidR="00C105D5" w:rsidRDefault="00C105D5" w:rsidP="00912249">
      <w:pPr>
        <w:spacing w:after="0" w:line="240" w:lineRule="auto"/>
      </w:pPr>
      <w:r>
        <w:separator/>
      </w:r>
    </w:p>
  </w:footnote>
  <w:footnote w:type="continuationSeparator" w:id="0">
    <w:p w14:paraId="15A67112" w14:textId="77777777" w:rsidR="00C105D5" w:rsidRDefault="00C105D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A3DCF" w14:textId="77777777" w:rsidR="00F04A3C" w:rsidRDefault="00F04A3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EDC06" w14:textId="54510DA0" w:rsidR="00F04A3C" w:rsidRPr="00262B4E" w:rsidRDefault="00287FE1" w:rsidP="00D7507E">
    <w:pPr>
      <w:pStyle w:val="Cabealho"/>
      <w:jc w:val="both"/>
      <w:rPr>
        <w:sz w:val="16"/>
        <w:szCs w:val="16"/>
      </w:rPr>
    </w:pPr>
    <w:r>
      <w:rPr>
        <w:noProof/>
        <w:sz w:val="16"/>
        <w:szCs w:val="16"/>
      </w:rPr>
      <w:drawing>
        <wp:inline distT="0" distB="0" distL="0" distR="0" wp14:anchorId="448486D2" wp14:editId="6035F9D6">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52F23" w14:textId="77777777" w:rsidR="00F04A3C" w:rsidRDefault="00F04A3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0062267">
    <w:abstractNumId w:val="10"/>
  </w:num>
  <w:num w:numId="2" w16cid:durableId="1895774347">
    <w:abstractNumId w:val="8"/>
  </w:num>
  <w:num w:numId="3" w16cid:durableId="451680120">
    <w:abstractNumId w:val="18"/>
  </w:num>
  <w:num w:numId="4" w16cid:durableId="1821773312">
    <w:abstractNumId w:val="11"/>
  </w:num>
  <w:num w:numId="5" w16cid:durableId="361177818">
    <w:abstractNumId w:val="9"/>
  </w:num>
  <w:num w:numId="6" w16cid:durableId="1818375614">
    <w:abstractNumId w:val="14"/>
  </w:num>
  <w:num w:numId="7" w16cid:durableId="932130131">
    <w:abstractNumId w:val="2"/>
  </w:num>
  <w:num w:numId="8" w16cid:durableId="1742824092">
    <w:abstractNumId w:val="3"/>
  </w:num>
  <w:num w:numId="9" w16cid:durableId="1448038013">
    <w:abstractNumId w:val="13"/>
  </w:num>
  <w:num w:numId="10" w16cid:durableId="323775361">
    <w:abstractNumId w:val="6"/>
  </w:num>
  <w:num w:numId="11" w16cid:durableId="134035441">
    <w:abstractNumId w:val="19"/>
  </w:num>
  <w:num w:numId="12" w16cid:durableId="397439740">
    <w:abstractNumId w:val="17"/>
  </w:num>
  <w:num w:numId="13" w16cid:durableId="480393881">
    <w:abstractNumId w:val="16"/>
  </w:num>
  <w:num w:numId="14" w16cid:durableId="1736277403">
    <w:abstractNumId w:val="1"/>
  </w:num>
  <w:num w:numId="15" w16cid:durableId="857893486">
    <w:abstractNumId w:val="4"/>
  </w:num>
  <w:num w:numId="16" w16cid:durableId="360859938">
    <w:abstractNumId w:val="0"/>
  </w:num>
  <w:num w:numId="17" w16cid:durableId="484778338">
    <w:abstractNumId w:val="12"/>
  </w:num>
  <w:num w:numId="18" w16cid:durableId="1829592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8499606">
    <w:abstractNumId w:val="5"/>
  </w:num>
  <w:num w:numId="20" w16cid:durableId="15386629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2744F"/>
    <w:rsid w:val="000323B0"/>
    <w:rsid w:val="0005325E"/>
    <w:rsid w:val="00060CE6"/>
    <w:rsid w:val="00095CB9"/>
    <w:rsid w:val="00096BB7"/>
    <w:rsid w:val="000D0DFF"/>
    <w:rsid w:val="000E215A"/>
    <w:rsid w:val="00100B1A"/>
    <w:rsid w:val="00114CCC"/>
    <w:rsid w:val="00116A2E"/>
    <w:rsid w:val="00116D46"/>
    <w:rsid w:val="00122348"/>
    <w:rsid w:val="001307C1"/>
    <w:rsid w:val="00131CAD"/>
    <w:rsid w:val="0013419A"/>
    <w:rsid w:val="00145DC0"/>
    <w:rsid w:val="00152B12"/>
    <w:rsid w:val="0016403A"/>
    <w:rsid w:val="00165580"/>
    <w:rsid w:val="00171DBC"/>
    <w:rsid w:val="001775F0"/>
    <w:rsid w:val="001811C9"/>
    <w:rsid w:val="00184B13"/>
    <w:rsid w:val="001A4D1F"/>
    <w:rsid w:val="001A6695"/>
    <w:rsid w:val="001A7473"/>
    <w:rsid w:val="001A7781"/>
    <w:rsid w:val="001B58EC"/>
    <w:rsid w:val="001C46F8"/>
    <w:rsid w:val="001D1C5E"/>
    <w:rsid w:val="00207631"/>
    <w:rsid w:val="0021703F"/>
    <w:rsid w:val="002201A1"/>
    <w:rsid w:val="002333E6"/>
    <w:rsid w:val="002543AB"/>
    <w:rsid w:val="00254F71"/>
    <w:rsid w:val="00256001"/>
    <w:rsid w:val="00256705"/>
    <w:rsid w:val="00262B4E"/>
    <w:rsid w:val="002742C1"/>
    <w:rsid w:val="00275271"/>
    <w:rsid w:val="0027592E"/>
    <w:rsid w:val="00287FE1"/>
    <w:rsid w:val="00290BCC"/>
    <w:rsid w:val="002B3CC1"/>
    <w:rsid w:val="002C7A88"/>
    <w:rsid w:val="002E379F"/>
    <w:rsid w:val="002F38DD"/>
    <w:rsid w:val="002F47B3"/>
    <w:rsid w:val="0032174C"/>
    <w:rsid w:val="0032540D"/>
    <w:rsid w:val="0033543C"/>
    <w:rsid w:val="00342948"/>
    <w:rsid w:val="00366C4E"/>
    <w:rsid w:val="00370922"/>
    <w:rsid w:val="003726BC"/>
    <w:rsid w:val="00372BAD"/>
    <w:rsid w:val="00383143"/>
    <w:rsid w:val="00390EE1"/>
    <w:rsid w:val="00394BAC"/>
    <w:rsid w:val="00395DF1"/>
    <w:rsid w:val="003B22D4"/>
    <w:rsid w:val="003B5BEE"/>
    <w:rsid w:val="003D58D3"/>
    <w:rsid w:val="003F52C6"/>
    <w:rsid w:val="00404DA9"/>
    <w:rsid w:val="00425B9B"/>
    <w:rsid w:val="00434C9A"/>
    <w:rsid w:val="0043796F"/>
    <w:rsid w:val="00442B41"/>
    <w:rsid w:val="004625CC"/>
    <w:rsid w:val="00473A61"/>
    <w:rsid w:val="00475FF6"/>
    <w:rsid w:val="0047728C"/>
    <w:rsid w:val="004849DA"/>
    <w:rsid w:val="0048727B"/>
    <w:rsid w:val="00492877"/>
    <w:rsid w:val="004970FC"/>
    <w:rsid w:val="004A4044"/>
    <w:rsid w:val="004B0FB6"/>
    <w:rsid w:val="004C6752"/>
    <w:rsid w:val="004D49FC"/>
    <w:rsid w:val="004E14E6"/>
    <w:rsid w:val="004F6378"/>
    <w:rsid w:val="005269F4"/>
    <w:rsid w:val="00531994"/>
    <w:rsid w:val="00535F37"/>
    <w:rsid w:val="0053711A"/>
    <w:rsid w:val="00540C93"/>
    <w:rsid w:val="00551807"/>
    <w:rsid w:val="005672EB"/>
    <w:rsid w:val="0057324A"/>
    <w:rsid w:val="005832EE"/>
    <w:rsid w:val="005940DB"/>
    <w:rsid w:val="00594A32"/>
    <w:rsid w:val="005B4DE6"/>
    <w:rsid w:val="005B5064"/>
    <w:rsid w:val="005B7B8C"/>
    <w:rsid w:val="005C3C21"/>
    <w:rsid w:val="005C4F76"/>
    <w:rsid w:val="005D5F2A"/>
    <w:rsid w:val="005E16F1"/>
    <w:rsid w:val="005E2FA1"/>
    <w:rsid w:val="005E418A"/>
    <w:rsid w:val="005F2110"/>
    <w:rsid w:val="00605DD6"/>
    <w:rsid w:val="00625400"/>
    <w:rsid w:val="00626B08"/>
    <w:rsid w:val="006272B4"/>
    <w:rsid w:val="00641673"/>
    <w:rsid w:val="006703FF"/>
    <w:rsid w:val="006740B9"/>
    <w:rsid w:val="006828EC"/>
    <w:rsid w:val="006954E1"/>
    <w:rsid w:val="0069550C"/>
    <w:rsid w:val="006A4414"/>
    <w:rsid w:val="006A6A84"/>
    <w:rsid w:val="006B3E78"/>
    <w:rsid w:val="006D1C3E"/>
    <w:rsid w:val="006E4A42"/>
    <w:rsid w:val="006F4049"/>
    <w:rsid w:val="006F54C9"/>
    <w:rsid w:val="006F71E0"/>
    <w:rsid w:val="007215E9"/>
    <w:rsid w:val="00733DB0"/>
    <w:rsid w:val="0074543B"/>
    <w:rsid w:val="0074602A"/>
    <w:rsid w:val="00750C26"/>
    <w:rsid w:val="0076066E"/>
    <w:rsid w:val="007C3CCC"/>
    <w:rsid w:val="007D10E1"/>
    <w:rsid w:val="007D34D3"/>
    <w:rsid w:val="007E0C5F"/>
    <w:rsid w:val="007F5617"/>
    <w:rsid w:val="00801193"/>
    <w:rsid w:val="00811D4D"/>
    <w:rsid w:val="008128A0"/>
    <w:rsid w:val="0082327E"/>
    <w:rsid w:val="0083157A"/>
    <w:rsid w:val="00837911"/>
    <w:rsid w:val="008405F0"/>
    <w:rsid w:val="008447E0"/>
    <w:rsid w:val="00845E3E"/>
    <w:rsid w:val="0086709C"/>
    <w:rsid w:val="00874540"/>
    <w:rsid w:val="0087643A"/>
    <w:rsid w:val="008807A9"/>
    <w:rsid w:val="00880869"/>
    <w:rsid w:val="008878EA"/>
    <w:rsid w:val="00895599"/>
    <w:rsid w:val="00897047"/>
    <w:rsid w:val="00897371"/>
    <w:rsid w:val="008C255F"/>
    <w:rsid w:val="008D1A64"/>
    <w:rsid w:val="008E3102"/>
    <w:rsid w:val="008E4DFC"/>
    <w:rsid w:val="008F6157"/>
    <w:rsid w:val="00900BE1"/>
    <w:rsid w:val="00911979"/>
    <w:rsid w:val="00912249"/>
    <w:rsid w:val="0092142C"/>
    <w:rsid w:val="0093536D"/>
    <w:rsid w:val="00937A31"/>
    <w:rsid w:val="0094225E"/>
    <w:rsid w:val="0094367C"/>
    <w:rsid w:val="00946739"/>
    <w:rsid w:val="00946A21"/>
    <w:rsid w:val="009473B3"/>
    <w:rsid w:val="0098770F"/>
    <w:rsid w:val="00996CF5"/>
    <w:rsid w:val="009A5C36"/>
    <w:rsid w:val="009C6DFA"/>
    <w:rsid w:val="009D73BA"/>
    <w:rsid w:val="00A01198"/>
    <w:rsid w:val="00A02FAB"/>
    <w:rsid w:val="00A07C94"/>
    <w:rsid w:val="00A07DC3"/>
    <w:rsid w:val="00A16310"/>
    <w:rsid w:val="00A37599"/>
    <w:rsid w:val="00A5123B"/>
    <w:rsid w:val="00A61659"/>
    <w:rsid w:val="00A6545D"/>
    <w:rsid w:val="00A67E8C"/>
    <w:rsid w:val="00A8002B"/>
    <w:rsid w:val="00A8121D"/>
    <w:rsid w:val="00A8400B"/>
    <w:rsid w:val="00A92775"/>
    <w:rsid w:val="00A968CF"/>
    <w:rsid w:val="00AA048A"/>
    <w:rsid w:val="00AA1FD7"/>
    <w:rsid w:val="00AD748A"/>
    <w:rsid w:val="00AE0768"/>
    <w:rsid w:val="00B02247"/>
    <w:rsid w:val="00B06ADB"/>
    <w:rsid w:val="00B10ADB"/>
    <w:rsid w:val="00B22057"/>
    <w:rsid w:val="00B46C0E"/>
    <w:rsid w:val="00B51B09"/>
    <w:rsid w:val="00B53059"/>
    <w:rsid w:val="00B5310C"/>
    <w:rsid w:val="00B5786C"/>
    <w:rsid w:val="00B83C67"/>
    <w:rsid w:val="00B877FE"/>
    <w:rsid w:val="00BD4F0D"/>
    <w:rsid w:val="00BE553C"/>
    <w:rsid w:val="00BF7FA1"/>
    <w:rsid w:val="00C105D5"/>
    <w:rsid w:val="00C11558"/>
    <w:rsid w:val="00C132AC"/>
    <w:rsid w:val="00C17593"/>
    <w:rsid w:val="00C26EE8"/>
    <w:rsid w:val="00C37C60"/>
    <w:rsid w:val="00C44494"/>
    <w:rsid w:val="00C454D3"/>
    <w:rsid w:val="00C45988"/>
    <w:rsid w:val="00C51528"/>
    <w:rsid w:val="00C64C75"/>
    <w:rsid w:val="00C7132F"/>
    <w:rsid w:val="00C863C8"/>
    <w:rsid w:val="00C92012"/>
    <w:rsid w:val="00CB0FBE"/>
    <w:rsid w:val="00CB637E"/>
    <w:rsid w:val="00CD671F"/>
    <w:rsid w:val="00CE087F"/>
    <w:rsid w:val="00CE1C89"/>
    <w:rsid w:val="00CE3C09"/>
    <w:rsid w:val="00CF07CC"/>
    <w:rsid w:val="00CF0F38"/>
    <w:rsid w:val="00CF4FF0"/>
    <w:rsid w:val="00CF6681"/>
    <w:rsid w:val="00D00EC7"/>
    <w:rsid w:val="00D0193D"/>
    <w:rsid w:val="00D06723"/>
    <w:rsid w:val="00D152B0"/>
    <w:rsid w:val="00D25644"/>
    <w:rsid w:val="00D267FF"/>
    <w:rsid w:val="00D321C6"/>
    <w:rsid w:val="00D40BCF"/>
    <w:rsid w:val="00D455A5"/>
    <w:rsid w:val="00D47449"/>
    <w:rsid w:val="00D47B57"/>
    <w:rsid w:val="00D649A4"/>
    <w:rsid w:val="00D7507E"/>
    <w:rsid w:val="00D86761"/>
    <w:rsid w:val="00D86EC6"/>
    <w:rsid w:val="00DA6D29"/>
    <w:rsid w:val="00DC08CD"/>
    <w:rsid w:val="00DF0F11"/>
    <w:rsid w:val="00E134E6"/>
    <w:rsid w:val="00E20B0C"/>
    <w:rsid w:val="00E33D91"/>
    <w:rsid w:val="00E43653"/>
    <w:rsid w:val="00E56886"/>
    <w:rsid w:val="00E62AC2"/>
    <w:rsid w:val="00E67E50"/>
    <w:rsid w:val="00E72EC3"/>
    <w:rsid w:val="00E8195B"/>
    <w:rsid w:val="00E9331C"/>
    <w:rsid w:val="00EA638C"/>
    <w:rsid w:val="00EA7247"/>
    <w:rsid w:val="00EB52AD"/>
    <w:rsid w:val="00EC1154"/>
    <w:rsid w:val="00ED5F0D"/>
    <w:rsid w:val="00EE0792"/>
    <w:rsid w:val="00EF3202"/>
    <w:rsid w:val="00F01C5B"/>
    <w:rsid w:val="00F04A3C"/>
    <w:rsid w:val="00F0778B"/>
    <w:rsid w:val="00F11EE9"/>
    <w:rsid w:val="00F15DAF"/>
    <w:rsid w:val="00F55CF3"/>
    <w:rsid w:val="00F60D8A"/>
    <w:rsid w:val="00F67254"/>
    <w:rsid w:val="00F82DF4"/>
    <w:rsid w:val="00F864EF"/>
    <w:rsid w:val="00FB07BA"/>
    <w:rsid w:val="00FB3CE5"/>
    <w:rsid w:val="00FC2260"/>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0D117"/>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116A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66154354">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65885913">
      <w:bodyDiv w:val="1"/>
      <w:marLeft w:val="0"/>
      <w:marRight w:val="0"/>
      <w:marTop w:val="0"/>
      <w:marBottom w:val="0"/>
      <w:divBdr>
        <w:top w:val="none" w:sz="0" w:space="0" w:color="auto"/>
        <w:left w:val="none" w:sz="0" w:space="0" w:color="auto"/>
        <w:bottom w:val="none" w:sz="0" w:space="0" w:color="auto"/>
        <w:right w:val="none" w:sz="0" w:space="0" w:color="auto"/>
      </w:divBdr>
    </w:div>
    <w:div w:id="281696101">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08783738">
      <w:bodyDiv w:val="1"/>
      <w:marLeft w:val="0"/>
      <w:marRight w:val="0"/>
      <w:marTop w:val="0"/>
      <w:marBottom w:val="0"/>
      <w:divBdr>
        <w:top w:val="none" w:sz="0" w:space="0" w:color="auto"/>
        <w:left w:val="none" w:sz="0" w:space="0" w:color="auto"/>
        <w:bottom w:val="none" w:sz="0" w:space="0" w:color="auto"/>
        <w:right w:val="none" w:sz="0" w:space="0" w:color="auto"/>
      </w:divBdr>
    </w:div>
    <w:div w:id="628361620">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680754">
      <w:bodyDiv w:val="1"/>
      <w:marLeft w:val="0"/>
      <w:marRight w:val="0"/>
      <w:marTop w:val="0"/>
      <w:marBottom w:val="0"/>
      <w:divBdr>
        <w:top w:val="none" w:sz="0" w:space="0" w:color="auto"/>
        <w:left w:val="none" w:sz="0" w:space="0" w:color="auto"/>
        <w:bottom w:val="none" w:sz="0" w:space="0" w:color="auto"/>
        <w:right w:val="none" w:sz="0" w:space="0" w:color="auto"/>
      </w:divBdr>
    </w:div>
    <w:div w:id="1397126957">
      <w:bodyDiv w:val="1"/>
      <w:marLeft w:val="0"/>
      <w:marRight w:val="0"/>
      <w:marTop w:val="0"/>
      <w:marBottom w:val="0"/>
      <w:divBdr>
        <w:top w:val="none" w:sz="0" w:space="0" w:color="auto"/>
        <w:left w:val="none" w:sz="0" w:space="0" w:color="auto"/>
        <w:bottom w:val="none" w:sz="0" w:space="0" w:color="auto"/>
        <w:right w:val="none" w:sz="0" w:space="0" w:color="auto"/>
      </w:divBdr>
    </w:div>
    <w:div w:id="1476340902">
      <w:bodyDiv w:val="1"/>
      <w:marLeft w:val="0"/>
      <w:marRight w:val="0"/>
      <w:marTop w:val="0"/>
      <w:marBottom w:val="0"/>
      <w:divBdr>
        <w:top w:val="none" w:sz="0" w:space="0" w:color="auto"/>
        <w:left w:val="none" w:sz="0" w:space="0" w:color="auto"/>
        <w:bottom w:val="none" w:sz="0" w:space="0" w:color="auto"/>
        <w:right w:val="none" w:sz="0" w:space="0" w:color="auto"/>
      </w:divBdr>
    </w:div>
    <w:div w:id="183706767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9498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fe@cesama.com.b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D9137-087A-4564-95AE-2E75808B2A07}">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0C06789A-AFAC-4928-8F00-DB49B68104BA}">
  <ds:schemaRefs>
    <ds:schemaRef ds:uri="http://schemas.microsoft.com/sharepoint/v3/contenttype/forms"/>
  </ds:schemaRefs>
</ds:datastoreItem>
</file>

<file path=customXml/itemProps3.xml><?xml version="1.0" encoding="utf-8"?>
<ds:datastoreItem xmlns:ds="http://schemas.openxmlformats.org/officeDocument/2006/customXml" ds:itemID="{903E3205-BD2A-4303-9051-FF4FC04C3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AD2797-298F-4A17-81CE-1209BCBF2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3315</Words>
  <Characters>18438</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6</cp:revision>
  <cp:lastPrinted>2021-02-05T15:50:00Z</cp:lastPrinted>
  <dcterms:created xsi:type="dcterms:W3CDTF">2024-11-12T13:05:00Z</dcterms:created>
  <dcterms:modified xsi:type="dcterms:W3CDTF">2024-12-04T18:15:00Z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78315e11e2c3c081904026e29937758038a831ee234c1b10f972ac41c4a56be8</vt:lpwstr>
  </property>
</Properties>
</file>