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BD4B" w14:textId="77777777" w:rsidR="00937A31" w:rsidRPr="00454F12" w:rsidRDefault="00937A31" w:rsidP="00937A31">
      <w:pPr>
        <w:jc w:val="center"/>
        <w:rPr>
          <w:rFonts w:ascii="Arial" w:hAnsi="Arial" w:cs="Arial"/>
          <w:b/>
          <w:bCs/>
          <w:color w:val="000000" w:themeColor="text1"/>
        </w:rPr>
      </w:pPr>
      <w:r w:rsidRPr="00454F12">
        <w:rPr>
          <w:rFonts w:ascii="Arial" w:hAnsi="Arial" w:cs="Arial"/>
          <w:b/>
          <w:bCs/>
          <w:color w:val="000000" w:themeColor="text1"/>
        </w:rPr>
        <w:t>TERMO DE REFERÊNCIA</w:t>
      </w:r>
    </w:p>
    <w:p w14:paraId="18B3D272" w14:textId="77777777" w:rsidR="00937A31" w:rsidRPr="00454F12" w:rsidRDefault="00937A31" w:rsidP="00CA25D1">
      <w:pPr>
        <w:spacing w:after="120" w:line="360" w:lineRule="auto"/>
        <w:jc w:val="both"/>
        <w:rPr>
          <w:rFonts w:ascii="Arial" w:hAnsi="Arial" w:cs="Arial"/>
          <w:b/>
          <w:bCs/>
          <w:color w:val="000000" w:themeColor="text1"/>
          <w:sz w:val="24"/>
          <w:szCs w:val="24"/>
        </w:rPr>
      </w:pPr>
      <w:r w:rsidRPr="00454F12">
        <w:rPr>
          <w:rFonts w:ascii="Arial" w:hAnsi="Arial" w:cs="Arial"/>
          <w:b/>
          <w:bCs/>
          <w:color w:val="000000" w:themeColor="text1"/>
          <w:sz w:val="24"/>
          <w:szCs w:val="24"/>
        </w:rPr>
        <w:t>1</w:t>
      </w:r>
      <w:r w:rsidR="00897047" w:rsidRPr="00454F12">
        <w:rPr>
          <w:rFonts w:ascii="Arial" w:hAnsi="Arial" w:cs="Arial"/>
          <w:b/>
          <w:bCs/>
          <w:color w:val="000000" w:themeColor="text1"/>
          <w:sz w:val="24"/>
          <w:szCs w:val="24"/>
        </w:rPr>
        <w:t>.</w:t>
      </w:r>
      <w:r w:rsidRPr="00454F12">
        <w:rPr>
          <w:rFonts w:ascii="Arial" w:hAnsi="Arial" w:cs="Arial"/>
          <w:b/>
          <w:bCs/>
          <w:color w:val="000000" w:themeColor="text1"/>
          <w:sz w:val="24"/>
          <w:szCs w:val="24"/>
        </w:rPr>
        <w:t xml:space="preserve"> OBJETO</w:t>
      </w:r>
    </w:p>
    <w:p w14:paraId="459D2A31" w14:textId="21D888EB" w:rsidR="00937A31" w:rsidRPr="00454F12" w:rsidRDefault="000B7EB1" w:rsidP="00CA25D1">
      <w:pPr>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Aquisição de equipamentos</w:t>
      </w:r>
      <w:r w:rsidR="001423C9" w:rsidRPr="00454F12">
        <w:rPr>
          <w:rFonts w:ascii="Arial" w:hAnsi="Arial" w:cs="Arial"/>
          <w:color w:val="000000" w:themeColor="text1"/>
          <w:sz w:val="24"/>
          <w:szCs w:val="24"/>
        </w:rPr>
        <w:t xml:space="preserve">, a saber: </w:t>
      </w:r>
      <w:r w:rsidR="009B435B" w:rsidRPr="00454F12">
        <w:rPr>
          <w:rFonts w:ascii="Arial" w:hAnsi="Arial" w:cs="Arial"/>
          <w:color w:val="000000" w:themeColor="text1"/>
          <w:sz w:val="24"/>
          <w:szCs w:val="24"/>
        </w:rPr>
        <w:t xml:space="preserve">banho maria, bomba de vácuo, câmara escura, câmara para microscópio, </w:t>
      </w:r>
      <w:r w:rsidR="003F2D97" w:rsidRPr="00454F12">
        <w:rPr>
          <w:rFonts w:ascii="Arial" w:hAnsi="Arial" w:cs="Arial"/>
          <w:color w:val="000000" w:themeColor="text1"/>
          <w:sz w:val="24"/>
          <w:szCs w:val="24"/>
        </w:rPr>
        <w:t xml:space="preserve">eletrodo combinado de pH, estufa bacteriológica, estufa de secagem, extrator de óleos e graxas, </w:t>
      </w:r>
      <w:r w:rsidR="005211C4" w:rsidRPr="00454F12">
        <w:rPr>
          <w:rFonts w:ascii="Arial" w:hAnsi="Arial" w:cs="Arial"/>
          <w:color w:val="000000" w:themeColor="text1"/>
          <w:sz w:val="24"/>
          <w:szCs w:val="24"/>
        </w:rPr>
        <w:t xml:space="preserve">máquina de gelo, </w:t>
      </w:r>
      <w:proofErr w:type="spellStart"/>
      <w:r w:rsidR="005211C4" w:rsidRPr="00454F12">
        <w:rPr>
          <w:rFonts w:ascii="Arial" w:hAnsi="Arial" w:cs="Arial"/>
          <w:color w:val="000000" w:themeColor="text1"/>
          <w:sz w:val="24"/>
          <w:szCs w:val="24"/>
        </w:rPr>
        <w:t>condutivímetro</w:t>
      </w:r>
      <w:proofErr w:type="spellEnd"/>
      <w:r w:rsidR="005211C4" w:rsidRPr="00454F12">
        <w:rPr>
          <w:rFonts w:ascii="Arial" w:hAnsi="Arial" w:cs="Arial"/>
          <w:color w:val="000000" w:themeColor="text1"/>
          <w:sz w:val="24"/>
          <w:szCs w:val="24"/>
        </w:rPr>
        <w:t xml:space="preserve"> de bancada, medidor portátil </w:t>
      </w:r>
      <w:r w:rsidR="00426D70" w:rsidRPr="00454F12">
        <w:rPr>
          <w:rFonts w:ascii="Arial" w:hAnsi="Arial" w:cs="Arial"/>
          <w:color w:val="000000" w:themeColor="text1"/>
          <w:sz w:val="24"/>
          <w:szCs w:val="24"/>
        </w:rPr>
        <w:t>para pH/EC/TDS, refrigerador para análises e termômetro de forno.</w:t>
      </w:r>
    </w:p>
    <w:p w14:paraId="39687E48" w14:textId="77777777" w:rsidR="00937A31" w:rsidRPr="00454F12" w:rsidRDefault="00937A31" w:rsidP="00CA25D1">
      <w:pPr>
        <w:spacing w:after="120" w:line="360" w:lineRule="auto"/>
        <w:jc w:val="both"/>
        <w:rPr>
          <w:rFonts w:ascii="Arial" w:hAnsi="Arial" w:cs="Arial"/>
          <w:color w:val="000000" w:themeColor="text1"/>
          <w:sz w:val="24"/>
          <w:szCs w:val="24"/>
        </w:rPr>
      </w:pPr>
    </w:p>
    <w:p w14:paraId="78C159E2" w14:textId="77777777" w:rsidR="00937A31" w:rsidRPr="00454F12" w:rsidRDefault="00801193" w:rsidP="00CA25D1">
      <w:pPr>
        <w:spacing w:after="120" w:line="360" w:lineRule="auto"/>
        <w:jc w:val="both"/>
        <w:rPr>
          <w:rFonts w:ascii="Arial" w:hAnsi="Arial" w:cs="Arial"/>
          <w:b/>
          <w:bCs/>
          <w:color w:val="000000" w:themeColor="text1"/>
          <w:sz w:val="24"/>
          <w:szCs w:val="24"/>
        </w:rPr>
      </w:pPr>
      <w:r w:rsidRPr="00454F12">
        <w:rPr>
          <w:rFonts w:ascii="Arial" w:hAnsi="Arial" w:cs="Arial"/>
          <w:b/>
          <w:bCs/>
          <w:color w:val="000000" w:themeColor="text1"/>
          <w:sz w:val="24"/>
          <w:szCs w:val="24"/>
        </w:rPr>
        <w:t>2</w:t>
      </w:r>
      <w:r w:rsidR="00897047" w:rsidRPr="00454F12">
        <w:rPr>
          <w:rFonts w:ascii="Arial" w:hAnsi="Arial" w:cs="Arial"/>
          <w:b/>
          <w:bCs/>
          <w:color w:val="000000" w:themeColor="text1"/>
          <w:sz w:val="24"/>
          <w:szCs w:val="24"/>
        </w:rPr>
        <w:t>.</w:t>
      </w:r>
      <w:r w:rsidR="00937A31" w:rsidRPr="00454F12">
        <w:rPr>
          <w:rFonts w:ascii="Arial" w:hAnsi="Arial" w:cs="Arial"/>
          <w:b/>
          <w:bCs/>
          <w:color w:val="000000" w:themeColor="text1"/>
          <w:sz w:val="24"/>
          <w:szCs w:val="24"/>
        </w:rPr>
        <w:t xml:space="preserve"> JUSTIFICATIVAS</w:t>
      </w:r>
    </w:p>
    <w:p w14:paraId="1DB97D5A" w14:textId="44AA8D3B" w:rsidR="001F1078" w:rsidRPr="00454F12" w:rsidRDefault="00A37599" w:rsidP="00CA25D1">
      <w:pPr>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 xml:space="preserve">2.1 </w:t>
      </w:r>
      <w:r w:rsidR="001F1078" w:rsidRPr="00454F12">
        <w:rPr>
          <w:rFonts w:ascii="Arial" w:hAnsi="Arial" w:cs="Arial"/>
          <w:color w:val="000000" w:themeColor="text1"/>
          <w:sz w:val="24"/>
          <w:szCs w:val="24"/>
        </w:rPr>
        <w:t>Trata-se de equipamentos utilizados rotineiramente pelo Laboratório Central da CESAMA durante o processo de controle da qualidade da água para consumo humano, em cumprimento ao Anexo XX da Portaria de Consolidação n° 5/2017, alterado pelas Portarias GM/MS Nº 888/2021 e GM/MS Nº 2472/2021.</w:t>
      </w:r>
    </w:p>
    <w:p w14:paraId="31FE7966" w14:textId="33477780" w:rsidR="004F6378" w:rsidRPr="00454F12" w:rsidRDefault="00A37599" w:rsidP="00CA25D1">
      <w:pPr>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 xml:space="preserve">2.2 </w:t>
      </w:r>
      <w:r w:rsidR="00CA25D1" w:rsidRPr="00454F12">
        <w:rPr>
          <w:rFonts w:ascii="Arial" w:hAnsi="Arial" w:cs="Arial"/>
          <w:color w:val="000000" w:themeColor="text1"/>
          <w:sz w:val="24"/>
          <w:szCs w:val="24"/>
        </w:rPr>
        <w:t xml:space="preserve">A aquisição de tais </w:t>
      </w:r>
      <w:r w:rsidR="00FD4D2B" w:rsidRPr="00454F12">
        <w:rPr>
          <w:rFonts w:ascii="Arial" w:hAnsi="Arial" w:cs="Arial"/>
          <w:color w:val="000000" w:themeColor="text1"/>
          <w:sz w:val="24"/>
          <w:szCs w:val="24"/>
        </w:rPr>
        <w:t>equipamentos</w:t>
      </w:r>
      <w:r w:rsidR="00CA25D1" w:rsidRPr="00454F12">
        <w:rPr>
          <w:rFonts w:ascii="Arial" w:hAnsi="Arial" w:cs="Arial"/>
          <w:color w:val="000000" w:themeColor="text1"/>
          <w:sz w:val="24"/>
          <w:szCs w:val="24"/>
        </w:rPr>
        <w:t xml:space="preserve"> proporcionará garantia da validade dos resultados obtidos pelo Laboratório Central, propiciando a manutenção do reconhecimento de competência técnica junto a RMMG, refletindo em segurança na qualidade da água para a sociedade.</w:t>
      </w:r>
    </w:p>
    <w:p w14:paraId="0A840850" w14:textId="77777777" w:rsidR="004F6378" w:rsidRPr="00454F12" w:rsidRDefault="00A37599" w:rsidP="00CA25D1">
      <w:pPr>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 xml:space="preserve">2.3 </w:t>
      </w:r>
      <w:r w:rsidR="009473B3" w:rsidRPr="00454F12">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0D4576A" w14:textId="0B52E301" w:rsidR="004F6378" w:rsidRPr="00454F12" w:rsidRDefault="004F6378" w:rsidP="00CA25D1">
      <w:pPr>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2.</w:t>
      </w:r>
      <w:r w:rsidR="00DC431D" w:rsidRPr="00454F12">
        <w:rPr>
          <w:rFonts w:ascii="Arial" w:hAnsi="Arial" w:cs="Arial"/>
          <w:color w:val="000000" w:themeColor="text1"/>
          <w:sz w:val="24"/>
          <w:szCs w:val="24"/>
        </w:rPr>
        <w:t xml:space="preserve">4 </w:t>
      </w:r>
      <w:r w:rsidR="009473B3" w:rsidRPr="00454F12">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454F12">
        <w:rPr>
          <w:rFonts w:ascii="Arial" w:hAnsi="Arial" w:cs="Arial"/>
          <w:color w:val="000000" w:themeColor="text1"/>
          <w:sz w:val="24"/>
          <w:szCs w:val="24"/>
        </w:rPr>
        <w:t>Termo de Referência</w:t>
      </w:r>
      <w:r w:rsidR="009473B3" w:rsidRPr="00454F12">
        <w:rPr>
          <w:rFonts w:ascii="Arial" w:hAnsi="Arial" w:cs="Arial"/>
          <w:color w:val="000000" w:themeColor="text1"/>
          <w:sz w:val="24"/>
          <w:szCs w:val="24"/>
        </w:rPr>
        <w:t xml:space="preserve">, entende-se que é conveniente a </w:t>
      </w:r>
      <w:r w:rsidR="009473B3" w:rsidRPr="00454F12">
        <w:rPr>
          <w:rFonts w:ascii="Arial" w:hAnsi="Arial" w:cs="Arial"/>
          <w:b/>
          <w:color w:val="000000" w:themeColor="text1"/>
          <w:sz w:val="24"/>
          <w:szCs w:val="24"/>
        </w:rPr>
        <w:t>vedação</w:t>
      </w:r>
      <w:r w:rsidR="009473B3" w:rsidRPr="00454F12">
        <w:rPr>
          <w:rFonts w:ascii="Arial" w:hAnsi="Arial" w:cs="Arial"/>
          <w:color w:val="000000" w:themeColor="text1"/>
          <w:sz w:val="24"/>
          <w:szCs w:val="24"/>
        </w:rPr>
        <w:t xml:space="preserve"> de participação de empresas em “consórcio” neste certame.</w:t>
      </w:r>
    </w:p>
    <w:p w14:paraId="7D2A70E5" w14:textId="77777777" w:rsidR="00D152B0" w:rsidRPr="00454F12" w:rsidRDefault="00D152B0" w:rsidP="00CA25D1">
      <w:pPr>
        <w:spacing w:after="120" w:line="360" w:lineRule="auto"/>
        <w:jc w:val="both"/>
        <w:rPr>
          <w:rFonts w:ascii="Arial" w:hAnsi="Arial" w:cs="Arial"/>
          <w:color w:val="000000" w:themeColor="text1"/>
          <w:sz w:val="24"/>
          <w:szCs w:val="24"/>
        </w:rPr>
      </w:pPr>
    </w:p>
    <w:p w14:paraId="2AC1E38C" w14:textId="77777777" w:rsidR="00801193" w:rsidRPr="00454F12" w:rsidRDefault="00801193" w:rsidP="00CA25D1">
      <w:pPr>
        <w:spacing w:after="120" w:line="360" w:lineRule="auto"/>
        <w:jc w:val="both"/>
        <w:rPr>
          <w:rFonts w:ascii="Arial" w:hAnsi="Arial" w:cs="Arial"/>
          <w:color w:val="000000" w:themeColor="text1"/>
        </w:rPr>
      </w:pPr>
    </w:p>
    <w:p w14:paraId="6B432D5A" w14:textId="77777777" w:rsidR="00801193" w:rsidRPr="00454F12" w:rsidRDefault="00801193" w:rsidP="00CA25D1">
      <w:pPr>
        <w:suppressAutoHyphens/>
        <w:spacing w:after="120" w:line="360" w:lineRule="auto"/>
        <w:jc w:val="both"/>
        <w:rPr>
          <w:rFonts w:ascii="Arial" w:hAnsi="Arial" w:cs="Arial"/>
          <w:b/>
          <w:color w:val="000000" w:themeColor="text1"/>
          <w:sz w:val="24"/>
          <w:szCs w:val="24"/>
        </w:rPr>
      </w:pPr>
      <w:r w:rsidRPr="00454F12">
        <w:rPr>
          <w:rFonts w:ascii="Arial" w:hAnsi="Arial" w:cs="Arial"/>
          <w:b/>
          <w:color w:val="000000" w:themeColor="text1"/>
          <w:sz w:val="24"/>
          <w:szCs w:val="24"/>
        </w:rPr>
        <w:t>3</w:t>
      </w:r>
      <w:r w:rsidR="00897047" w:rsidRPr="00454F12">
        <w:rPr>
          <w:rFonts w:ascii="Arial" w:hAnsi="Arial" w:cs="Arial"/>
          <w:b/>
          <w:color w:val="000000" w:themeColor="text1"/>
          <w:sz w:val="24"/>
          <w:szCs w:val="24"/>
        </w:rPr>
        <w:t>.</w:t>
      </w:r>
      <w:r w:rsidRPr="00454F12">
        <w:rPr>
          <w:rFonts w:ascii="Arial" w:hAnsi="Arial" w:cs="Arial"/>
          <w:b/>
          <w:color w:val="000000" w:themeColor="text1"/>
          <w:sz w:val="24"/>
          <w:szCs w:val="24"/>
        </w:rPr>
        <w:t xml:space="preserve"> RECURSOS FINANCEIROS</w:t>
      </w:r>
    </w:p>
    <w:p w14:paraId="40B59DC6" w14:textId="600ACA10" w:rsidR="00801193" w:rsidRPr="00454F12" w:rsidRDefault="00C132AC" w:rsidP="00CA25D1">
      <w:pPr>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 xml:space="preserve">3.1 </w:t>
      </w:r>
      <w:r w:rsidR="00801193" w:rsidRPr="00454F12">
        <w:rPr>
          <w:rFonts w:ascii="Arial" w:hAnsi="Arial" w:cs="Arial"/>
          <w:color w:val="000000" w:themeColor="text1"/>
          <w:sz w:val="24"/>
          <w:szCs w:val="24"/>
        </w:rPr>
        <w:t xml:space="preserve">Os recursos financeiros necessários aos pagamentos do objeto desta </w:t>
      </w:r>
      <w:r w:rsidR="0087643A" w:rsidRPr="00454F12">
        <w:rPr>
          <w:rFonts w:ascii="Arial" w:hAnsi="Arial" w:cs="Arial"/>
          <w:color w:val="000000" w:themeColor="text1"/>
          <w:sz w:val="24"/>
          <w:szCs w:val="24"/>
        </w:rPr>
        <w:t>licitação</w:t>
      </w:r>
      <w:r w:rsidR="00801193" w:rsidRPr="00454F12">
        <w:rPr>
          <w:rFonts w:ascii="Arial" w:hAnsi="Arial" w:cs="Arial"/>
          <w:color w:val="000000" w:themeColor="text1"/>
          <w:sz w:val="24"/>
          <w:szCs w:val="24"/>
        </w:rPr>
        <w:t xml:space="preserve"> são oriundos da</w:t>
      </w:r>
      <w:r w:rsidR="00DC431D" w:rsidRPr="00454F12">
        <w:rPr>
          <w:rFonts w:ascii="Arial" w:hAnsi="Arial" w:cs="Arial"/>
          <w:color w:val="000000" w:themeColor="text1"/>
          <w:sz w:val="24"/>
          <w:szCs w:val="24"/>
        </w:rPr>
        <w:t xml:space="preserve"> </w:t>
      </w:r>
      <w:proofErr w:type="spellStart"/>
      <w:r w:rsidR="00DC431D" w:rsidRPr="00454F12">
        <w:rPr>
          <w:rFonts w:ascii="Arial" w:hAnsi="Arial" w:cs="Arial"/>
          <w:color w:val="000000" w:themeColor="text1"/>
          <w:sz w:val="24"/>
          <w:szCs w:val="24"/>
        </w:rPr>
        <w:t>Cesama</w:t>
      </w:r>
      <w:proofErr w:type="spellEnd"/>
      <w:r w:rsidR="00801193" w:rsidRPr="00454F12">
        <w:rPr>
          <w:rFonts w:ascii="Arial" w:hAnsi="Arial" w:cs="Arial"/>
          <w:color w:val="000000" w:themeColor="text1"/>
          <w:sz w:val="24"/>
          <w:szCs w:val="24"/>
        </w:rPr>
        <w:t>.</w:t>
      </w:r>
    </w:p>
    <w:p w14:paraId="4F6BD248" w14:textId="5B71DC6B" w:rsidR="006B3E78" w:rsidRPr="00454F12" w:rsidRDefault="006B3E78" w:rsidP="0083157A">
      <w:pPr>
        <w:suppressAutoHyphens/>
        <w:spacing w:before="480" w:after="0" w:line="360" w:lineRule="auto"/>
        <w:jc w:val="both"/>
        <w:rPr>
          <w:rFonts w:ascii="Arial" w:hAnsi="Arial" w:cs="Arial"/>
          <w:b/>
          <w:bCs/>
          <w:color w:val="000000" w:themeColor="text1"/>
          <w:sz w:val="24"/>
          <w:szCs w:val="24"/>
        </w:rPr>
      </w:pPr>
      <w:r w:rsidRPr="00454F12">
        <w:rPr>
          <w:rFonts w:ascii="Arial" w:hAnsi="Arial" w:cs="Arial"/>
          <w:b/>
          <w:bCs/>
          <w:color w:val="000000" w:themeColor="text1"/>
          <w:sz w:val="24"/>
          <w:szCs w:val="24"/>
        </w:rPr>
        <w:t>4</w:t>
      </w:r>
      <w:r w:rsidR="00897047" w:rsidRPr="00454F12">
        <w:rPr>
          <w:rFonts w:ascii="Arial" w:hAnsi="Arial" w:cs="Arial"/>
          <w:b/>
          <w:bCs/>
          <w:color w:val="000000" w:themeColor="text1"/>
          <w:sz w:val="24"/>
          <w:szCs w:val="24"/>
        </w:rPr>
        <w:t>.</w:t>
      </w:r>
      <w:r w:rsidR="00DC431D" w:rsidRPr="00454F12">
        <w:rPr>
          <w:rFonts w:ascii="Arial" w:hAnsi="Arial" w:cs="Arial"/>
          <w:b/>
          <w:bCs/>
          <w:color w:val="000000" w:themeColor="text1"/>
          <w:sz w:val="24"/>
          <w:szCs w:val="24"/>
        </w:rPr>
        <w:t xml:space="preserve"> </w:t>
      </w:r>
      <w:r w:rsidRPr="00454F12">
        <w:rPr>
          <w:rFonts w:ascii="Arial" w:hAnsi="Arial" w:cs="Arial"/>
          <w:b/>
          <w:bCs/>
          <w:color w:val="000000" w:themeColor="text1"/>
          <w:sz w:val="24"/>
          <w:szCs w:val="24"/>
        </w:rPr>
        <w:t xml:space="preserve">ESPECIFICAÇÃO DO OBJETO </w:t>
      </w:r>
    </w:p>
    <w:p w14:paraId="6280C8D2" w14:textId="77777777" w:rsidR="00494EFD" w:rsidRPr="00454F12" w:rsidRDefault="00494EFD" w:rsidP="00494EFD">
      <w:pPr>
        <w:suppressAutoHyphens/>
        <w:spacing w:after="0" w:line="360" w:lineRule="auto"/>
        <w:jc w:val="both"/>
        <w:rPr>
          <w:rFonts w:ascii="Arial" w:hAnsi="Arial" w:cs="Arial"/>
          <w:b/>
          <w:bCs/>
          <w:color w:val="000000" w:themeColor="text1"/>
          <w:sz w:val="24"/>
          <w:szCs w:val="24"/>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454F12" w:rsidRPr="00454F12" w14:paraId="01929BE4" w14:textId="77777777" w:rsidTr="00F64A2F">
        <w:trPr>
          <w:trHeight w:val="340"/>
          <w:jc w:val="center"/>
        </w:trPr>
        <w:tc>
          <w:tcPr>
            <w:tcW w:w="806" w:type="dxa"/>
            <w:shd w:val="clear" w:color="auto" w:fill="D9D9D9" w:themeFill="background1" w:themeFillShade="D9"/>
            <w:vAlign w:val="center"/>
          </w:tcPr>
          <w:p w14:paraId="5C75269D" w14:textId="77777777" w:rsidR="00EA15E0" w:rsidRPr="00454F12" w:rsidRDefault="00EA15E0" w:rsidP="00494EFD">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15573C24" w14:textId="77777777" w:rsidR="00EA15E0" w:rsidRPr="00454F12" w:rsidRDefault="00EA15E0" w:rsidP="00494EFD">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91" w:type="dxa"/>
            <w:shd w:val="clear" w:color="auto" w:fill="D9D9D9" w:themeFill="background1" w:themeFillShade="D9"/>
            <w:vAlign w:val="center"/>
          </w:tcPr>
          <w:p w14:paraId="4EAAE228" w14:textId="77777777" w:rsidR="00EA15E0" w:rsidRPr="00454F12" w:rsidRDefault="00EA15E0" w:rsidP="00494EFD">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754" w:type="dxa"/>
            <w:shd w:val="clear" w:color="auto" w:fill="D9D9D9" w:themeFill="background1" w:themeFillShade="D9"/>
            <w:vAlign w:val="center"/>
          </w:tcPr>
          <w:p w14:paraId="0CB2F166" w14:textId="77777777" w:rsidR="00EA15E0" w:rsidRPr="00454F12" w:rsidRDefault="00EA15E0" w:rsidP="00494EFD">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75" w:type="dxa"/>
            <w:shd w:val="clear" w:color="auto" w:fill="D9D9D9" w:themeFill="background1" w:themeFillShade="D9"/>
            <w:vAlign w:val="center"/>
          </w:tcPr>
          <w:p w14:paraId="47E399DD" w14:textId="77777777" w:rsidR="00EA15E0" w:rsidRPr="00454F12" w:rsidRDefault="00EA15E0" w:rsidP="00494EFD">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6A4CEE06" w14:textId="77777777" w:rsidTr="00F64A2F">
        <w:trPr>
          <w:trHeight w:val="340"/>
          <w:jc w:val="center"/>
        </w:trPr>
        <w:tc>
          <w:tcPr>
            <w:tcW w:w="806" w:type="dxa"/>
            <w:shd w:val="clear" w:color="auto" w:fill="auto"/>
            <w:vAlign w:val="center"/>
          </w:tcPr>
          <w:p w14:paraId="70731CD1" w14:textId="2967AADD" w:rsidR="00EA15E0" w:rsidRPr="00454F12" w:rsidRDefault="00EA15E0" w:rsidP="00494EFD">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1</w:t>
            </w:r>
          </w:p>
        </w:tc>
        <w:tc>
          <w:tcPr>
            <w:tcW w:w="1283" w:type="dxa"/>
            <w:shd w:val="clear" w:color="auto" w:fill="auto"/>
            <w:vAlign w:val="center"/>
          </w:tcPr>
          <w:p w14:paraId="0B257777" w14:textId="5D0EEB07" w:rsidR="00EA15E0" w:rsidRPr="00454F12" w:rsidRDefault="00494EFD" w:rsidP="00494EFD">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91" w:type="dxa"/>
            <w:shd w:val="clear" w:color="auto" w:fill="auto"/>
            <w:vAlign w:val="center"/>
          </w:tcPr>
          <w:p w14:paraId="3764C0B6" w14:textId="77777777" w:rsidR="00EA15E0" w:rsidRPr="00454F12" w:rsidRDefault="00EA15E0" w:rsidP="00494EFD">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002.108.0005-4</w:t>
            </w:r>
          </w:p>
        </w:tc>
        <w:tc>
          <w:tcPr>
            <w:tcW w:w="4754" w:type="dxa"/>
            <w:shd w:val="clear" w:color="auto" w:fill="auto"/>
            <w:vAlign w:val="center"/>
          </w:tcPr>
          <w:p w14:paraId="2F41CD9A" w14:textId="77777777" w:rsidR="00EA15E0" w:rsidRPr="00454F12" w:rsidRDefault="00EA15E0" w:rsidP="00494EFD">
            <w:pPr>
              <w:spacing w:after="0" w:line="240" w:lineRule="auto"/>
              <w:jc w:val="center"/>
              <w:rPr>
                <w:rFonts w:ascii="Arial" w:hAnsi="Arial" w:cs="Arial"/>
                <w:b/>
                <w:bCs/>
                <w:color w:val="000000" w:themeColor="text1"/>
                <w:sz w:val="20"/>
                <w:szCs w:val="20"/>
              </w:rPr>
            </w:pPr>
            <w:proofErr w:type="spellStart"/>
            <w:r w:rsidRPr="00454F12">
              <w:rPr>
                <w:rFonts w:ascii="Arial" w:hAnsi="Arial" w:cs="Arial"/>
                <w:b/>
                <w:bCs/>
                <w:color w:val="000000" w:themeColor="text1"/>
                <w:sz w:val="20"/>
                <w:szCs w:val="20"/>
              </w:rPr>
              <w:t>Condutivímetro</w:t>
            </w:r>
            <w:proofErr w:type="spellEnd"/>
            <w:r w:rsidRPr="00454F12">
              <w:rPr>
                <w:rFonts w:ascii="Arial" w:hAnsi="Arial" w:cs="Arial"/>
                <w:b/>
                <w:bCs/>
                <w:color w:val="000000" w:themeColor="text1"/>
                <w:sz w:val="20"/>
                <w:szCs w:val="20"/>
              </w:rPr>
              <w:t xml:space="preserve"> de Bancada</w:t>
            </w:r>
          </w:p>
        </w:tc>
        <w:tc>
          <w:tcPr>
            <w:tcW w:w="1275" w:type="dxa"/>
            <w:shd w:val="clear" w:color="auto" w:fill="auto"/>
            <w:vAlign w:val="center"/>
          </w:tcPr>
          <w:p w14:paraId="0A794B5D" w14:textId="77777777" w:rsidR="00EA15E0" w:rsidRPr="00454F12" w:rsidRDefault="00EA15E0" w:rsidP="00494EFD">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4F699B50" w14:textId="77777777" w:rsidTr="00F64A2F">
        <w:trPr>
          <w:trHeight w:val="340"/>
          <w:jc w:val="center"/>
        </w:trPr>
        <w:tc>
          <w:tcPr>
            <w:tcW w:w="9809" w:type="dxa"/>
            <w:gridSpan w:val="5"/>
            <w:shd w:val="clear" w:color="auto" w:fill="D9D9D9"/>
            <w:vAlign w:val="center"/>
          </w:tcPr>
          <w:p w14:paraId="245441B6" w14:textId="77777777" w:rsidR="00EA15E0" w:rsidRPr="00454F12" w:rsidRDefault="00EA15E0" w:rsidP="00494EFD">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EA15E0" w:rsidRPr="00454F12" w14:paraId="57AC5023" w14:textId="77777777" w:rsidTr="00F64A2F">
        <w:trPr>
          <w:jc w:val="center"/>
        </w:trPr>
        <w:tc>
          <w:tcPr>
            <w:tcW w:w="9809" w:type="dxa"/>
            <w:gridSpan w:val="5"/>
            <w:shd w:val="clear" w:color="auto" w:fill="auto"/>
            <w:vAlign w:val="center"/>
          </w:tcPr>
          <w:p w14:paraId="21782EBF" w14:textId="205B59D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Tela gráfica de fácil leitura com iluminação de fundo (</w:t>
            </w:r>
            <w:proofErr w:type="spellStart"/>
            <w:r w:rsidRPr="00454F12">
              <w:rPr>
                <w:rFonts w:ascii="Arial" w:hAnsi="Arial" w:cs="Arial"/>
                <w:color w:val="000000" w:themeColor="text1"/>
                <w:sz w:val="20"/>
                <w:szCs w:val="20"/>
                <w:lang w:eastAsia="pt-BR"/>
              </w:rPr>
              <w:t>retroiluminado</w:t>
            </w:r>
            <w:proofErr w:type="spellEnd"/>
            <w:r w:rsidRPr="00454F12">
              <w:rPr>
                <w:rFonts w:ascii="Arial" w:hAnsi="Arial" w:cs="Arial"/>
                <w:color w:val="000000" w:themeColor="text1"/>
                <w:sz w:val="20"/>
                <w:szCs w:val="20"/>
                <w:lang w:eastAsia="pt-BR"/>
              </w:rPr>
              <w:t>)</w:t>
            </w:r>
          </w:p>
          <w:p w14:paraId="1AA61155"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 xml:space="preserve">Interface </w:t>
            </w:r>
            <w:proofErr w:type="spellStart"/>
            <w:r w:rsidRPr="00454F12">
              <w:rPr>
                <w:rFonts w:ascii="Arial" w:hAnsi="Arial" w:cs="Arial"/>
                <w:color w:val="000000" w:themeColor="text1"/>
                <w:sz w:val="20"/>
                <w:szCs w:val="20"/>
                <w:lang w:eastAsia="pt-BR"/>
              </w:rPr>
              <w:t>multilínguas</w:t>
            </w:r>
            <w:proofErr w:type="spellEnd"/>
            <w:r w:rsidRPr="00454F12">
              <w:rPr>
                <w:rFonts w:ascii="Arial" w:hAnsi="Arial" w:cs="Arial"/>
                <w:color w:val="000000" w:themeColor="text1"/>
                <w:sz w:val="20"/>
                <w:szCs w:val="20"/>
                <w:lang w:eastAsia="pt-BR"/>
              </w:rPr>
              <w:t xml:space="preserve"> que suporta inglês, espanhol, francês, italiano, alemã e chinês.</w:t>
            </w:r>
          </w:p>
          <w:p w14:paraId="6FF3A957"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Função AUTO-READ: trava a leitura estável na tela e alerta de indicador quando a leitura estabilizar</w:t>
            </w:r>
          </w:p>
          <w:p w14:paraId="71B46909"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Constante da célula de condutividade selecionável.</w:t>
            </w:r>
          </w:p>
          <w:p w14:paraId="312E76FB"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Leituras de TDS, curvas lineares ou ISO/EN 27888.</w:t>
            </w:r>
          </w:p>
          <w:p w14:paraId="5E9746A3"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Memória não volátil com capacidade para até 2000 medições, com data e hora.</w:t>
            </w:r>
          </w:p>
          <w:p w14:paraId="6C7DB1AE"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Armazenamento de 10 métodos para procedimentos customizados.</w:t>
            </w:r>
          </w:p>
          <w:p w14:paraId="2D165194"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Incorporação de um sistema de agitação e executa o controle da agitação em 5 estágios.</w:t>
            </w:r>
          </w:p>
          <w:p w14:paraId="4C446DDC"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Transfere dados facilmente e mantém o software do aparelho atualizado com as portas USB ou RS-232.</w:t>
            </w:r>
          </w:p>
          <w:p w14:paraId="78377B9E"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Suporte de eletrodo incluso.</w:t>
            </w:r>
          </w:p>
          <w:p w14:paraId="038E4F6B"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Compensação automática de temperatura (ATC)</w:t>
            </w:r>
          </w:p>
          <w:p w14:paraId="05896875"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Alimentação com fonte de energia AC adaptador de energia incluso, ou através de 4 pilhas AA fornecidas separadamente.</w:t>
            </w:r>
          </w:p>
          <w:p w14:paraId="037906E8"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Grau de proteção IP-54.</w:t>
            </w:r>
          </w:p>
          <w:p w14:paraId="13C81DB0" w14:textId="77777777" w:rsidR="00EA15E0" w:rsidRPr="00454F12" w:rsidRDefault="00EA15E0" w:rsidP="00494EFD">
            <w:pPr>
              <w:tabs>
                <w:tab w:val="left" w:pos="263"/>
              </w:tabs>
              <w:autoSpaceDE w:val="0"/>
              <w:autoSpaceDN w:val="0"/>
              <w:adjustRightInd w:val="0"/>
              <w:spacing w:after="0" w:line="240" w:lineRule="auto"/>
              <w:ind w:left="59"/>
              <w:contextualSpacing/>
              <w:rPr>
                <w:rFonts w:ascii="Arial" w:hAnsi="Arial" w:cs="Arial"/>
                <w:color w:val="000000" w:themeColor="text1"/>
                <w:sz w:val="20"/>
                <w:szCs w:val="20"/>
                <w:lang w:eastAsia="pt-BR"/>
              </w:rPr>
            </w:pPr>
          </w:p>
          <w:p w14:paraId="7F279F68" w14:textId="77777777" w:rsidR="00EA15E0" w:rsidRPr="00454F12" w:rsidRDefault="00EA15E0" w:rsidP="00494EFD">
            <w:pPr>
              <w:tabs>
                <w:tab w:val="left" w:pos="263"/>
              </w:tabs>
              <w:autoSpaceDE w:val="0"/>
              <w:autoSpaceDN w:val="0"/>
              <w:adjustRightInd w:val="0"/>
              <w:spacing w:after="0" w:line="240" w:lineRule="auto"/>
              <w:ind w:left="59"/>
              <w:contextualSpacing/>
              <w:rPr>
                <w:rFonts w:ascii="Arial" w:hAnsi="Arial" w:cs="Arial"/>
                <w:color w:val="000000" w:themeColor="text1"/>
                <w:sz w:val="20"/>
                <w:szCs w:val="20"/>
                <w:lang w:eastAsia="pt-BR"/>
              </w:rPr>
            </w:pPr>
            <w:r w:rsidRPr="00454F12">
              <w:rPr>
                <w:rFonts w:ascii="Arial" w:hAnsi="Arial" w:cs="Arial"/>
                <w:b/>
                <w:bCs/>
                <w:color w:val="000000" w:themeColor="text1"/>
                <w:sz w:val="20"/>
                <w:szCs w:val="20"/>
                <w:lang w:eastAsia="pt-BR"/>
              </w:rPr>
              <w:t xml:space="preserve">Condutividade: </w:t>
            </w:r>
            <w:r w:rsidRPr="00454F12">
              <w:rPr>
                <w:rFonts w:ascii="Arial" w:hAnsi="Arial" w:cs="Arial"/>
                <w:color w:val="000000" w:themeColor="text1"/>
                <w:sz w:val="20"/>
                <w:szCs w:val="20"/>
                <w:lang w:eastAsia="pt-BR"/>
              </w:rPr>
              <w:t xml:space="preserve">Faixa de medição: 0,001 µS a 3000 </w:t>
            </w:r>
            <w:proofErr w:type="spellStart"/>
            <w:r w:rsidRPr="00454F12">
              <w:rPr>
                <w:rFonts w:ascii="Arial" w:hAnsi="Arial" w:cs="Arial"/>
                <w:color w:val="000000" w:themeColor="text1"/>
                <w:sz w:val="20"/>
                <w:szCs w:val="20"/>
                <w:lang w:eastAsia="pt-BR"/>
              </w:rPr>
              <w:t>mS</w:t>
            </w:r>
            <w:proofErr w:type="spellEnd"/>
          </w:p>
          <w:p w14:paraId="2E1B5B02"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Resolução: 0.001 µS</w:t>
            </w:r>
          </w:p>
          <w:p w14:paraId="6A7F29E0"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Precisão: 0.5 %</w:t>
            </w:r>
          </w:p>
          <w:p w14:paraId="2B766186"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Temperatura de referência: 5, 10, 15, 20, 25 °C</w:t>
            </w:r>
          </w:p>
          <w:p w14:paraId="778821C6"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 xml:space="preserve">Compensação de temperatura: Linear (0 a 10.0 %/°C), </w:t>
            </w:r>
            <w:proofErr w:type="spellStart"/>
            <w:r w:rsidRPr="00454F12">
              <w:rPr>
                <w:rFonts w:ascii="Arial" w:hAnsi="Arial" w:cs="Arial"/>
                <w:color w:val="000000" w:themeColor="text1"/>
                <w:sz w:val="20"/>
                <w:szCs w:val="20"/>
                <w:lang w:eastAsia="pt-BR"/>
              </w:rPr>
              <w:t>nLn</w:t>
            </w:r>
            <w:proofErr w:type="spellEnd"/>
            <w:r w:rsidRPr="00454F12">
              <w:rPr>
                <w:rFonts w:ascii="Arial" w:hAnsi="Arial" w:cs="Arial"/>
                <w:color w:val="000000" w:themeColor="text1"/>
                <w:sz w:val="20"/>
                <w:szCs w:val="20"/>
                <w:lang w:eastAsia="pt-BR"/>
              </w:rPr>
              <w:t xml:space="preserve">, </w:t>
            </w:r>
            <w:proofErr w:type="spellStart"/>
            <w:r w:rsidRPr="00454F12">
              <w:rPr>
                <w:rFonts w:ascii="Arial" w:hAnsi="Arial" w:cs="Arial"/>
                <w:color w:val="000000" w:themeColor="text1"/>
                <w:sz w:val="20"/>
                <w:szCs w:val="20"/>
                <w:lang w:eastAsia="pt-BR"/>
              </w:rPr>
              <w:t>nLFu</w:t>
            </w:r>
            <w:proofErr w:type="spellEnd"/>
            <w:r w:rsidRPr="00454F12">
              <w:rPr>
                <w:rFonts w:ascii="Arial" w:hAnsi="Arial" w:cs="Arial"/>
                <w:color w:val="000000" w:themeColor="text1"/>
                <w:sz w:val="20"/>
                <w:szCs w:val="20"/>
                <w:lang w:eastAsia="pt-BR"/>
              </w:rPr>
              <w:t>, USP/EP</w:t>
            </w:r>
          </w:p>
          <w:p w14:paraId="3C84AFCD"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Constante de células compatíveis: 0.001 a 199.9</w:t>
            </w:r>
          </w:p>
          <w:p w14:paraId="49592383"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Processo de calibração direto e aceita qualquer valor de padrão</w:t>
            </w:r>
          </w:p>
          <w:p w14:paraId="7BB442D6"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Pontos de calibração: até 5 pontos</w:t>
            </w:r>
          </w:p>
          <w:p w14:paraId="4D74FB4F"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Célula de condutividade</w:t>
            </w:r>
          </w:p>
          <w:p w14:paraId="1BD9F160"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Célula robusta com 2-eletrodos para uso em campo e laboratório.</w:t>
            </w:r>
          </w:p>
          <w:p w14:paraId="130DA407"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Construída com sonda de temperatura incorporada, realiza compensação de temperatura.</w:t>
            </w:r>
          </w:p>
          <w:p w14:paraId="0D5A6435" w14:textId="6B924EF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Constante da célula: 0,475 cm-1</w:t>
            </w:r>
          </w:p>
          <w:p w14:paraId="5FC2F98D"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Dimensões: 15 mm de diâmetro e 120 mm de comprimento</w:t>
            </w:r>
          </w:p>
          <w:p w14:paraId="55EC8E2F" w14:textId="66EC4CF8"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 xml:space="preserve">Material: </w:t>
            </w:r>
            <w:proofErr w:type="spellStart"/>
            <w:r w:rsidRPr="00454F12">
              <w:rPr>
                <w:rFonts w:ascii="Arial" w:hAnsi="Arial" w:cs="Arial"/>
                <w:color w:val="000000" w:themeColor="text1"/>
                <w:sz w:val="20"/>
                <w:szCs w:val="20"/>
                <w:lang w:eastAsia="pt-BR"/>
              </w:rPr>
              <w:t>Epoxy</w:t>
            </w:r>
            <w:proofErr w:type="spellEnd"/>
            <w:r w:rsidRPr="00454F12">
              <w:rPr>
                <w:rFonts w:ascii="Arial" w:hAnsi="Arial" w:cs="Arial"/>
                <w:color w:val="000000" w:themeColor="text1"/>
                <w:sz w:val="20"/>
                <w:szCs w:val="20"/>
                <w:lang w:eastAsia="pt-BR"/>
              </w:rPr>
              <w:t xml:space="preserve"> e grafite</w:t>
            </w:r>
          </w:p>
          <w:p w14:paraId="6F17737E"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 xml:space="preserve">Faixa recomendada de aplicação: 1 µS/cm a 200 </w:t>
            </w:r>
            <w:proofErr w:type="spellStart"/>
            <w:r w:rsidRPr="00454F12">
              <w:rPr>
                <w:rFonts w:ascii="Arial" w:hAnsi="Arial" w:cs="Arial"/>
                <w:color w:val="000000" w:themeColor="text1"/>
                <w:sz w:val="20"/>
                <w:szCs w:val="20"/>
                <w:lang w:eastAsia="pt-BR"/>
              </w:rPr>
              <w:t>mS</w:t>
            </w:r>
            <w:proofErr w:type="spellEnd"/>
            <w:r w:rsidRPr="00454F12">
              <w:rPr>
                <w:rFonts w:ascii="Arial" w:hAnsi="Arial" w:cs="Arial"/>
                <w:color w:val="000000" w:themeColor="text1"/>
                <w:sz w:val="20"/>
                <w:szCs w:val="20"/>
                <w:lang w:eastAsia="pt-BR"/>
              </w:rPr>
              <w:t>/cm</w:t>
            </w:r>
          </w:p>
          <w:p w14:paraId="71B6A17B"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Imersão Min./M x: 35 mm/é prova d'</w:t>
            </w:r>
            <w:proofErr w:type="spellStart"/>
            <w:r w:rsidRPr="00454F12">
              <w:rPr>
                <w:rFonts w:ascii="Arial" w:hAnsi="Arial" w:cs="Arial"/>
                <w:color w:val="000000" w:themeColor="text1"/>
                <w:sz w:val="20"/>
                <w:szCs w:val="20"/>
                <w:lang w:eastAsia="pt-BR"/>
              </w:rPr>
              <w:t>gua</w:t>
            </w:r>
            <w:proofErr w:type="spellEnd"/>
          </w:p>
          <w:p w14:paraId="065DDD81" w14:textId="1251AE06"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Cabo: MINIDIN com 1,5 metro</w:t>
            </w:r>
          </w:p>
          <w:p w14:paraId="5A074E0A" w14:textId="77777777" w:rsidR="00EA15E0" w:rsidRPr="00454F12" w:rsidRDefault="00EA15E0" w:rsidP="00494EFD">
            <w:pPr>
              <w:tabs>
                <w:tab w:val="left" w:pos="263"/>
              </w:tabs>
              <w:autoSpaceDE w:val="0"/>
              <w:autoSpaceDN w:val="0"/>
              <w:adjustRightInd w:val="0"/>
              <w:spacing w:after="0" w:line="240" w:lineRule="auto"/>
              <w:ind w:left="59"/>
              <w:contextualSpacing/>
              <w:rPr>
                <w:rFonts w:ascii="Arial" w:hAnsi="Arial" w:cs="Arial"/>
                <w:color w:val="000000" w:themeColor="text1"/>
                <w:sz w:val="20"/>
                <w:szCs w:val="20"/>
                <w:lang w:eastAsia="pt-BR"/>
              </w:rPr>
            </w:pPr>
          </w:p>
          <w:p w14:paraId="6549CDF7" w14:textId="77777777" w:rsidR="00EA15E0" w:rsidRPr="00454F12" w:rsidRDefault="00EA15E0" w:rsidP="00494EFD">
            <w:pPr>
              <w:tabs>
                <w:tab w:val="left" w:pos="263"/>
              </w:tabs>
              <w:autoSpaceDE w:val="0"/>
              <w:autoSpaceDN w:val="0"/>
              <w:adjustRightInd w:val="0"/>
              <w:spacing w:after="0" w:line="240" w:lineRule="auto"/>
              <w:ind w:left="59"/>
              <w:contextualSpacing/>
              <w:rPr>
                <w:rFonts w:ascii="Arial" w:hAnsi="Arial" w:cs="Arial"/>
                <w:color w:val="000000" w:themeColor="text1"/>
                <w:sz w:val="20"/>
                <w:szCs w:val="20"/>
                <w:lang w:eastAsia="pt-BR"/>
              </w:rPr>
            </w:pPr>
            <w:r w:rsidRPr="00454F12">
              <w:rPr>
                <w:rFonts w:ascii="Arial" w:hAnsi="Arial" w:cs="Arial"/>
                <w:b/>
                <w:bCs/>
                <w:color w:val="000000" w:themeColor="text1"/>
                <w:sz w:val="20"/>
                <w:szCs w:val="20"/>
                <w:lang w:eastAsia="pt-BR"/>
              </w:rPr>
              <w:t xml:space="preserve">Resistividade: </w:t>
            </w:r>
            <w:r w:rsidRPr="00454F12">
              <w:rPr>
                <w:rFonts w:ascii="Arial" w:hAnsi="Arial" w:cs="Arial"/>
                <w:color w:val="000000" w:themeColor="text1"/>
                <w:sz w:val="20"/>
                <w:szCs w:val="20"/>
                <w:lang w:eastAsia="pt-BR"/>
              </w:rPr>
              <w:t xml:space="preserve">Faixa de medição: ohm a 100 </w:t>
            </w:r>
            <w:proofErr w:type="spellStart"/>
            <w:r w:rsidRPr="00454F12">
              <w:rPr>
                <w:rFonts w:ascii="Arial" w:hAnsi="Arial" w:cs="Arial"/>
                <w:color w:val="000000" w:themeColor="text1"/>
                <w:sz w:val="20"/>
                <w:szCs w:val="20"/>
                <w:lang w:eastAsia="pt-BR"/>
              </w:rPr>
              <w:t>meg</w:t>
            </w:r>
            <w:proofErr w:type="spellEnd"/>
            <w:r w:rsidRPr="00454F12">
              <w:rPr>
                <w:rFonts w:ascii="Arial" w:hAnsi="Arial" w:cs="Arial"/>
                <w:color w:val="000000" w:themeColor="text1"/>
                <w:sz w:val="20"/>
                <w:szCs w:val="20"/>
                <w:lang w:eastAsia="pt-BR"/>
              </w:rPr>
              <w:t>-ohm</w:t>
            </w:r>
          </w:p>
          <w:p w14:paraId="5B6F71FE"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Resolução: 2 ohms-cm</w:t>
            </w:r>
          </w:p>
          <w:p w14:paraId="5D750160" w14:textId="628DCD2E"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Precisão: 0.5 %</w:t>
            </w:r>
          </w:p>
          <w:p w14:paraId="6CC2B37D" w14:textId="77777777" w:rsidR="00EA15E0" w:rsidRPr="00454F12" w:rsidRDefault="00EA15E0" w:rsidP="00494EFD">
            <w:pPr>
              <w:tabs>
                <w:tab w:val="left" w:pos="263"/>
              </w:tabs>
              <w:autoSpaceDE w:val="0"/>
              <w:autoSpaceDN w:val="0"/>
              <w:adjustRightInd w:val="0"/>
              <w:spacing w:after="0" w:line="240" w:lineRule="auto"/>
              <w:ind w:left="59"/>
              <w:contextualSpacing/>
              <w:rPr>
                <w:rFonts w:ascii="Arial" w:hAnsi="Arial" w:cs="Arial"/>
                <w:color w:val="000000" w:themeColor="text1"/>
                <w:sz w:val="20"/>
                <w:szCs w:val="20"/>
                <w:lang w:eastAsia="pt-BR"/>
              </w:rPr>
            </w:pPr>
          </w:p>
          <w:p w14:paraId="046CA6AB" w14:textId="77777777" w:rsidR="00EA15E0" w:rsidRPr="00454F12" w:rsidRDefault="00EA15E0" w:rsidP="00F64A2F">
            <w:pPr>
              <w:tabs>
                <w:tab w:val="left" w:pos="263"/>
              </w:tabs>
              <w:autoSpaceDE w:val="0"/>
              <w:autoSpaceDN w:val="0"/>
              <w:adjustRightInd w:val="0"/>
              <w:spacing w:after="0" w:line="240" w:lineRule="auto"/>
              <w:ind w:left="59"/>
              <w:contextualSpacing/>
              <w:jc w:val="both"/>
              <w:rPr>
                <w:rFonts w:ascii="Arial" w:hAnsi="Arial" w:cs="Arial"/>
                <w:color w:val="000000" w:themeColor="text1"/>
                <w:sz w:val="20"/>
                <w:szCs w:val="20"/>
                <w:lang w:eastAsia="pt-BR"/>
              </w:rPr>
            </w:pPr>
            <w:r w:rsidRPr="00454F12">
              <w:rPr>
                <w:rFonts w:ascii="Arial" w:hAnsi="Arial" w:cs="Arial"/>
                <w:b/>
                <w:bCs/>
                <w:color w:val="000000" w:themeColor="text1"/>
                <w:sz w:val="20"/>
                <w:szCs w:val="20"/>
                <w:lang w:eastAsia="pt-BR"/>
              </w:rPr>
              <w:t xml:space="preserve">Salinidade: </w:t>
            </w:r>
            <w:r w:rsidRPr="00454F12">
              <w:rPr>
                <w:rFonts w:ascii="Arial" w:hAnsi="Arial" w:cs="Arial"/>
                <w:color w:val="000000" w:themeColor="text1"/>
                <w:sz w:val="20"/>
                <w:szCs w:val="20"/>
                <w:lang w:eastAsia="pt-BR"/>
              </w:rPr>
              <w:t>Modo: salinidade prática ou água do mar natural</w:t>
            </w:r>
          </w:p>
          <w:p w14:paraId="5742A318"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lastRenderedPageBreak/>
              <w:t xml:space="preserve">Faixa de medição: 0.01 a 80.0 </w:t>
            </w:r>
            <w:proofErr w:type="spellStart"/>
            <w:r w:rsidRPr="00454F12">
              <w:rPr>
                <w:rFonts w:ascii="Arial" w:hAnsi="Arial" w:cs="Arial"/>
                <w:color w:val="000000" w:themeColor="text1"/>
                <w:sz w:val="20"/>
                <w:szCs w:val="20"/>
                <w:lang w:eastAsia="pt-BR"/>
              </w:rPr>
              <w:t>ppt</w:t>
            </w:r>
            <w:proofErr w:type="spellEnd"/>
            <w:r w:rsidRPr="00454F12">
              <w:rPr>
                <w:rFonts w:ascii="Arial" w:hAnsi="Arial" w:cs="Arial"/>
                <w:color w:val="000000" w:themeColor="text1"/>
                <w:sz w:val="20"/>
                <w:szCs w:val="20"/>
                <w:lang w:eastAsia="pt-BR"/>
              </w:rPr>
              <w:t xml:space="preserve"> </w:t>
            </w:r>
            <w:proofErr w:type="spellStart"/>
            <w:r w:rsidRPr="00454F12">
              <w:rPr>
                <w:rFonts w:ascii="Arial" w:hAnsi="Arial" w:cs="Arial"/>
                <w:color w:val="000000" w:themeColor="text1"/>
                <w:sz w:val="20"/>
                <w:szCs w:val="20"/>
                <w:lang w:eastAsia="pt-BR"/>
              </w:rPr>
              <w:t>NaCl</w:t>
            </w:r>
            <w:proofErr w:type="spellEnd"/>
            <w:r w:rsidRPr="00454F12">
              <w:rPr>
                <w:rFonts w:ascii="Arial" w:hAnsi="Arial" w:cs="Arial"/>
                <w:color w:val="000000" w:themeColor="text1"/>
                <w:sz w:val="20"/>
                <w:szCs w:val="20"/>
                <w:lang w:eastAsia="pt-BR"/>
              </w:rPr>
              <w:t xml:space="preserve"> equivalente / 0.01 a 42 </w:t>
            </w:r>
            <w:proofErr w:type="spellStart"/>
            <w:r w:rsidRPr="00454F12">
              <w:rPr>
                <w:rFonts w:ascii="Arial" w:hAnsi="Arial" w:cs="Arial"/>
                <w:color w:val="000000" w:themeColor="text1"/>
                <w:sz w:val="20"/>
                <w:szCs w:val="20"/>
                <w:lang w:eastAsia="pt-BR"/>
              </w:rPr>
              <w:t>ppt</w:t>
            </w:r>
            <w:proofErr w:type="spellEnd"/>
            <w:r w:rsidRPr="00454F12">
              <w:rPr>
                <w:rFonts w:ascii="Arial" w:hAnsi="Arial" w:cs="Arial"/>
                <w:color w:val="000000" w:themeColor="text1"/>
                <w:sz w:val="20"/>
                <w:szCs w:val="20"/>
                <w:lang w:eastAsia="pt-BR"/>
              </w:rPr>
              <w:t xml:space="preserve"> água do mar</w:t>
            </w:r>
          </w:p>
          <w:p w14:paraId="3277B9AB"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Resolução: 0,01</w:t>
            </w:r>
          </w:p>
          <w:p w14:paraId="361AA8D1" w14:textId="750555F8"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Precisão: +/- 0,1</w:t>
            </w:r>
          </w:p>
          <w:p w14:paraId="37CB2FA5" w14:textId="77777777" w:rsidR="00EA15E0" w:rsidRPr="00454F12" w:rsidRDefault="00EA15E0" w:rsidP="00494EFD">
            <w:pPr>
              <w:tabs>
                <w:tab w:val="left" w:pos="263"/>
              </w:tabs>
              <w:autoSpaceDE w:val="0"/>
              <w:autoSpaceDN w:val="0"/>
              <w:adjustRightInd w:val="0"/>
              <w:spacing w:after="0" w:line="240" w:lineRule="auto"/>
              <w:ind w:left="59"/>
              <w:contextualSpacing/>
              <w:rPr>
                <w:rFonts w:ascii="Arial" w:hAnsi="Arial" w:cs="Arial"/>
                <w:color w:val="000000" w:themeColor="text1"/>
                <w:sz w:val="20"/>
                <w:szCs w:val="20"/>
                <w:lang w:eastAsia="pt-BR"/>
              </w:rPr>
            </w:pPr>
          </w:p>
          <w:p w14:paraId="08EF9EFE" w14:textId="68BFF963"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b/>
                <w:bCs/>
                <w:color w:val="000000" w:themeColor="text1"/>
                <w:sz w:val="20"/>
                <w:szCs w:val="20"/>
                <w:lang w:eastAsia="pt-BR"/>
              </w:rPr>
              <w:t xml:space="preserve">TDS: </w:t>
            </w:r>
            <w:r w:rsidRPr="00454F12">
              <w:rPr>
                <w:rFonts w:ascii="Arial" w:hAnsi="Arial" w:cs="Arial"/>
                <w:color w:val="000000" w:themeColor="text1"/>
                <w:sz w:val="20"/>
                <w:szCs w:val="20"/>
                <w:lang w:eastAsia="pt-BR"/>
              </w:rPr>
              <w:t xml:space="preserve">Faixa de medição: 1 a 200 </w:t>
            </w:r>
            <w:proofErr w:type="spellStart"/>
            <w:r w:rsidRPr="00454F12">
              <w:rPr>
                <w:rFonts w:ascii="Arial" w:hAnsi="Arial" w:cs="Arial"/>
                <w:color w:val="000000" w:themeColor="text1"/>
                <w:sz w:val="20"/>
                <w:szCs w:val="20"/>
                <w:lang w:eastAsia="pt-BR"/>
              </w:rPr>
              <w:t>ppt</w:t>
            </w:r>
            <w:proofErr w:type="spellEnd"/>
            <w:r w:rsidRPr="00454F12">
              <w:rPr>
                <w:rFonts w:ascii="Arial" w:hAnsi="Arial" w:cs="Arial"/>
                <w:color w:val="000000" w:themeColor="text1"/>
                <w:sz w:val="20"/>
                <w:szCs w:val="20"/>
                <w:lang w:eastAsia="pt-BR"/>
              </w:rPr>
              <w:t>. Fator medição TDS: Linear, 0,01 a 10,0%</w:t>
            </w:r>
          </w:p>
          <w:p w14:paraId="6BB325C7"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Resolução: 4 dígitos</w:t>
            </w:r>
          </w:p>
          <w:p w14:paraId="52BD2346" w14:textId="77777777" w:rsidR="00EA15E0" w:rsidRPr="00454F12" w:rsidRDefault="00EA15E0" w:rsidP="00494EFD">
            <w:pPr>
              <w:numPr>
                <w:ilvl w:val="0"/>
                <w:numId w:val="19"/>
              </w:numPr>
              <w:tabs>
                <w:tab w:val="left" w:pos="26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Precisão: +/- 0,5%</w:t>
            </w:r>
          </w:p>
          <w:p w14:paraId="3CFF287E" w14:textId="77777777" w:rsidR="00EA15E0" w:rsidRPr="00454F12" w:rsidRDefault="00EA15E0" w:rsidP="00494EFD">
            <w:pPr>
              <w:tabs>
                <w:tab w:val="left" w:pos="263"/>
              </w:tabs>
              <w:autoSpaceDE w:val="0"/>
              <w:autoSpaceDN w:val="0"/>
              <w:adjustRightInd w:val="0"/>
              <w:spacing w:after="0" w:line="240" w:lineRule="auto"/>
              <w:ind w:left="59"/>
              <w:contextualSpacing/>
              <w:rPr>
                <w:rFonts w:ascii="Arial" w:hAnsi="Arial" w:cs="Arial"/>
                <w:color w:val="000000" w:themeColor="text1"/>
                <w:sz w:val="20"/>
                <w:szCs w:val="20"/>
                <w:lang w:eastAsia="pt-BR"/>
              </w:rPr>
            </w:pPr>
          </w:p>
          <w:p w14:paraId="23C1517A" w14:textId="77777777" w:rsidR="00EA15E0" w:rsidRPr="00454F12" w:rsidRDefault="00EA15E0" w:rsidP="00494EFD">
            <w:pPr>
              <w:tabs>
                <w:tab w:val="left" w:pos="263"/>
              </w:tabs>
              <w:autoSpaceDE w:val="0"/>
              <w:autoSpaceDN w:val="0"/>
              <w:adjustRightInd w:val="0"/>
              <w:spacing w:after="0" w:line="240" w:lineRule="auto"/>
              <w:ind w:left="59"/>
              <w:contextualSpacing/>
              <w:rPr>
                <w:rFonts w:ascii="Arial" w:hAnsi="Arial" w:cs="Arial"/>
                <w:color w:val="000000" w:themeColor="text1"/>
                <w:sz w:val="20"/>
                <w:szCs w:val="20"/>
                <w:lang w:eastAsia="pt-BR"/>
              </w:rPr>
            </w:pPr>
            <w:r w:rsidRPr="00454F12">
              <w:rPr>
                <w:rFonts w:ascii="Arial" w:hAnsi="Arial" w:cs="Arial"/>
                <w:b/>
                <w:bCs/>
                <w:color w:val="000000" w:themeColor="text1"/>
                <w:sz w:val="20"/>
                <w:szCs w:val="20"/>
                <w:lang w:eastAsia="pt-BR"/>
              </w:rPr>
              <w:t xml:space="preserve">Temperatura: </w:t>
            </w:r>
            <w:r w:rsidRPr="00454F12">
              <w:rPr>
                <w:rFonts w:ascii="Arial" w:hAnsi="Arial" w:cs="Arial"/>
                <w:color w:val="000000" w:themeColor="text1"/>
                <w:sz w:val="20"/>
                <w:szCs w:val="20"/>
                <w:lang w:eastAsia="pt-BR"/>
              </w:rPr>
              <w:t>Resolução: 0,1</w:t>
            </w:r>
          </w:p>
          <w:p w14:paraId="4A5F77C8" w14:textId="77777777" w:rsidR="00EA15E0" w:rsidRPr="00454F12" w:rsidRDefault="00EA15E0" w:rsidP="00494EFD">
            <w:pPr>
              <w:numPr>
                <w:ilvl w:val="0"/>
                <w:numId w:val="19"/>
              </w:numPr>
              <w:tabs>
                <w:tab w:val="left" w:pos="263"/>
                <w:tab w:val="left" w:pos="34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Precisão: +/- 0,1</w:t>
            </w:r>
          </w:p>
          <w:p w14:paraId="4B8311EA" w14:textId="77777777" w:rsidR="00EA15E0" w:rsidRPr="00454F12" w:rsidRDefault="00EA15E0" w:rsidP="00494EFD">
            <w:pPr>
              <w:numPr>
                <w:ilvl w:val="0"/>
                <w:numId w:val="19"/>
              </w:numPr>
              <w:tabs>
                <w:tab w:val="left" w:pos="263"/>
                <w:tab w:val="left" w:pos="343"/>
              </w:tabs>
              <w:suppressAutoHyphens/>
              <w:autoSpaceDE w:val="0"/>
              <w:autoSpaceDN w:val="0"/>
              <w:adjustRightInd w:val="0"/>
              <w:spacing w:after="0" w:line="240" w:lineRule="auto"/>
              <w:ind w:left="59" w:firstLine="0"/>
              <w:contextualSpacing/>
              <w:rPr>
                <w:rFonts w:ascii="Arial" w:hAnsi="Arial" w:cs="Arial"/>
                <w:color w:val="000000" w:themeColor="text1"/>
                <w:sz w:val="20"/>
                <w:szCs w:val="20"/>
                <w:lang w:eastAsia="pt-BR"/>
              </w:rPr>
            </w:pPr>
            <w:r w:rsidRPr="00454F12">
              <w:rPr>
                <w:rFonts w:ascii="Arial" w:hAnsi="Arial" w:cs="Arial"/>
                <w:color w:val="000000" w:themeColor="text1"/>
                <w:sz w:val="20"/>
                <w:szCs w:val="20"/>
                <w:lang w:eastAsia="pt-BR"/>
              </w:rPr>
              <w:t>Calibração: 1 ponto</w:t>
            </w:r>
          </w:p>
          <w:p w14:paraId="2F1C6C10" w14:textId="77777777" w:rsidR="00EA15E0" w:rsidRPr="00454F12" w:rsidRDefault="00EA15E0" w:rsidP="00494EFD">
            <w:pPr>
              <w:numPr>
                <w:ilvl w:val="0"/>
                <w:numId w:val="19"/>
              </w:numPr>
              <w:tabs>
                <w:tab w:val="left" w:pos="263"/>
                <w:tab w:val="left" w:pos="343"/>
              </w:tabs>
              <w:suppressAutoHyphens/>
              <w:autoSpaceDE w:val="0"/>
              <w:autoSpaceDN w:val="0"/>
              <w:adjustRightInd w:val="0"/>
              <w:spacing w:after="0" w:line="240" w:lineRule="auto"/>
              <w:ind w:left="59" w:firstLine="0"/>
              <w:rPr>
                <w:rFonts w:ascii="Arial" w:hAnsi="Arial" w:cs="Arial"/>
                <w:color w:val="000000" w:themeColor="text1"/>
                <w:sz w:val="20"/>
                <w:szCs w:val="20"/>
              </w:rPr>
            </w:pPr>
            <w:r w:rsidRPr="00454F12">
              <w:rPr>
                <w:rFonts w:ascii="Arial" w:hAnsi="Arial" w:cs="Arial"/>
                <w:color w:val="000000" w:themeColor="text1"/>
                <w:sz w:val="20"/>
                <w:szCs w:val="20"/>
                <w:lang w:eastAsia="pt-BR"/>
              </w:rPr>
              <w:t xml:space="preserve">Entradas: Conexão célula condutividade 8-pin </w:t>
            </w:r>
            <w:proofErr w:type="spellStart"/>
            <w:r w:rsidRPr="00454F12">
              <w:rPr>
                <w:rFonts w:ascii="Arial" w:hAnsi="Arial" w:cs="Arial"/>
                <w:color w:val="000000" w:themeColor="text1"/>
                <w:sz w:val="20"/>
                <w:szCs w:val="20"/>
                <w:lang w:eastAsia="pt-BR"/>
              </w:rPr>
              <w:t>mini-DIN</w:t>
            </w:r>
            <w:proofErr w:type="spellEnd"/>
            <w:r w:rsidRPr="00454F12">
              <w:rPr>
                <w:rFonts w:ascii="Arial" w:hAnsi="Arial" w:cs="Arial"/>
                <w:color w:val="000000" w:themeColor="text1"/>
                <w:sz w:val="20"/>
                <w:szCs w:val="20"/>
                <w:lang w:eastAsia="pt-BR"/>
              </w:rPr>
              <w:t>. Saídas: RS232 e USB</w:t>
            </w:r>
          </w:p>
          <w:p w14:paraId="7E532B2D" w14:textId="77777777" w:rsidR="005D6F0F" w:rsidRPr="00454F12" w:rsidRDefault="005D6F0F" w:rsidP="005D6F0F">
            <w:pPr>
              <w:tabs>
                <w:tab w:val="left" w:pos="263"/>
                <w:tab w:val="left" w:pos="343"/>
              </w:tabs>
              <w:suppressAutoHyphens/>
              <w:autoSpaceDE w:val="0"/>
              <w:autoSpaceDN w:val="0"/>
              <w:adjustRightInd w:val="0"/>
              <w:spacing w:after="0" w:line="240" w:lineRule="auto"/>
              <w:ind w:left="59"/>
              <w:rPr>
                <w:rFonts w:ascii="Arial" w:hAnsi="Arial" w:cs="Arial"/>
                <w:color w:val="000000" w:themeColor="text1"/>
                <w:sz w:val="20"/>
                <w:szCs w:val="20"/>
              </w:rPr>
            </w:pPr>
          </w:p>
        </w:tc>
      </w:tr>
    </w:tbl>
    <w:p w14:paraId="2889FC13" w14:textId="77777777" w:rsidR="00F64A2F" w:rsidRPr="00454F12" w:rsidRDefault="00F64A2F">
      <w:pPr>
        <w:rPr>
          <w:color w:val="000000" w:themeColor="text1"/>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454F12" w:rsidRPr="00454F12" w14:paraId="63023A04" w14:textId="77777777" w:rsidTr="000751DB">
        <w:trPr>
          <w:trHeight w:val="340"/>
          <w:jc w:val="center"/>
        </w:trPr>
        <w:tc>
          <w:tcPr>
            <w:tcW w:w="806" w:type="dxa"/>
            <w:shd w:val="clear" w:color="auto" w:fill="D9D9D9" w:themeFill="background1" w:themeFillShade="D9"/>
            <w:vAlign w:val="center"/>
          </w:tcPr>
          <w:p w14:paraId="76DD32FC" w14:textId="77777777" w:rsidR="00F64A2F" w:rsidRPr="00454F12" w:rsidRDefault="00F64A2F" w:rsidP="00F64A2F">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1EF9E5F6" w14:textId="77777777" w:rsidR="00F64A2F" w:rsidRPr="00454F12" w:rsidRDefault="00F64A2F" w:rsidP="00F64A2F">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91" w:type="dxa"/>
            <w:shd w:val="clear" w:color="auto" w:fill="D9D9D9" w:themeFill="background1" w:themeFillShade="D9"/>
            <w:vAlign w:val="center"/>
          </w:tcPr>
          <w:p w14:paraId="73F7BDF2" w14:textId="77777777" w:rsidR="00F64A2F" w:rsidRPr="00454F12" w:rsidRDefault="00F64A2F" w:rsidP="00F64A2F">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754" w:type="dxa"/>
            <w:shd w:val="clear" w:color="auto" w:fill="D9D9D9" w:themeFill="background1" w:themeFillShade="D9"/>
            <w:vAlign w:val="center"/>
          </w:tcPr>
          <w:p w14:paraId="023ED3DF" w14:textId="77777777" w:rsidR="00F64A2F" w:rsidRPr="00454F12" w:rsidRDefault="00F64A2F" w:rsidP="00F64A2F">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75" w:type="dxa"/>
            <w:shd w:val="clear" w:color="auto" w:fill="D9D9D9" w:themeFill="background1" w:themeFillShade="D9"/>
            <w:vAlign w:val="center"/>
          </w:tcPr>
          <w:p w14:paraId="3F52B54E" w14:textId="77777777" w:rsidR="00F64A2F" w:rsidRPr="00454F12" w:rsidRDefault="00F64A2F" w:rsidP="00F64A2F">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5797286B" w14:textId="77777777" w:rsidTr="00971E01">
        <w:trPr>
          <w:trHeight w:val="340"/>
          <w:jc w:val="center"/>
        </w:trPr>
        <w:tc>
          <w:tcPr>
            <w:tcW w:w="806" w:type="dxa"/>
            <w:shd w:val="clear" w:color="auto" w:fill="auto"/>
            <w:vAlign w:val="center"/>
          </w:tcPr>
          <w:p w14:paraId="6778A3A3" w14:textId="5B149D8F" w:rsidR="00F64A2F" w:rsidRPr="00454F12" w:rsidRDefault="00F64A2F" w:rsidP="00F64A2F">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2</w:t>
            </w:r>
          </w:p>
        </w:tc>
        <w:tc>
          <w:tcPr>
            <w:tcW w:w="1283" w:type="dxa"/>
            <w:shd w:val="clear" w:color="auto" w:fill="auto"/>
            <w:vAlign w:val="center"/>
          </w:tcPr>
          <w:p w14:paraId="1A2A8B8B" w14:textId="7E778F81" w:rsidR="00F64A2F" w:rsidRPr="00454F12" w:rsidRDefault="00F64A2F" w:rsidP="00F64A2F">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91" w:type="dxa"/>
            <w:shd w:val="clear" w:color="auto" w:fill="auto"/>
            <w:vAlign w:val="center"/>
          </w:tcPr>
          <w:p w14:paraId="6D38197A" w14:textId="29CA8BA1" w:rsidR="00F64A2F" w:rsidRPr="00454F12" w:rsidRDefault="000751DB" w:rsidP="00F64A2F">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002.145.0013-2</w:t>
            </w:r>
          </w:p>
        </w:tc>
        <w:tc>
          <w:tcPr>
            <w:tcW w:w="4754" w:type="dxa"/>
            <w:shd w:val="clear" w:color="auto" w:fill="auto"/>
            <w:vAlign w:val="center"/>
          </w:tcPr>
          <w:p w14:paraId="1C365030" w14:textId="77777777" w:rsidR="00F64A2F" w:rsidRPr="00454F12" w:rsidRDefault="00F64A2F" w:rsidP="00F64A2F">
            <w:pPr>
              <w:spacing w:after="0" w:line="240" w:lineRule="auto"/>
              <w:jc w:val="center"/>
              <w:rPr>
                <w:rFonts w:ascii="Arial" w:hAnsi="Arial" w:cs="Arial"/>
                <w:b/>
                <w:bCs/>
                <w:i/>
                <w:iCs/>
                <w:color w:val="000000" w:themeColor="text1"/>
                <w:sz w:val="20"/>
                <w:szCs w:val="20"/>
              </w:rPr>
            </w:pPr>
            <w:r w:rsidRPr="00454F12">
              <w:rPr>
                <w:rFonts w:ascii="Arial" w:hAnsi="Arial" w:cs="Arial"/>
                <w:b/>
                <w:bCs/>
                <w:color w:val="000000" w:themeColor="text1"/>
                <w:sz w:val="20"/>
                <w:szCs w:val="20"/>
              </w:rPr>
              <w:t>Termômetro Digital Tipo Espeto de Forno</w:t>
            </w:r>
          </w:p>
        </w:tc>
        <w:tc>
          <w:tcPr>
            <w:tcW w:w="1275" w:type="dxa"/>
            <w:shd w:val="clear" w:color="auto" w:fill="auto"/>
            <w:vAlign w:val="center"/>
          </w:tcPr>
          <w:p w14:paraId="6AAF0672" w14:textId="77777777" w:rsidR="00F64A2F" w:rsidRPr="00454F12" w:rsidRDefault="00F64A2F" w:rsidP="00F64A2F">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738E239D" w14:textId="77777777" w:rsidTr="00971E01">
        <w:trPr>
          <w:trHeight w:val="340"/>
          <w:jc w:val="center"/>
        </w:trPr>
        <w:tc>
          <w:tcPr>
            <w:tcW w:w="9809" w:type="dxa"/>
            <w:gridSpan w:val="5"/>
            <w:shd w:val="clear" w:color="auto" w:fill="D9D9D9"/>
            <w:vAlign w:val="center"/>
          </w:tcPr>
          <w:p w14:paraId="5CF66504" w14:textId="77777777" w:rsidR="00F64A2F" w:rsidRPr="00454F12" w:rsidRDefault="00F64A2F" w:rsidP="00F64A2F">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F64A2F" w:rsidRPr="00454F12" w14:paraId="35BCC5E6" w14:textId="77777777" w:rsidTr="00971E01">
        <w:trPr>
          <w:jc w:val="center"/>
        </w:trPr>
        <w:tc>
          <w:tcPr>
            <w:tcW w:w="9809" w:type="dxa"/>
            <w:gridSpan w:val="5"/>
            <w:shd w:val="clear" w:color="auto" w:fill="auto"/>
          </w:tcPr>
          <w:p w14:paraId="2EF94415" w14:textId="77777777" w:rsidR="00F64A2F" w:rsidRPr="00454F12" w:rsidRDefault="00F64A2F" w:rsidP="00F64A2F">
            <w:pPr>
              <w:numPr>
                <w:ilvl w:val="0"/>
                <w:numId w:val="21"/>
              </w:numPr>
              <w:tabs>
                <w:tab w:val="left" w:pos="202"/>
              </w:tabs>
              <w:spacing w:after="0" w:line="240" w:lineRule="auto"/>
              <w:ind w:left="57" w:firstLine="0"/>
              <w:rPr>
                <w:rFonts w:ascii="Arial" w:hAnsi="Arial" w:cs="Arial"/>
                <w:color w:val="000000" w:themeColor="text1"/>
                <w:sz w:val="20"/>
                <w:szCs w:val="20"/>
              </w:rPr>
            </w:pPr>
            <w:r w:rsidRPr="00454F12">
              <w:rPr>
                <w:rFonts w:ascii="Arial" w:hAnsi="Arial" w:cs="Arial"/>
                <w:color w:val="000000" w:themeColor="text1"/>
                <w:sz w:val="20"/>
                <w:szCs w:val="20"/>
              </w:rPr>
              <w:t>Termômetro para forno, função máxima e mínima com cabo de 1m blindado e haste em aço inox;</w:t>
            </w:r>
          </w:p>
          <w:p w14:paraId="2BB5B1D2" w14:textId="77777777" w:rsidR="00F64A2F" w:rsidRPr="00454F12" w:rsidRDefault="00F64A2F" w:rsidP="00F64A2F">
            <w:pPr>
              <w:numPr>
                <w:ilvl w:val="0"/>
                <w:numId w:val="21"/>
              </w:numPr>
              <w:tabs>
                <w:tab w:val="left" w:pos="202"/>
              </w:tabs>
              <w:spacing w:after="0" w:line="240" w:lineRule="auto"/>
              <w:ind w:left="57" w:firstLine="0"/>
              <w:contextualSpacing/>
              <w:rPr>
                <w:rFonts w:ascii="Arial" w:hAnsi="Arial" w:cs="Arial"/>
                <w:color w:val="000000" w:themeColor="text1"/>
                <w:sz w:val="20"/>
                <w:szCs w:val="20"/>
              </w:rPr>
            </w:pPr>
            <w:r w:rsidRPr="00454F12">
              <w:rPr>
                <w:rFonts w:ascii="Arial" w:hAnsi="Arial" w:cs="Arial"/>
                <w:color w:val="000000" w:themeColor="text1"/>
                <w:sz w:val="20"/>
                <w:szCs w:val="20"/>
              </w:rPr>
              <w:t>Escala de temperatura: -50 a +300°C;</w:t>
            </w:r>
          </w:p>
          <w:p w14:paraId="7473971C" w14:textId="77777777" w:rsidR="00F64A2F" w:rsidRPr="00454F12" w:rsidRDefault="00F64A2F" w:rsidP="00F64A2F">
            <w:pPr>
              <w:numPr>
                <w:ilvl w:val="0"/>
                <w:numId w:val="21"/>
              </w:numPr>
              <w:tabs>
                <w:tab w:val="left" w:pos="202"/>
              </w:tabs>
              <w:spacing w:after="0" w:line="240" w:lineRule="auto"/>
              <w:ind w:left="57" w:firstLine="0"/>
              <w:contextualSpacing/>
              <w:rPr>
                <w:rFonts w:ascii="Arial" w:hAnsi="Arial" w:cs="Arial"/>
                <w:color w:val="000000" w:themeColor="text1"/>
                <w:sz w:val="20"/>
                <w:szCs w:val="20"/>
              </w:rPr>
            </w:pPr>
            <w:r w:rsidRPr="00454F12">
              <w:rPr>
                <w:rFonts w:ascii="Arial" w:hAnsi="Arial" w:cs="Arial"/>
                <w:color w:val="000000" w:themeColor="text1"/>
                <w:sz w:val="20"/>
                <w:szCs w:val="20"/>
              </w:rPr>
              <w:t>Resolução: 0,1°C;</w:t>
            </w:r>
          </w:p>
          <w:p w14:paraId="1178F480" w14:textId="77777777" w:rsidR="00F64A2F" w:rsidRPr="00454F12" w:rsidRDefault="00F64A2F" w:rsidP="00F64A2F">
            <w:pPr>
              <w:numPr>
                <w:ilvl w:val="0"/>
                <w:numId w:val="21"/>
              </w:numPr>
              <w:tabs>
                <w:tab w:val="left" w:pos="202"/>
              </w:tabs>
              <w:spacing w:after="0" w:line="240" w:lineRule="auto"/>
              <w:ind w:left="57" w:firstLine="0"/>
              <w:contextualSpacing/>
              <w:rPr>
                <w:rFonts w:ascii="Arial" w:hAnsi="Arial" w:cs="Arial"/>
                <w:color w:val="000000" w:themeColor="text1"/>
                <w:sz w:val="20"/>
                <w:szCs w:val="20"/>
              </w:rPr>
            </w:pPr>
            <w:r w:rsidRPr="00454F12">
              <w:rPr>
                <w:rFonts w:ascii="Arial" w:hAnsi="Arial" w:cs="Arial"/>
                <w:color w:val="000000" w:themeColor="text1"/>
                <w:sz w:val="20"/>
                <w:szCs w:val="20"/>
              </w:rPr>
              <w:t>Tamanho da haste: 130 mm;</w:t>
            </w:r>
          </w:p>
          <w:p w14:paraId="6848988E" w14:textId="77777777" w:rsidR="00F64A2F" w:rsidRPr="00454F12" w:rsidRDefault="00F64A2F" w:rsidP="00F64A2F">
            <w:pPr>
              <w:numPr>
                <w:ilvl w:val="0"/>
                <w:numId w:val="21"/>
              </w:numPr>
              <w:tabs>
                <w:tab w:val="left" w:pos="202"/>
              </w:tabs>
              <w:spacing w:after="0" w:line="240" w:lineRule="auto"/>
              <w:ind w:left="57" w:firstLine="0"/>
              <w:contextualSpacing/>
              <w:rPr>
                <w:rFonts w:ascii="Arial" w:hAnsi="Arial" w:cs="Arial"/>
                <w:color w:val="000000" w:themeColor="text1"/>
                <w:sz w:val="20"/>
                <w:szCs w:val="20"/>
              </w:rPr>
            </w:pPr>
            <w:r w:rsidRPr="00454F12">
              <w:rPr>
                <w:rFonts w:ascii="Arial" w:hAnsi="Arial" w:cs="Arial"/>
                <w:color w:val="000000" w:themeColor="text1"/>
                <w:sz w:val="20"/>
                <w:szCs w:val="20"/>
              </w:rPr>
              <w:t>Diâmetro da haste: 4 mm;</w:t>
            </w:r>
          </w:p>
          <w:p w14:paraId="4411796B" w14:textId="77777777" w:rsidR="00F64A2F" w:rsidRPr="00454F12" w:rsidRDefault="00F64A2F" w:rsidP="00F64A2F">
            <w:pPr>
              <w:numPr>
                <w:ilvl w:val="0"/>
                <w:numId w:val="21"/>
              </w:numPr>
              <w:tabs>
                <w:tab w:val="left" w:pos="202"/>
              </w:tabs>
              <w:spacing w:after="0" w:line="240" w:lineRule="auto"/>
              <w:ind w:left="57" w:firstLine="0"/>
              <w:contextualSpacing/>
              <w:rPr>
                <w:rFonts w:ascii="Arial" w:hAnsi="Arial" w:cs="Arial"/>
                <w:color w:val="000000" w:themeColor="text1"/>
                <w:sz w:val="20"/>
                <w:szCs w:val="20"/>
              </w:rPr>
            </w:pPr>
            <w:r w:rsidRPr="00454F12">
              <w:rPr>
                <w:rFonts w:ascii="Arial" w:hAnsi="Arial" w:cs="Arial"/>
                <w:color w:val="000000" w:themeColor="text1"/>
                <w:sz w:val="20"/>
                <w:szCs w:val="20"/>
              </w:rPr>
              <w:t>A prova d´água;</w:t>
            </w:r>
          </w:p>
          <w:p w14:paraId="6D6BE50B" w14:textId="77777777" w:rsidR="00F64A2F" w:rsidRPr="00454F12" w:rsidRDefault="00F64A2F" w:rsidP="00F64A2F">
            <w:pPr>
              <w:numPr>
                <w:ilvl w:val="0"/>
                <w:numId w:val="21"/>
              </w:numPr>
              <w:tabs>
                <w:tab w:val="left" w:pos="202"/>
              </w:tabs>
              <w:spacing w:after="0" w:line="240" w:lineRule="auto"/>
              <w:ind w:left="5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Sensor NTC;</w:t>
            </w:r>
          </w:p>
          <w:p w14:paraId="5F3EDBC4" w14:textId="77777777" w:rsidR="00F64A2F" w:rsidRPr="00454F12" w:rsidRDefault="00F64A2F" w:rsidP="00F64A2F">
            <w:pPr>
              <w:numPr>
                <w:ilvl w:val="0"/>
                <w:numId w:val="21"/>
              </w:numPr>
              <w:tabs>
                <w:tab w:val="left" w:pos="202"/>
              </w:tabs>
              <w:spacing w:after="0" w:line="240" w:lineRule="auto"/>
              <w:ind w:left="5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Memória para temperatura máxima e mínima;</w:t>
            </w:r>
          </w:p>
          <w:p w14:paraId="0981E950" w14:textId="77777777" w:rsidR="00F64A2F" w:rsidRPr="00454F12" w:rsidRDefault="00F64A2F" w:rsidP="00F64A2F">
            <w:pPr>
              <w:numPr>
                <w:ilvl w:val="0"/>
                <w:numId w:val="21"/>
              </w:numPr>
              <w:tabs>
                <w:tab w:val="left" w:pos="202"/>
              </w:tabs>
              <w:spacing w:after="0" w:line="240" w:lineRule="auto"/>
              <w:ind w:left="5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Desligamento automático em 1h;</w:t>
            </w:r>
          </w:p>
          <w:p w14:paraId="57E0663F" w14:textId="77777777" w:rsidR="00F64A2F" w:rsidRPr="00454F12" w:rsidRDefault="00F64A2F" w:rsidP="00F64A2F">
            <w:pPr>
              <w:numPr>
                <w:ilvl w:val="0"/>
                <w:numId w:val="21"/>
              </w:numPr>
              <w:tabs>
                <w:tab w:val="left" w:pos="202"/>
              </w:tabs>
              <w:spacing w:after="0" w:line="240" w:lineRule="auto"/>
              <w:ind w:left="5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Alarme de temperatura alta e baixa;</w:t>
            </w:r>
          </w:p>
          <w:p w14:paraId="56BF63F7" w14:textId="77777777" w:rsidR="00F64A2F" w:rsidRPr="00454F12" w:rsidRDefault="00F64A2F" w:rsidP="00F64A2F">
            <w:pPr>
              <w:numPr>
                <w:ilvl w:val="0"/>
                <w:numId w:val="21"/>
              </w:numPr>
              <w:tabs>
                <w:tab w:val="left" w:pos="202"/>
              </w:tabs>
              <w:spacing w:after="0" w:line="240" w:lineRule="auto"/>
              <w:ind w:left="5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Escala em °C/</w:t>
            </w:r>
            <w:proofErr w:type="spellStart"/>
            <w:r w:rsidRPr="00454F12">
              <w:rPr>
                <w:rFonts w:ascii="Arial" w:hAnsi="Arial" w:cs="Arial"/>
                <w:color w:val="000000" w:themeColor="text1"/>
                <w:sz w:val="20"/>
                <w:szCs w:val="20"/>
              </w:rPr>
              <w:t>°F</w:t>
            </w:r>
            <w:proofErr w:type="spellEnd"/>
            <w:r w:rsidRPr="00454F12">
              <w:rPr>
                <w:rFonts w:ascii="Arial" w:hAnsi="Arial" w:cs="Arial"/>
                <w:color w:val="000000" w:themeColor="text1"/>
                <w:sz w:val="20"/>
                <w:szCs w:val="20"/>
              </w:rPr>
              <w:t>;</w:t>
            </w:r>
          </w:p>
          <w:p w14:paraId="076AD5D9" w14:textId="77777777" w:rsidR="00F64A2F" w:rsidRPr="00454F12" w:rsidRDefault="00F64A2F" w:rsidP="00F64A2F">
            <w:pPr>
              <w:numPr>
                <w:ilvl w:val="0"/>
                <w:numId w:val="21"/>
              </w:numPr>
              <w:tabs>
                <w:tab w:val="left" w:pos="202"/>
              </w:tabs>
              <w:spacing w:after="0" w:line="240" w:lineRule="auto"/>
              <w:ind w:left="5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Função </w:t>
            </w:r>
            <w:proofErr w:type="spellStart"/>
            <w:r w:rsidRPr="00454F12">
              <w:rPr>
                <w:rFonts w:ascii="Arial" w:hAnsi="Arial" w:cs="Arial"/>
                <w:color w:val="000000" w:themeColor="text1"/>
                <w:sz w:val="20"/>
                <w:szCs w:val="20"/>
              </w:rPr>
              <w:t>Hold</w:t>
            </w:r>
            <w:proofErr w:type="spellEnd"/>
            <w:r w:rsidRPr="00454F12">
              <w:rPr>
                <w:rFonts w:ascii="Arial" w:hAnsi="Arial" w:cs="Arial"/>
                <w:color w:val="000000" w:themeColor="text1"/>
                <w:sz w:val="20"/>
                <w:szCs w:val="20"/>
              </w:rPr>
              <w:t xml:space="preserve"> e Test;</w:t>
            </w:r>
          </w:p>
          <w:p w14:paraId="289A9484" w14:textId="22A45490" w:rsidR="00F64A2F" w:rsidRPr="00454F12" w:rsidRDefault="00F64A2F" w:rsidP="00F64A2F">
            <w:pPr>
              <w:numPr>
                <w:ilvl w:val="0"/>
                <w:numId w:val="21"/>
              </w:numPr>
              <w:tabs>
                <w:tab w:val="left" w:pos="202"/>
              </w:tabs>
              <w:spacing w:after="0" w:line="240" w:lineRule="auto"/>
              <w:ind w:left="5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Indicador de pilha fraca</w:t>
            </w:r>
            <w:r w:rsidR="00DA381F" w:rsidRPr="00454F12">
              <w:rPr>
                <w:rFonts w:ascii="Arial" w:hAnsi="Arial" w:cs="Arial"/>
                <w:color w:val="000000" w:themeColor="text1"/>
                <w:sz w:val="20"/>
                <w:szCs w:val="20"/>
              </w:rPr>
              <w:t>.</w:t>
            </w:r>
          </w:p>
          <w:p w14:paraId="3E413569" w14:textId="77777777" w:rsidR="00DA381F" w:rsidRPr="00454F12" w:rsidRDefault="00DA381F" w:rsidP="00DA381F">
            <w:pPr>
              <w:tabs>
                <w:tab w:val="left" w:pos="202"/>
              </w:tabs>
              <w:spacing w:after="0" w:line="240" w:lineRule="auto"/>
              <w:ind w:left="57"/>
              <w:contextualSpacing/>
              <w:jc w:val="both"/>
              <w:rPr>
                <w:rFonts w:ascii="Arial" w:hAnsi="Arial" w:cs="Arial"/>
                <w:color w:val="000000" w:themeColor="text1"/>
                <w:sz w:val="20"/>
                <w:szCs w:val="20"/>
              </w:rPr>
            </w:pPr>
          </w:p>
          <w:p w14:paraId="3F27F213" w14:textId="77777777" w:rsidR="00F64A2F" w:rsidRPr="00454F12" w:rsidRDefault="00F64A2F" w:rsidP="00F64A2F">
            <w:pPr>
              <w:numPr>
                <w:ilvl w:val="0"/>
                <w:numId w:val="21"/>
              </w:numPr>
              <w:tabs>
                <w:tab w:val="left" w:pos="202"/>
                <w:tab w:val="left" w:pos="305"/>
              </w:tabs>
              <w:spacing w:after="0" w:line="240" w:lineRule="auto"/>
              <w:ind w:left="57" w:firstLine="0"/>
              <w:jc w:val="both"/>
              <w:rPr>
                <w:rFonts w:ascii="Arial" w:hAnsi="Arial" w:cs="Arial"/>
                <w:bCs/>
                <w:color w:val="000000" w:themeColor="text1"/>
                <w:sz w:val="20"/>
                <w:szCs w:val="20"/>
              </w:rPr>
            </w:pPr>
            <w:r w:rsidRPr="00454F12">
              <w:rPr>
                <w:rFonts w:ascii="Arial" w:hAnsi="Arial" w:cs="Arial"/>
                <w:b/>
                <w:bCs/>
                <w:color w:val="000000" w:themeColor="text1"/>
                <w:sz w:val="20"/>
                <w:szCs w:val="20"/>
              </w:rPr>
              <w:t>Referência:</w:t>
            </w:r>
            <w:r w:rsidRPr="00454F12">
              <w:rPr>
                <w:rFonts w:ascii="Arial" w:hAnsi="Arial" w:cs="Arial"/>
                <w:color w:val="000000" w:themeColor="text1"/>
                <w:sz w:val="20"/>
                <w:szCs w:val="20"/>
              </w:rPr>
              <w:t xml:space="preserve"> modelo 14.1004.55 - Termômetro digital tipo espeto </w:t>
            </w:r>
            <w:r w:rsidR="00F97EF4" w:rsidRPr="00454F12">
              <w:rPr>
                <w:rFonts w:ascii="Arial" w:hAnsi="Arial" w:cs="Arial"/>
                <w:color w:val="000000" w:themeColor="text1"/>
                <w:sz w:val="20"/>
                <w:szCs w:val="20"/>
              </w:rPr>
              <w:t>–</w:t>
            </w:r>
            <w:r w:rsidRPr="00454F12">
              <w:rPr>
                <w:rFonts w:ascii="Arial" w:hAnsi="Arial" w:cs="Arial"/>
                <w:color w:val="000000" w:themeColor="text1"/>
                <w:sz w:val="20"/>
                <w:szCs w:val="20"/>
              </w:rPr>
              <w:t xml:space="preserve"> </w:t>
            </w:r>
            <w:proofErr w:type="spellStart"/>
            <w:r w:rsidRPr="00454F12">
              <w:rPr>
                <w:rFonts w:ascii="Arial" w:hAnsi="Arial" w:cs="Arial"/>
                <w:color w:val="000000" w:themeColor="text1"/>
                <w:sz w:val="20"/>
                <w:szCs w:val="20"/>
              </w:rPr>
              <w:t>Incoter</w:t>
            </w:r>
            <w:r w:rsidR="00F97EF4" w:rsidRPr="00454F12">
              <w:rPr>
                <w:rFonts w:ascii="Arial" w:hAnsi="Arial" w:cs="Arial"/>
                <w:color w:val="000000" w:themeColor="text1"/>
                <w:sz w:val="20"/>
                <w:szCs w:val="20"/>
              </w:rPr>
              <w:t>m</w:t>
            </w:r>
            <w:proofErr w:type="spellEnd"/>
            <w:r w:rsidR="00F97EF4" w:rsidRPr="00454F12">
              <w:rPr>
                <w:rFonts w:ascii="Arial" w:hAnsi="Arial" w:cs="Arial"/>
                <w:color w:val="000000" w:themeColor="text1"/>
                <w:sz w:val="20"/>
                <w:szCs w:val="20"/>
              </w:rPr>
              <w:t>, similar o</w:t>
            </w:r>
            <w:r w:rsidR="00DA381F" w:rsidRPr="00454F12">
              <w:rPr>
                <w:rFonts w:ascii="Arial" w:hAnsi="Arial" w:cs="Arial"/>
                <w:color w:val="000000" w:themeColor="text1"/>
                <w:sz w:val="20"/>
                <w:szCs w:val="20"/>
              </w:rPr>
              <w:t>u</w:t>
            </w:r>
            <w:r w:rsidR="00AF6D49" w:rsidRPr="00454F12">
              <w:rPr>
                <w:rFonts w:ascii="Arial" w:hAnsi="Arial" w:cs="Arial"/>
                <w:color w:val="000000" w:themeColor="text1"/>
                <w:sz w:val="20"/>
                <w:szCs w:val="20"/>
              </w:rPr>
              <w:t xml:space="preserve"> de melhor qualidade. Justificativa: Modelo utilizado pelo Laboratório Central que oferece desempenho satisfatório.</w:t>
            </w:r>
          </w:p>
          <w:p w14:paraId="4D4045A6" w14:textId="69491F9C" w:rsidR="005D6F0F" w:rsidRPr="00454F12" w:rsidRDefault="005D6F0F" w:rsidP="005D6F0F">
            <w:pPr>
              <w:tabs>
                <w:tab w:val="left" w:pos="202"/>
                <w:tab w:val="left" w:pos="305"/>
              </w:tabs>
              <w:spacing w:after="0" w:line="240" w:lineRule="auto"/>
              <w:jc w:val="both"/>
              <w:rPr>
                <w:rFonts w:ascii="Arial" w:hAnsi="Arial" w:cs="Arial"/>
                <w:bCs/>
                <w:color w:val="000000" w:themeColor="text1"/>
                <w:sz w:val="20"/>
                <w:szCs w:val="20"/>
              </w:rPr>
            </w:pPr>
          </w:p>
        </w:tc>
      </w:tr>
    </w:tbl>
    <w:p w14:paraId="2329305B" w14:textId="77777777" w:rsidR="00E42142" w:rsidRPr="00454F12" w:rsidRDefault="00E42142">
      <w:pPr>
        <w:rPr>
          <w:color w:val="000000" w:themeColor="text1"/>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1283"/>
        <w:gridCol w:w="1685"/>
        <w:gridCol w:w="4727"/>
        <w:gridCol w:w="1275"/>
      </w:tblGrid>
      <w:tr w:rsidR="00454F12" w:rsidRPr="00454F12" w14:paraId="7B3FAD80" w14:textId="77777777" w:rsidTr="00E42142">
        <w:trPr>
          <w:trHeight w:val="340"/>
          <w:jc w:val="center"/>
        </w:trPr>
        <w:tc>
          <w:tcPr>
            <w:tcW w:w="839" w:type="dxa"/>
            <w:shd w:val="clear" w:color="auto" w:fill="D9D9D9" w:themeFill="background1" w:themeFillShade="D9"/>
            <w:vAlign w:val="center"/>
          </w:tcPr>
          <w:p w14:paraId="4E42E4BD" w14:textId="77777777" w:rsidR="00E42142" w:rsidRPr="00454F12" w:rsidRDefault="00E42142" w:rsidP="00E42142">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774E0032" w14:textId="77777777" w:rsidR="00E42142" w:rsidRPr="00454F12" w:rsidRDefault="00E42142" w:rsidP="00E42142">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85" w:type="dxa"/>
            <w:shd w:val="clear" w:color="auto" w:fill="D9D9D9" w:themeFill="background1" w:themeFillShade="D9"/>
            <w:vAlign w:val="center"/>
          </w:tcPr>
          <w:p w14:paraId="066A80B1" w14:textId="77777777" w:rsidR="00E42142" w:rsidRPr="00454F12" w:rsidRDefault="00E42142" w:rsidP="00E42142">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727" w:type="dxa"/>
            <w:shd w:val="clear" w:color="auto" w:fill="D9D9D9" w:themeFill="background1" w:themeFillShade="D9"/>
            <w:vAlign w:val="center"/>
          </w:tcPr>
          <w:p w14:paraId="3ED7C9F6" w14:textId="77777777" w:rsidR="00E42142" w:rsidRPr="00454F12" w:rsidRDefault="00E42142" w:rsidP="00E42142">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75" w:type="dxa"/>
            <w:shd w:val="clear" w:color="auto" w:fill="D9D9D9" w:themeFill="background1" w:themeFillShade="D9"/>
            <w:vAlign w:val="center"/>
          </w:tcPr>
          <w:p w14:paraId="776BBD07" w14:textId="77777777" w:rsidR="00E42142" w:rsidRPr="00454F12" w:rsidRDefault="00E42142" w:rsidP="00E42142">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050E8156" w14:textId="77777777" w:rsidTr="00E42142">
        <w:trPr>
          <w:trHeight w:val="340"/>
          <w:jc w:val="center"/>
        </w:trPr>
        <w:tc>
          <w:tcPr>
            <w:tcW w:w="839" w:type="dxa"/>
            <w:shd w:val="clear" w:color="auto" w:fill="auto"/>
            <w:vAlign w:val="center"/>
          </w:tcPr>
          <w:p w14:paraId="54F0005C" w14:textId="43122248" w:rsidR="00E42142" w:rsidRPr="00454F12" w:rsidRDefault="00E42142" w:rsidP="00E42142">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3</w:t>
            </w:r>
          </w:p>
        </w:tc>
        <w:tc>
          <w:tcPr>
            <w:tcW w:w="1283" w:type="dxa"/>
            <w:shd w:val="clear" w:color="auto" w:fill="auto"/>
            <w:vAlign w:val="center"/>
          </w:tcPr>
          <w:p w14:paraId="164AA2D0" w14:textId="614AA4F7" w:rsidR="00E42142" w:rsidRPr="00454F12" w:rsidRDefault="00E42142" w:rsidP="00E42142">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85" w:type="dxa"/>
            <w:shd w:val="clear" w:color="auto" w:fill="auto"/>
            <w:vAlign w:val="center"/>
          </w:tcPr>
          <w:p w14:paraId="4854D3CA" w14:textId="77777777" w:rsidR="00E42142" w:rsidRPr="00454F12" w:rsidRDefault="00E42142" w:rsidP="00E42142">
            <w:pPr>
              <w:spacing w:after="0" w:line="240" w:lineRule="auto"/>
              <w:contextualSpacing/>
              <w:jc w:val="center"/>
              <w:rPr>
                <w:rFonts w:ascii="Arial" w:hAnsi="Arial" w:cs="Arial"/>
                <w:bCs/>
                <w:color w:val="000000" w:themeColor="text1"/>
                <w:sz w:val="20"/>
                <w:szCs w:val="20"/>
                <w:highlight w:val="yellow"/>
              </w:rPr>
            </w:pPr>
            <w:r w:rsidRPr="00454F12">
              <w:rPr>
                <w:rFonts w:ascii="Arial" w:hAnsi="Arial" w:cs="Arial"/>
                <w:bCs/>
                <w:color w:val="000000" w:themeColor="text1"/>
                <w:sz w:val="20"/>
                <w:szCs w:val="20"/>
              </w:rPr>
              <w:t>002.055.0001-3</w:t>
            </w:r>
          </w:p>
        </w:tc>
        <w:tc>
          <w:tcPr>
            <w:tcW w:w="4727" w:type="dxa"/>
            <w:shd w:val="clear" w:color="auto" w:fill="auto"/>
            <w:vAlign w:val="center"/>
          </w:tcPr>
          <w:p w14:paraId="794DB822" w14:textId="77777777" w:rsidR="00E42142" w:rsidRPr="00454F12" w:rsidRDefault="00E42142" w:rsidP="00E42142">
            <w:pPr>
              <w:pStyle w:val="PargrafodaLista"/>
              <w:spacing w:after="0" w:line="240" w:lineRule="auto"/>
              <w:ind w:left="0"/>
              <w:jc w:val="center"/>
              <w:rPr>
                <w:rFonts w:ascii="Arial" w:hAnsi="Arial" w:cs="Arial"/>
                <w:b/>
                <w:color w:val="000000" w:themeColor="text1"/>
                <w:sz w:val="20"/>
                <w:szCs w:val="20"/>
              </w:rPr>
            </w:pPr>
            <w:r w:rsidRPr="00454F12">
              <w:rPr>
                <w:rFonts w:ascii="Arial" w:hAnsi="Arial" w:cs="Arial"/>
                <w:b/>
                <w:color w:val="000000" w:themeColor="text1"/>
                <w:sz w:val="20"/>
                <w:szCs w:val="20"/>
              </w:rPr>
              <w:t>Estufa de Esterilização e Secagem</w:t>
            </w:r>
          </w:p>
        </w:tc>
        <w:tc>
          <w:tcPr>
            <w:tcW w:w="1275" w:type="dxa"/>
            <w:shd w:val="clear" w:color="auto" w:fill="auto"/>
            <w:vAlign w:val="center"/>
          </w:tcPr>
          <w:p w14:paraId="359DE2B1" w14:textId="77777777" w:rsidR="00E42142" w:rsidRPr="00454F12" w:rsidRDefault="00E42142" w:rsidP="00E42142">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2DA2BCA5" w14:textId="77777777" w:rsidTr="00971E01">
        <w:trPr>
          <w:trHeight w:val="340"/>
          <w:jc w:val="center"/>
        </w:trPr>
        <w:tc>
          <w:tcPr>
            <w:tcW w:w="9809" w:type="dxa"/>
            <w:gridSpan w:val="5"/>
            <w:shd w:val="clear" w:color="auto" w:fill="D9D9D9"/>
            <w:vAlign w:val="center"/>
          </w:tcPr>
          <w:p w14:paraId="18847C56" w14:textId="77777777" w:rsidR="00E42142" w:rsidRPr="00454F12" w:rsidRDefault="00E42142" w:rsidP="00E42142">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E42142" w:rsidRPr="00454F12" w14:paraId="649E2CCA" w14:textId="77777777" w:rsidTr="00971E01">
        <w:trPr>
          <w:jc w:val="center"/>
        </w:trPr>
        <w:tc>
          <w:tcPr>
            <w:tcW w:w="9809" w:type="dxa"/>
            <w:gridSpan w:val="5"/>
            <w:shd w:val="clear" w:color="auto" w:fill="auto"/>
          </w:tcPr>
          <w:p w14:paraId="572BD1C5" w14:textId="77777777" w:rsidR="00E42142" w:rsidRPr="00454F12" w:rsidRDefault="00E42142" w:rsidP="00E42142">
            <w:pPr>
              <w:numPr>
                <w:ilvl w:val="0"/>
                <w:numId w:val="23"/>
              </w:numPr>
              <w:tabs>
                <w:tab w:val="left" w:pos="195"/>
              </w:tabs>
              <w:suppressAutoHyphens/>
              <w:spacing w:after="0" w:line="240" w:lineRule="auto"/>
              <w:ind w:left="0" w:firstLine="0"/>
              <w:jc w:val="both"/>
              <w:rPr>
                <w:rFonts w:ascii="Arial" w:hAnsi="Arial" w:cs="Arial"/>
                <w:color w:val="000000" w:themeColor="text1"/>
                <w:sz w:val="20"/>
                <w:szCs w:val="20"/>
              </w:rPr>
            </w:pPr>
            <w:r w:rsidRPr="00454F12">
              <w:rPr>
                <w:rFonts w:ascii="Arial" w:hAnsi="Arial" w:cs="Arial"/>
                <w:color w:val="000000" w:themeColor="text1"/>
                <w:sz w:val="20"/>
                <w:szCs w:val="20"/>
              </w:rPr>
              <w:t>Câmara interna confeccionada em chapa de aço inox AISI 304</w:t>
            </w:r>
          </w:p>
          <w:p w14:paraId="471B4583" w14:textId="77777777" w:rsidR="00E42142" w:rsidRPr="00454F12" w:rsidRDefault="00E42142" w:rsidP="00E42142">
            <w:pPr>
              <w:numPr>
                <w:ilvl w:val="0"/>
                <w:numId w:val="23"/>
              </w:numPr>
              <w:tabs>
                <w:tab w:val="left" w:pos="195"/>
              </w:tab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Estrutura externa em chapa de aço inox AISI 430 escovado com pintura eletrostática a pó de alta fixação.</w:t>
            </w:r>
          </w:p>
          <w:p w14:paraId="7C468F59" w14:textId="77777777" w:rsidR="00E42142" w:rsidRPr="00454F12" w:rsidRDefault="00E42142" w:rsidP="00E42142">
            <w:pPr>
              <w:numPr>
                <w:ilvl w:val="0"/>
                <w:numId w:val="23"/>
              </w:numPr>
              <w:tabs>
                <w:tab w:val="left" w:pos="195"/>
              </w:tab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Isolação térmica em lã de rocha</w:t>
            </w:r>
          </w:p>
          <w:p w14:paraId="39F64497"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Porta com abertura lateral (direita para a esquerda)</w:t>
            </w:r>
          </w:p>
          <w:p w14:paraId="37B2270D"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Porta com guarnição de silicone que proporciona uma excelente vedação da câmara interna e puxador em toda sua extensão. </w:t>
            </w:r>
          </w:p>
          <w:p w14:paraId="48910187" w14:textId="77777777" w:rsidR="00E42142" w:rsidRPr="00454F12" w:rsidRDefault="00E42142" w:rsidP="00E42142">
            <w:pPr>
              <w:numPr>
                <w:ilvl w:val="0"/>
                <w:numId w:val="23"/>
              </w:numPr>
              <w:tabs>
                <w:tab w:val="left" w:pos="195"/>
              </w:tab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Para instalação em bancada, com estrutura montada sobre 04 pés niveladores</w:t>
            </w:r>
          </w:p>
          <w:p w14:paraId="7DF46FC8"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Regulador de ar na parte lateral da estufa com orifício para acomodação de termômetro de inspeção</w:t>
            </w:r>
          </w:p>
          <w:p w14:paraId="25714066"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Sistema de controle de temperatura composto por um controlador e indicador digital microprocessado de 4 dígitos com sistema PID, sensibilidade de ± 0,1 °C</w:t>
            </w:r>
          </w:p>
          <w:p w14:paraId="04C03C89"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Relê de estado sólido</w:t>
            </w:r>
          </w:p>
          <w:p w14:paraId="5DDEFF14"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Sensor tipo pt100, para trabalhos com temperaturas reguláveis entre 50 à 300 °C. </w:t>
            </w:r>
          </w:p>
          <w:p w14:paraId="4EEC7BA8"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Circulação de ar forçado por meio de motor elétrico conjugado com uma hélice em aço inox e eixo em </w:t>
            </w:r>
            <w:r w:rsidRPr="00454F12">
              <w:rPr>
                <w:rFonts w:ascii="Arial" w:hAnsi="Arial" w:cs="Arial"/>
                <w:color w:val="000000" w:themeColor="text1"/>
                <w:sz w:val="20"/>
                <w:szCs w:val="20"/>
              </w:rPr>
              <w:lastRenderedPageBreak/>
              <w:t xml:space="preserve">alumínio acionada pela chave de aquecimento para garantir uniformidade de temperatura em toda câmara. </w:t>
            </w:r>
          </w:p>
          <w:p w14:paraId="6150AA41"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Chave geral de Liga/Desliga</w:t>
            </w:r>
          </w:p>
          <w:p w14:paraId="6EA071BA" w14:textId="77777777" w:rsidR="00E42142" w:rsidRPr="00454F12" w:rsidRDefault="00E42142" w:rsidP="00E42142">
            <w:pPr>
              <w:numPr>
                <w:ilvl w:val="0"/>
                <w:numId w:val="23"/>
              </w:numPr>
              <w:tabs>
                <w:tab w:val="left" w:pos="195"/>
              </w:tab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Cabo de energia </w:t>
            </w:r>
            <w:proofErr w:type="spellStart"/>
            <w:r w:rsidRPr="00454F12">
              <w:rPr>
                <w:rFonts w:ascii="Arial" w:hAnsi="Arial" w:cs="Arial"/>
                <w:color w:val="000000" w:themeColor="text1"/>
                <w:sz w:val="20"/>
                <w:szCs w:val="20"/>
              </w:rPr>
              <w:t>trifilar</w:t>
            </w:r>
            <w:proofErr w:type="spellEnd"/>
            <w:r w:rsidRPr="00454F12">
              <w:rPr>
                <w:rFonts w:ascii="Arial" w:hAnsi="Arial" w:cs="Arial"/>
                <w:color w:val="000000" w:themeColor="text1"/>
                <w:sz w:val="20"/>
                <w:szCs w:val="20"/>
              </w:rPr>
              <w:t xml:space="preserve"> com aterramento, dupla isolação, NBR NM 243 e NBR 14136;</w:t>
            </w:r>
          </w:p>
          <w:p w14:paraId="1C37DEEA"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Faixa de Utilização: 50 à 300 °C </w:t>
            </w:r>
          </w:p>
          <w:p w14:paraId="266F71AE"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Potência de Aquecimento: 2.000 W</w:t>
            </w:r>
          </w:p>
          <w:p w14:paraId="1C68DC4E"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Alimentação: 220 V / 60 Hz </w:t>
            </w:r>
          </w:p>
          <w:p w14:paraId="7DD869BC"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Instabilidade Máxima de Temperatura: ±1 °C @ 105 °C @ 50 mm das paredes</w:t>
            </w:r>
          </w:p>
          <w:p w14:paraId="725D437C" w14:textId="77777777" w:rsidR="00E42142" w:rsidRPr="00454F12" w:rsidRDefault="00E42142" w:rsidP="00E42142">
            <w:pPr>
              <w:numPr>
                <w:ilvl w:val="0"/>
                <w:numId w:val="23"/>
              </w:numPr>
              <w:tabs>
                <w:tab w:val="left" w:pos="195"/>
              </w:tab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Medidas internas em (mm) aproximadas: L= 500 x P= 400 x A= 500 (mínimo 100 litros);</w:t>
            </w:r>
          </w:p>
          <w:p w14:paraId="7EF2E55A" w14:textId="77777777" w:rsidR="00E42142" w:rsidRPr="00454F12" w:rsidRDefault="00E42142" w:rsidP="00E42142">
            <w:pPr>
              <w:numPr>
                <w:ilvl w:val="0"/>
                <w:numId w:val="23"/>
              </w:numPr>
              <w:tabs>
                <w:tab w:val="left" w:pos="195"/>
              </w:tab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Medidas externas em (mm) aproximadas: L= 830 x P=730 x A= 770;</w:t>
            </w:r>
          </w:p>
          <w:p w14:paraId="4755B0E5"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Volume interno mínimo: 100 litros </w:t>
            </w:r>
          </w:p>
          <w:p w14:paraId="3D701D21" w14:textId="77777777" w:rsidR="00E42142" w:rsidRPr="00454F12" w:rsidRDefault="00E42142" w:rsidP="00E42142">
            <w:pPr>
              <w:numPr>
                <w:ilvl w:val="0"/>
                <w:numId w:val="23"/>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Peso bruto aproximado: 40 kg</w:t>
            </w:r>
          </w:p>
          <w:p w14:paraId="111A4FF6" w14:textId="77777777" w:rsidR="00E42142" w:rsidRPr="00454F12" w:rsidRDefault="00E42142" w:rsidP="00E42142">
            <w:pPr>
              <w:tabs>
                <w:tab w:val="left" w:pos="195"/>
              </w:tabs>
              <w:spacing w:after="0" w:line="240" w:lineRule="auto"/>
              <w:contextualSpacing/>
              <w:rPr>
                <w:rFonts w:ascii="Arial" w:hAnsi="Arial" w:cs="Arial"/>
                <w:color w:val="000000" w:themeColor="text1"/>
                <w:sz w:val="20"/>
                <w:szCs w:val="20"/>
              </w:rPr>
            </w:pPr>
          </w:p>
          <w:p w14:paraId="2AA716FB" w14:textId="77777777" w:rsidR="00E42142" w:rsidRPr="00454F12" w:rsidRDefault="00E42142" w:rsidP="00E42142">
            <w:pPr>
              <w:tabs>
                <w:tab w:val="left" w:pos="200"/>
              </w:tabs>
              <w:spacing w:after="0" w:line="240" w:lineRule="auto"/>
              <w:contextualSpacing/>
              <w:rPr>
                <w:rFonts w:ascii="Arial" w:hAnsi="Arial" w:cs="Arial"/>
                <w:color w:val="000000" w:themeColor="text1"/>
                <w:sz w:val="20"/>
                <w:szCs w:val="20"/>
              </w:rPr>
            </w:pPr>
            <w:r w:rsidRPr="00454F12">
              <w:rPr>
                <w:rFonts w:ascii="Arial" w:hAnsi="Arial" w:cs="Arial"/>
                <w:b/>
                <w:bCs/>
                <w:color w:val="000000" w:themeColor="text1"/>
                <w:sz w:val="20"/>
                <w:szCs w:val="20"/>
              </w:rPr>
              <w:t>Acompanha</w:t>
            </w:r>
            <w:r w:rsidRPr="00454F12">
              <w:rPr>
                <w:rFonts w:ascii="Arial" w:hAnsi="Arial" w:cs="Arial"/>
                <w:color w:val="000000" w:themeColor="text1"/>
                <w:sz w:val="20"/>
                <w:szCs w:val="20"/>
              </w:rPr>
              <w:t>: manual de instruções, 01 bandeja confeccionada em aço inox e cabo de alimentação.</w:t>
            </w:r>
          </w:p>
          <w:p w14:paraId="42522690" w14:textId="32125AAA" w:rsidR="00416E46" w:rsidRPr="00454F12" w:rsidRDefault="00416E46" w:rsidP="00E42142">
            <w:pPr>
              <w:tabs>
                <w:tab w:val="left" w:pos="200"/>
              </w:tabs>
              <w:spacing w:after="0" w:line="240" w:lineRule="auto"/>
              <w:contextualSpacing/>
              <w:rPr>
                <w:rFonts w:ascii="Arial" w:hAnsi="Arial" w:cs="Arial"/>
                <w:color w:val="000000" w:themeColor="text1"/>
                <w:sz w:val="20"/>
                <w:szCs w:val="20"/>
              </w:rPr>
            </w:pPr>
          </w:p>
        </w:tc>
      </w:tr>
    </w:tbl>
    <w:p w14:paraId="1B28B48E" w14:textId="77777777" w:rsidR="006677E4" w:rsidRPr="00454F12" w:rsidRDefault="006677E4">
      <w:pPr>
        <w:rPr>
          <w:color w:val="000000" w:themeColor="text1"/>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454F12" w:rsidRPr="00454F12" w14:paraId="24F7A1B8" w14:textId="77777777" w:rsidTr="00971E01">
        <w:trPr>
          <w:trHeight w:val="340"/>
          <w:jc w:val="center"/>
        </w:trPr>
        <w:tc>
          <w:tcPr>
            <w:tcW w:w="806" w:type="dxa"/>
            <w:shd w:val="clear" w:color="auto" w:fill="D9D9D9" w:themeFill="background1" w:themeFillShade="D9"/>
            <w:vAlign w:val="center"/>
          </w:tcPr>
          <w:p w14:paraId="2E272ABE" w14:textId="77777777" w:rsidR="006677E4" w:rsidRPr="00454F12" w:rsidRDefault="006677E4" w:rsidP="00971E01">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2F9F96D0" w14:textId="77777777" w:rsidR="006677E4" w:rsidRPr="00454F12" w:rsidRDefault="006677E4" w:rsidP="00971E01">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91" w:type="dxa"/>
            <w:shd w:val="clear" w:color="auto" w:fill="D9D9D9" w:themeFill="background1" w:themeFillShade="D9"/>
            <w:vAlign w:val="center"/>
          </w:tcPr>
          <w:p w14:paraId="18697099" w14:textId="77777777" w:rsidR="006677E4" w:rsidRPr="00454F12" w:rsidRDefault="006677E4" w:rsidP="00971E01">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754" w:type="dxa"/>
            <w:shd w:val="clear" w:color="auto" w:fill="D9D9D9" w:themeFill="background1" w:themeFillShade="D9"/>
            <w:vAlign w:val="center"/>
          </w:tcPr>
          <w:p w14:paraId="2011588E" w14:textId="77777777" w:rsidR="006677E4" w:rsidRPr="00454F12" w:rsidRDefault="006677E4" w:rsidP="00971E01">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75" w:type="dxa"/>
            <w:shd w:val="clear" w:color="auto" w:fill="D9D9D9" w:themeFill="background1" w:themeFillShade="D9"/>
            <w:vAlign w:val="center"/>
          </w:tcPr>
          <w:p w14:paraId="547EF130" w14:textId="77777777" w:rsidR="006677E4" w:rsidRPr="00454F12" w:rsidRDefault="006677E4" w:rsidP="00971E01">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1563DE4C" w14:textId="77777777" w:rsidTr="00971E01">
        <w:trPr>
          <w:trHeight w:val="340"/>
          <w:jc w:val="center"/>
        </w:trPr>
        <w:tc>
          <w:tcPr>
            <w:tcW w:w="806" w:type="dxa"/>
            <w:shd w:val="clear" w:color="auto" w:fill="auto"/>
            <w:vAlign w:val="center"/>
          </w:tcPr>
          <w:p w14:paraId="4B03DD2B" w14:textId="2E68B024" w:rsidR="006677E4" w:rsidRPr="00454F12" w:rsidRDefault="006677E4" w:rsidP="00971E01">
            <w:pPr>
              <w:spacing w:after="0" w:line="240" w:lineRule="auto"/>
              <w:jc w:val="center"/>
              <w:rPr>
                <w:rFonts w:ascii="Arial" w:hAnsi="Arial" w:cs="Arial"/>
                <w:b/>
                <w:bCs/>
                <w:color w:val="000000" w:themeColor="text1"/>
                <w:sz w:val="20"/>
                <w:szCs w:val="20"/>
              </w:rPr>
            </w:pPr>
            <w:r w:rsidRPr="00454F12">
              <w:rPr>
                <w:rFonts w:ascii="Arial" w:hAnsi="Arial" w:cs="Arial"/>
                <w:b/>
                <w:bCs/>
                <w:color w:val="000000" w:themeColor="text1"/>
                <w:sz w:val="20"/>
                <w:szCs w:val="20"/>
              </w:rPr>
              <w:t>4</w:t>
            </w:r>
          </w:p>
        </w:tc>
        <w:tc>
          <w:tcPr>
            <w:tcW w:w="1283" w:type="dxa"/>
            <w:shd w:val="clear" w:color="auto" w:fill="auto"/>
            <w:vAlign w:val="center"/>
          </w:tcPr>
          <w:p w14:paraId="6E48A5D7" w14:textId="08235590" w:rsidR="006677E4" w:rsidRPr="00454F12" w:rsidRDefault="00534D88" w:rsidP="00971E01">
            <w:pPr>
              <w:spacing w:after="0" w:line="240" w:lineRule="auto"/>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91" w:type="dxa"/>
            <w:shd w:val="clear" w:color="auto" w:fill="auto"/>
            <w:vAlign w:val="center"/>
          </w:tcPr>
          <w:p w14:paraId="740F2688" w14:textId="69996CED" w:rsidR="006677E4" w:rsidRPr="00454F12" w:rsidRDefault="00534D88" w:rsidP="00971E01">
            <w:pPr>
              <w:spacing w:after="0" w:line="240" w:lineRule="auto"/>
              <w:jc w:val="center"/>
              <w:rPr>
                <w:rFonts w:ascii="Arial" w:hAnsi="Arial" w:cs="Arial"/>
                <w:bCs/>
                <w:color w:val="000000" w:themeColor="text1"/>
                <w:sz w:val="20"/>
                <w:szCs w:val="20"/>
              </w:rPr>
            </w:pPr>
            <w:r w:rsidRPr="00454F12">
              <w:rPr>
                <w:rFonts w:ascii="Arial" w:hAnsi="Arial" w:cs="Arial"/>
                <w:bCs/>
                <w:color w:val="000000" w:themeColor="text1"/>
                <w:sz w:val="20"/>
                <w:szCs w:val="20"/>
              </w:rPr>
              <w:t>002.181.0000-1</w:t>
            </w:r>
          </w:p>
        </w:tc>
        <w:tc>
          <w:tcPr>
            <w:tcW w:w="4754" w:type="dxa"/>
            <w:shd w:val="clear" w:color="auto" w:fill="auto"/>
            <w:vAlign w:val="center"/>
          </w:tcPr>
          <w:p w14:paraId="0446324F" w14:textId="77777777" w:rsidR="006677E4" w:rsidRPr="00454F12" w:rsidRDefault="006677E4" w:rsidP="00971E01">
            <w:pPr>
              <w:pStyle w:val="PargrafodaLista"/>
              <w:spacing w:after="0" w:line="240" w:lineRule="auto"/>
              <w:ind w:left="0"/>
              <w:jc w:val="center"/>
              <w:rPr>
                <w:rFonts w:ascii="Arial" w:hAnsi="Arial" w:cs="Arial"/>
                <w:b/>
                <w:color w:val="000000" w:themeColor="text1"/>
                <w:sz w:val="20"/>
                <w:szCs w:val="20"/>
              </w:rPr>
            </w:pPr>
            <w:r w:rsidRPr="00454F12">
              <w:rPr>
                <w:rFonts w:ascii="Arial" w:hAnsi="Arial" w:cs="Arial"/>
                <w:b/>
                <w:color w:val="000000" w:themeColor="text1"/>
                <w:sz w:val="20"/>
                <w:szCs w:val="20"/>
              </w:rPr>
              <w:t>Refrigerador</w:t>
            </w:r>
          </w:p>
        </w:tc>
        <w:tc>
          <w:tcPr>
            <w:tcW w:w="1275" w:type="dxa"/>
            <w:shd w:val="clear" w:color="auto" w:fill="auto"/>
            <w:vAlign w:val="center"/>
          </w:tcPr>
          <w:p w14:paraId="1404C0C4" w14:textId="77777777" w:rsidR="006677E4" w:rsidRPr="00454F12" w:rsidRDefault="006677E4" w:rsidP="00971E01">
            <w:pPr>
              <w:spacing w:after="0" w:line="240" w:lineRule="auto"/>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2E338A8C" w14:textId="77777777" w:rsidTr="00971E01">
        <w:trPr>
          <w:trHeight w:val="340"/>
          <w:jc w:val="center"/>
        </w:trPr>
        <w:tc>
          <w:tcPr>
            <w:tcW w:w="9809" w:type="dxa"/>
            <w:gridSpan w:val="5"/>
            <w:shd w:val="clear" w:color="auto" w:fill="D9D9D9"/>
            <w:vAlign w:val="center"/>
          </w:tcPr>
          <w:p w14:paraId="3353BAD7" w14:textId="77777777" w:rsidR="006677E4" w:rsidRPr="00454F12" w:rsidRDefault="006677E4" w:rsidP="00971E01">
            <w:pPr>
              <w:spacing w:after="0" w:line="240" w:lineRule="auto"/>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6677E4" w:rsidRPr="00454F12" w14:paraId="58644E9D" w14:textId="77777777" w:rsidTr="00971E01">
        <w:trPr>
          <w:jc w:val="center"/>
        </w:trPr>
        <w:tc>
          <w:tcPr>
            <w:tcW w:w="9809" w:type="dxa"/>
            <w:gridSpan w:val="5"/>
            <w:shd w:val="clear" w:color="auto" w:fill="auto"/>
          </w:tcPr>
          <w:p w14:paraId="0A56D86E" w14:textId="77777777" w:rsidR="006677E4" w:rsidRPr="00454F12" w:rsidRDefault="006677E4" w:rsidP="00971E01">
            <w:pPr>
              <w:numPr>
                <w:ilvl w:val="0"/>
                <w:numId w:val="25"/>
              </w:numPr>
              <w:tabs>
                <w:tab w:val="left" w:pos="200"/>
              </w:tabs>
              <w:suppressAutoHyphens/>
              <w:spacing w:after="0" w:line="240" w:lineRule="auto"/>
              <w:ind w:left="68" w:firstLine="0"/>
              <w:jc w:val="both"/>
              <w:rPr>
                <w:rFonts w:ascii="Arial" w:hAnsi="Arial" w:cs="Arial"/>
                <w:color w:val="000000" w:themeColor="text1"/>
                <w:sz w:val="20"/>
                <w:szCs w:val="20"/>
              </w:rPr>
            </w:pPr>
            <w:r w:rsidRPr="00454F12">
              <w:rPr>
                <w:rFonts w:ascii="Arial" w:hAnsi="Arial" w:cs="Arial"/>
                <w:color w:val="000000" w:themeColor="text1"/>
                <w:sz w:val="20"/>
                <w:szCs w:val="20"/>
              </w:rPr>
              <w:t>Dimensões (cm): 195A x 75L x 85P</w:t>
            </w:r>
          </w:p>
          <w:p w14:paraId="40B9B6F2"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Faixa de temperatura: +2°C a +8°C</w:t>
            </w:r>
          </w:p>
          <w:p w14:paraId="2FAC4A97"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Capacidade: 430 litros úteis</w:t>
            </w:r>
          </w:p>
          <w:p w14:paraId="7FB6532D"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Equipamento vertical, de formato externo e interno retangular, desenvolvido especificamente para a guarda científica. </w:t>
            </w:r>
          </w:p>
          <w:p w14:paraId="10A1DAC3"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Refrigeração por compressor hermético, selado, de baixo consumo de energia, com sistema de circulação forçado de ar interno, garantindo uma maior homogeneidade na temperatura interna.</w:t>
            </w:r>
          </w:p>
          <w:p w14:paraId="2C523698"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Degelo automático seco com evaporação de condensado sem trabalho adicional.</w:t>
            </w:r>
          </w:p>
          <w:p w14:paraId="69053132"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Câmara interna em aço inoxidável para longa vida útil e perfeita assepsia. </w:t>
            </w:r>
          </w:p>
          <w:p w14:paraId="073D2C0D"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Quatro prateleiras removíveis e ajustáveis fabricadas em aço inoxidável.</w:t>
            </w:r>
          </w:p>
          <w:p w14:paraId="50CF9CE1"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Porta de vidro triplo tipo “no fog” ou “cega” por acesso vertical.</w:t>
            </w:r>
          </w:p>
          <w:p w14:paraId="47C23962"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Isolamento térmico mínimo de 70 mm nas paredes em poliuretano injetado expandido livre de CFC.</w:t>
            </w:r>
          </w:p>
          <w:p w14:paraId="01202FAF"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Equipado com 4 rodízios especiais com freio na parte frontal para fácil travamento.</w:t>
            </w:r>
          </w:p>
          <w:p w14:paraId="4AD20033"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Iluminação interna temporizada em LED de alta capacidade e vida útil, acionamento na abertura da porta ou externamente direto no painel com tempo programável pelo usuário.</w:t>
            </w:r>
          </w:p>
          <w:p w14:paraId="755E8422"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Painel de comandos e controles frontal superior de fácil acesso, com sistema microprocessado pelo display em LCD ou LED, programável de 2°C a 8°C com temperatura controlada automaticamente a 4ºC por solução diatérmica.</w:t>
            </w:r>
          </w:p>
          <w:p w14:paraId="46000F53"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Alarme visual e sonoro dotado de bateria recarregável para registros de eventos de máxima e mínima temperatura, falta de energia, porta aberta e/ou ausência do pen drive diretamente no painel.</w:t>
            </w:r>
          </w:p>
          <w:p w14:paraId="0B58D07A"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Silenciador do alarme sonoro de apenas um toque. </w:t>
            </w:r>
          </w:p>
          <w:p w14:paraId="69428C51"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Acesso do usuário ao ajuste de parâmetros através de senha diretamente no display.</w:t>
            </w:r>
          </w:p>
          <w:p w14:paraId="390E01E0"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Sistema de redundância elétrico/eletrônico garantindo perfeito funcionamento do equipamento.</w:t>
            </w:r>
          </w:p>
          <w:p w14:paraId="696AD147"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Sistema de bateria para acionamento dos alarmes na falta de energia.</w:t>
            </w:r>
          </w:p>
          <w:p w14:paraId="41EB8801"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Chave geral de energia - liga desliga. </w:t>
            </w:r>
          </w:p>
          <w:p w14:paraId="03CD67D5"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Equipamento disponível em 110 volts, 50Hz. </w:t>
            </w:r>
          </w:p>
          <w:p w14:paraId="7A150535"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Sistema de auto </w:t>
            </w:r>
            <w:proofErr w:type="spellStart"/>
            <w:r w:rsidRPr="00454F12">
              <w:rPr>
                <w:rFonts w:ascii="Arial" w:hAnsi="Arial" w:cs="Arial"/>
                <w:color w:val="000000" w:themeColor="text1"/>
                <w:sz w:val="20"/>
                <w:szCs w:val="20"/>
              </w:rPr>
              <w:t>check</w:t>
            </w:r>
            <w:proofErr w:type="spellEnd"/>
            <w:r w:rsidRPr="00454F12">
              <w:rPr>
                <w:rFonts w:ascii="Arial" w:hAnsi="Arial" w:cs="Arial"/>
                <w:color w:val="000000" w:themeColor="text1"/>
                <w:sz w:val="20"/>
                <w:szCs w:val="20"/>
              </w:rPr>
              <w:t xml:space="preserve"> das funções eletrônicas programadas. </w:t>
            </w:r>
          </w:p>
          <w:p w14:paraId="1375B040" w14:textId="77777777" w:rsidR="006677E4" w:rsidRPr="00454F12" w:rsidRDefault="006677E4" w:rsidP="00971E0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Registro na ANVISA classe II, com certificações de qualidade ISO 13485, FDA ou CE.</w:t>
            </w:r>
          </w:p>
          <w:p w14:paraId="77E72A08" w14:textId="77777777" w:rsidR="006677E4" w:rsidRPr="00454F12" w:rsidRDefault="006677E4" w:rsidP="00875271">
            <w:pPr>
              <w:numPr>
                <w:ilvl w:val="0"/>
                <w:numId w:val="25"/>
              </w:numPr>
              <w:tabs>
                <w:tab w:val="left" w:pos="200"/>
              </w:tabs>
              <w:suppressAutoHyphen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Manual do usuário em Português.</w:t>
            </w:r>
          </w:p>
          <w:p w14:paraId="3F4F184E" w14:textId="3DED94EC" w:rsidR="005D6F0F" w:rsidRPr="00454F12" w:rsidRDefault="005D6F0F" w:rsidP="005D6F0F">
            <w:pPr>
              <w:tabs>
                <w:tab w:val="left" w:pos="200"/>
              </w:tabs>
              <w:suppressAutoHyphens/>
              <w:spacing w:after="0" w:line="240" w:lineRule="auto"/>
              <w:ind w:left="67"/>
              <w:contextualSpacing/>
              <w:jc w:val="both"/>
              <w:rPr>
                <w:rFonts w:ascii="Arial" w:hAnsi="Arial" w:cs="Arial"/>
                <w:color w:val="000000" w:themeColor="text1"/>
                <w:sz w:val="20"/>
                <w:szCs w:val="20"/>
              </w:rPr>
            </w:pPr>
          </w:p>
        </w:tc>
      </w:tr>
    </w:tbl>
    <w:p w14:paraId="771EB719" w14:textId="77777777" w:rsidR="00A13149" w:rsidRPr="00454F12" w:rsidRDefault="00A13149">
      <w:pPr>
        <w:rPr>
          <w:color w:val="000000" w:themeColor="text1"/>
        </w:rPr>
      </w:pPr>
    </w:p>
    <w:p w14:paraId="53D783FF" w14:textId="77777777" w:rsidR="00875271" w:rsidRPr="00454F12" w:rsidRDefault="00875271">
      <w:pPr>
        <w:rPr>
          <w:color w:val="000000" w:themeColor="text1"/>
        </w:rPr>
      </w:pPr>
    </w:p>
    <w:p w14:paraId="3A08950C" w14:textId="77777777" w:rsidR="00416E46" w:rsidRPr="00454F12" w:rsidRDefault="00416E46">
      <w:pPr>
        <w:rPr>
          <w:color w:val="000000" w:themeColor="text1"/>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
        <w:gridCol w:w="1283"/>
        <w:gridCol w:w="1815"/>
        <w:gridCol w:w="4462"/>
        <w:gridCol w:w="1264"/>
      </w:tblGrid>
      <w:tr w:rsidR="00454F12" w:rsidRPr="00454F12" w14:paraId="3774CE2F" w14:textId="77777777" w:rsidTr="00690BAC">
        <w:trPr>
          <w:trHeight w:val="340"/>
          <w:jc w:val="center"/>
        </w:trPr>
        <w:tc>
          <w:tcPr>
            <w:tcW w:w="985" w:type="dxa"/>
            <w:shd w:val="clear" w:color="auto" w:fill="D9D9D9" w:themeFill="background1" w:themeFillShade="D9"/>
            <w:vAlign w:val="center"/>
          </w:tcPr>
          <w:p w14:paraId="3CDE8F5F" w14:textId="77777777" w:rsidR="00A13149" w:rsidRPr="00454F12" w:rsidRDefault="00A13149" w:rsidP="00690BAC">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lastRenderedPageBreak/>
              <w:t>Item</w:t>
            </w:r>
          </w:p>
        </w:tc>
        <w:tc>
          <w:tcPr>
            <w:tcW w:w="1283" w:type="dxa"/>
            <w:shd w:val="clear" w:color="auto" w:fill="D9D9D9" w:themeFill="background1" w:themeFillShade="D9"/>
            <w:vAlign w:val="center"/>
          </w:tcPr>
          <w:p w14:paraId="412F1112" w14:textId="77777777" w:rsidR="00A13149" w:rsidRPr="00454F12" w:rsidRDefault="00A13149" w:rsidP="00690BAC">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815" w:type="dxa"/>
            <w:shd w:val="clear" w:color="auto" w:fill="D9D9D9" w:themeFill="background1" w:themeFillShade="D9"/>
            <w:vAlign w:val="center"/>
          </w:tcPr>
          <w:p w14:paraId="45AEA60C" w14:textId="77777777" w:rsidR="00A13149" w:rsidRPr="00454F12" w:rsidRDefault="00A13149" w:rsidP="00690BAC">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462" w:type="dxa"/>
            <w:shd w:val="clear" w:color="auto" w:fill="D9D9D9" w:themeFill="background1" w:themeFillShade="D9"/>
            <w:vAlign w:val="center"/>
          </w:tcPr>
          <w:p w14:paraId="5824F146" w14:textId="77777777" w:rsidR="00A13149" w:rsidRPr="00454F12" w:rsidRDefault="00A13149" w:rsidP="00690BAC">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64" w:type="dxa"/>
            <w:shd w:val="clear" w:color="auto" w:fill="D9D9D9" w:themeFill="background1" w:themeFillShade="D9"/>
            <w:vAlign w:val="center"/>
          </w:tcPr>
          <w:p w14:paraId="1C48FF3F" w14:textId="77777777" w:rsidR="00A13149" w:rsidRPr="00454F12" w:rsidRDefault="00A13149" w:rsidP="00690BAC">
            <w:pPr>
              <w:spacing w:after="0" w:line="240" w:lineRule="auto"/>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67E769E2" w14:textId="77777777" w:rsidTr="00971E01">
        <w:trPr>
          <w:trHeight w:val="340"/>
          <w:jc w:val="center"/>
        </w:trPr>
        <w:tc>
          <w:tcPr>
            <w:tcW w:w="985" w:type="dxa"/>
            <w:shd w:val="clear" w:color="auto" w:fill="auto"/>
            <w:vAlign w:val="center"/>
          </w:tcPr>
          <w:p w14:paraId="1716A0B1" w14:textId="2AD3C7DA" w:rsidR="00A13149" w:rsidRPr="00454F12" w:rsidRDefault="00A13149" w:rsidP="00690BAC">
            <w:pPr>
              <w:spacing w:after="0" w:line="240" w:lineRule="auto"/>
              <w:jc w:val="center"/>
              <w:rPr>
                <w:rFonts w:ascii="Arial" w:hAnsi="Arial" w:cs="Arial"/>
                <w:b/>
                <w:bCs/>
                <w:color w:val="000000" w:themeColor="text1"/>
                <w:sz w:val="20"/>
                <w:szCs w:val="20"/>
              </w:rPr>
            </w:pPr>
            <w:r w:rsidRPr="00454F12">
              <w:rPr>
                <w:rFonts w:ascii="Arial" w:hAnsi="Arial" w:cs="Arial"/>
                <w:b/>
                <w:bCs/>
                <w:color w:val="000000" w:themeColor="text1"/>
                <w:sz w:val="20"/>
                <w:szCs w:val="20"/>
              </w:rPr>
              <w:t>5</w:t>
            </w:r>
          </w:p>
        </w:tc>
        <w:tc>
          <w:tcPr>
            <w:tcW w:w="1283" w:type="dxa"/>
            <w:shd w:val="clear" w:color="auto" w:fill="auto"/>
            <w:vAlign w:val="center"/>
          </w:tcPr>
          <w:p w14:paraId="5A1F61F1" w14:textId="117A9497" w:rsidR="00A13149" w:rsidRPr="00454F12" w:rsidRDefault="00690BAC" w:rsidP="00690BAC">
            <w:pPr>
              <w:spacing w:after="0" w:line="240" w:lineRule="auto"/>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815" w:type="dxa"/>
            <w:shd w:val="clear" w:color="auto" w:fill="auto"/>
            <w:vAlign w:val="center"/>
          </w:tcPr>
          <w:p w14:paraId="00FD4ADF" w14:textId="77777777" w:rsidR="00A13149" w:rsidRPr="00454F12" w:rsidRDefault="00A13149" w:rsidP="00690BAC">
            <w:pPr>
              <w:spacing w:after="0" w:line="240" w:lineRule="auto"/>
              <w:jc w:val="center"/>
              <w:rPr>
                <w:rFonts w:ascii="Arial" w:hAnsi="Arial" w:cs="Arial"/>
                <w:color w:val="000000" w:themeColor="text1"/>
                <w:sz w:val="20"/>
                <w:szCs w:val="20"/>
                <w:highlight w:val="yellow"/>
              </w:rPr>
            </w:pPr>
            <w:r w:rsidRPr="00454F12">
              <w:rPr>
                <w:rFonts w:ascii="Arial" w:hAnsi="Arial" w:cs="Arial"/>
                <w:color w:val="000000" w:themeColor="text1"/>
                <w:sz w:val="20"/>
                <w:szCs w:val="20"/>
              </w:rPr>
              <w:t>002.051.0003-3</w:t>
            </w:r>
          </w:p>
        </w:tc>
        <w:tc>
          <w:tcPr>
            <w:tcW w:w="4462" w:type="dxa"/>
            <w:shd w:val="clear" w:color="auto" w:fill="auto"/>
            <w:vAlign w:val="center"/>
          </w:tcPr>
          <w:p w14:paraId="102E0B35" w14:textId="77777777" w:rsidR="00A13149" w:rsidRPr="00454F12" w:rsidRDefault="00A13149" w:rsidP="00690BAC">
            <w:pPr>
              <w:pStyle w:val="PargrafodaLista"/>
              <w:spacing w:after="0" w:line="240" w:lineRule="auto"/>
              <w:ind w:left="0"/>
              <w:jc w:val="center"/>
              <w:rPr>
                <w:rFonts w:ascii="Arial" w:hAnsi="Arial" w:cs="Arial"/>
                <w:b/>
                <w:color w:val="000000" w:themeColor="text1"/>
                <w:sz w:val="20"/>
                <w:szCs w:val="20"/>
              </w:rPr>
            </w:pPr>
            <w:r w:rsidRPr="00454F12">
              <w:rPr>
                <w:rFonts w:ascii="Arial" w:hAnsi="Arial" w:cs="Arial"/>
                <w:b/>
                <w:color w:val="000000" w:themeColor="text1"/>
                <w:sz w:val="20"/>
                <w:szCs w:val="20"/>
              </w:rPr>
              <w:t>Banho Maria</w:t>
            </w:r>
          </w:p>
        </w:tc>
        <w:tc>
          <w:tcPr>
            <w:tcW w:w="1264" w:type="dxa"/>
            <w:shd w:val="clear" w:color="auto" w:fill="auto"/>
            <w:vAlign w:val="center"/>
          </w:tcPr>
          <w:p w14:paraId="51709A97" w14:textId="77777777" w:rsidR="00A13149" w:rsidRPr="00454F12" w:rsidRDefault="00A13149" w:rsidP="00690BAC">
            <w:pPr>
              <w:spacing w:after="0" w:line="240" w:lineRule="auto"/>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31445BCC" w14:textId="77777777" w:rsidTr="00971E01">
        <w:trPr>
          <w:trHeight w:val="340"/>
          <w:jc w:val="center"/>
        </w:trPr>
        <w:tc>
          <w:tcPr>
            <w:tcW w:w="9809" w:type="dxa"/>
            <w:gridSpan w:val="5"/>
            <w:shd w:val="clear" w:color="auto" w:fill="D9D9D9"/>
            <w:vAlign w:val="center"/>
          </w:tcPr>
          <w:p w14:paraId="33D5EF26" w14:textId="77777777" w:rsidR="00A13149" w:rsidRPr="00454F12" w:rsidRDefault="00A13149" w:rsidP="00690BAC">
            <w:pPr>
              <w:spacing w:after="0" w:line="240" w:lineRule="auto"/>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A13149" w:rsidRPr="00454F12" w14:paraId="54342F1B" w14:textId="77777777" w:rsidTr="00971E01">
        <w:trPr>
          <w:jc w:val="center"/>
        </w:trPr>
        <w:tc>
          <w:tcPr>
            <w:tcW w:w="9809" w:type="dxa"/>
            <w:gridSpan w:val="5"/>
            <w:shd w:val="clear" w:color="auto" w:fill="auto"/>
          </w:tcPr>
          <w:p w14:paraId="26827688" w14:textId="77777777" w:rsidR="00A13149" w:rsidRPr="00454F12" w:rsidRDefault="00A13149" w:rsidP="00690BAC">
            <w:pPr>
              <w:numPr>
                <w:ilvl w:val="0"/>
                <w:numId w:val="26"/>
              </w:numPr>
              <w:tabs>
                <w:tab w:val="left" w:pos="199"/>
              </w:tabs>
              <w:suppressAutoHyphens/>
              <w:spacing w:after="0" w:line="240" w:lineRule="auto"/>
              <w:ind w:left="0" w:firstLine="0"/>
              <w:rPr>
                <w:rFonts w:ascii="Arial" w:hAnsi="Arial" w:cs="Arial"/>
                <w:color w:val="000000" w:themeColor="text1"/>
                <w:sz w:val="20"/>
                <w:szCs w:val="20"/>
              </w:rPr>
            </w:pPr>
            <w:r w:rsidRPr="00454F12">
              <w:rPr>
                <w:rFonts w:ascii="Arial" w:hAnsi="Arial" w:cs="Arial"/>
                <w:color w:val="000000" w:themeColor="text1"/>
                <w:sz w:val="20"/>
                <w:szCs w:val="20"/>
              </w:rPr>
              <w:t>Tanque com capacidade de 20/30 litros</w:t>
            </w:r>
          </w:p>
          <w:p w14:paraId="7609F594" w14:textId="6924B07A" w:rsidR="00A13149" w:rsidRPr="00454F12" w:rsidRDefault="00A13149" w:rsidP="00690BAC">
            <w:pPr>
              <w:numPr>
                <w:ilvl w:val="0"/>
                <w:numId w:val="26"/>
              </w:numPr>
              <w:tabs>
                <w:tab w:val="left" w:pos="199"/>
              </w:tabs>
              <w:suppressAutoHyphens/>
              <w:spacing w:after="0" w:line="240" w:lineRule="auto"/>
              <w:ind w:left="0" w:firstLine="0"/>
              <w:rPr>
                <w:rFonts w:ascii="Arial" w:hAnsi="Arial" w:cs="Arial"/>
                <w:color w:val="000000" w:themeColor="text1"/>
                <w:sz w:val="20"/>
                <w:szCs w:val="20"/>
              </w:rPr>
            </w:pPr>
            <w:r w:rsidRPr="00454F12">
              <w:rPr>
                <w:rFonts w:ascii="Arial" w:hAnsi="Arial" w:cs="Arial"/>
                <w:color w:val="000000" w:themeColor="text1"/>
                <w:sz w:val="20"/>
                <w:szCs w:val="20"/>
              </w:rPr>
              <w:t>Dimensões internas:  AXLXP= 20x50x30cm</w:t>
            </w:r>
            <w:r w:rsidR="00892593" w:rsidRPr="00454F12">
              <w:rPr>
                <w:rFonts w:ascii="Arial" w:hAnsi="Arial" w:cs="Arial"/>
                <w:color w:val="000000" w:themeColor="text1"/>
                <w:sz w:val="20"/>
                <w:szCs w:val="20"/>
              </w:rPr>
              <w:t xml:space="preserve"> </w:t>
            </w:r>
          </w:p>
          <w:p w14:paraId="771F151D" w14:textId="77777777" w:rsidR="00A13149" w:rsidRPr="00454F12" w:rsidRDefault="00A13149" w:rsidP="00690BAC">
            <w:pPr>
              <w:numPr>
                <w:ilvl w:val="0"/>
                <w:numId w:val="26"/>
              </w:numPr>
              <w:tabs>
                <w:tab w:val="left" w:pos="199"/>
              </w:tabs>
              <w:spacing w:after="0" w:line="240" w:lineRule="auto"/>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Cuba interna em aço inox AISI 304</w:t>
            </w:r>
          </w:p>
          <w:p w14:paraId="27AF09F2" w14:textId="09FE938F" w:rsidR="00AC5ACF" w:rsidRPr="00454F12" w:rsidRDefault="00AC5ACF" w:rsidP="00AC5ACF">
            <w:pPr>
              <w:numPr>
                <w:ilvl w:val="0"/>
                <w:numId w:val="26"/>
              </w:numPr>
              <w:tabs>
                <w:tab w:val="left" w:pos="199"/>
              </w:tabs>
              <w:suppressAutoHyphens/>
              <w:spacing w:after="0" w:line="240" w:lineRule="auto"/>
              <w:ind w:left="0" w:firstLine="0"/>
              <w:rPr>
                <w:rFonts w:ascii="Arial" w:hAnsi="Arial" w:cs="Arial"/>
                <w:color w:val="000000" w:themeColor="text1"/>
                <w:sz w:val="20"/>
                <w:szCs w:val="20"/>
              </w:rPr>
            </w:pPr>
            <w:r w:rsidRPr="00454F12">
              <w:rPr>
                <w:rFonts w:ascii="Arial" w:hAnsi="Arial" w:cs="Arial"/>
                <w:color w:val="000000" w:themeColor="text1"/>
                <w:sz w:val="20"/>
                <w:szCs w:val="20"/>
              </w:rPr>
              <w:t>Tampa pingadeira</w:t>
            </w:r>
          </w:p>
          <w:p w14:paraId="7E79FE88" w14:textId="77777777" w:rsidR="00A13149" w:rsidRPr="00454F12" w:rsidRDefault="00A13149" w:rsidP="00690BAC">
            <w:pPr>
              <w:numPr>
                <w:ilvl w:val="0"/>
                <w:numId w:val="26"/>
              </w:numPr>
              <w:tabs>
                <w:tab w:val="left" w:pos="199"/>
              </w:tabs>
              <w:spacing w:after="0" w:line="240" w:lineRule="auto"/>
              <w:ind w:left="0" w:firstLine="0"/>
              <w:contextualSpacing/>
              <w:rPr>
                <w:rFonts w:ascii="Arial" w:hAnsi="Arial" w:cs="Arial"/>
                <w:color w:val="000000" w:themeColor="text1"/>
                <w:sz w:val="20"/>
                <w:szCs w:val="20"/>
              </w:rPr>
            </w:pPr>
            <w:r w:rsidRPr="00454F12">
              <w:rPr>
                <w:rFonts w:ascii="Arial" w:hAnsi="Arial"/>
                <w:color w:val="000000" w:themeColor="text1"/>
                <w:sz w:val="20"/>
                <w:bdr w:val="none" w:sz="0" w:space="0" w:color="auto" w:frame="1"/>
              </w:rPr>
              <w:t>Temperatura de trabalho: Ambiente +5°C até 100°C</w:t>
            </w:r>
          </w:p>
          <w:p w14:paraId="29269122" w14:textId="77777777" w:rsidR="00A13149" w:rsidRPr="00454F12" w:rsidRDefault="00A13149" w:rsidP="00690BAC">
            <w:pPr>
              <w:numPr>
                <w:ilvl w:val="0"/>
                <w:numId w:val="26"/>
              </w:numPr>
              <w:tabs>
                <w:tab w:val="left" w:pos="199"/>
              </w:tabs>
              <w:spacing w:after="0" w:line="240" w:lineRule="auto"/>
              <w:ind w:left="0" w:firstLine="0"/>
              <w:contextualSpacing/>
              <w:rPr>
                <w:rFonts w:ascii="Arial" w:hAnsi="Arial" w:cs="Arial"/>
                <w:color w:val="000000" w:themeColor="text1"/>
                <w:sz w:val="20"/>
                <w:szCs w:val="20"/>
              </w:rPr>
            </w:pPr>
            <w:r w:rsidRPr="00454F12">
              <w:rPr>
                <w:rFonts w:ascii="Arial" w:hAnsi="Arial"/>
                <w:color w:val="000000" w:themeColor="text1"/>
                <w:sz w:val="20"/>
              </w:rPr>
              <w:t>Ajuste de velocidade – 20 a 200 rpm</w:t>
            </w:r>
          </w:p>
          <w:p w14:paraId="479A8437" w14:textId="77777777" w:rsidR="00A13149" w:rsidRPr="00454F12" w:rsidRDefault="00A13149" w:rsidP="00690BAC">
            <w:pPr>
              <w:numPr>
                <w:ilvl w:val="0"/>
                <w:numId w:val="26"/>
              </w:numPr>
              <w:tabs>
                <w:tab w:val="left" w:pos="199"/>
              </w:tabs>
              <w:spacing w:after="0" w:line="240" w:lineRule="auto"/>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Entrada e saída de água – dreno</w:t>
            </w:r>
          </w:p>
          <w:p w14:paraId="0DCF1B09" w14:textId="77777777" w:rsidR="00A13149" w:rsidRPr="00454F12" w:rsidRDefault="00A13149" w:rsidP="00690BAC">
            <w:pPr>
              <w:numPr>
                <w:ilvl w:val="0"/>
                <w:numId w:val="26"/>
              </w:numPr>
              <w:tabs>
                <w:tab w:val="left" w:pos="199"/>
              </w:tabs>
              <w:spacing w:after="0" w:line="240" w:lineRule="auto"/>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Grade interna em aço inox para proteção da resistência</w:t>
            </w:r>
          </w:p>
          <w:p w14:paraId="5D4CCEB5" w14:textId="77777777" w:rsidR="00A13149" w:rsidRPr="00454F12" w:rsidRDefault="00A13149" w:rsidP="00690BAC">
            <w:pPr>
              <w:numPr>
                <w:ilvl w:val="0"/>
                <w:numId w:val="26"/>
              </w:numPr>
              <w:tabs>
                <w:tab w:val="left" w:pos="199"/>
              </w:tabs>
              <w:spacing w:after="0" w:line="240" w:lineRule="auto"/>
              <w:ind w:left="0" w:firstLine="0"/>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Chave liga/desliga</w:t>
            </w:r>
          </w:p>
          <w:p w14:paraId="66A2D68F" w14:textId="77777777" w:rsidR="00A13149" w:rsidRPr="00454F12" w:rsidRDefault="00A13149" w:rsidP="00690BAC">
            <w:pPr>
              <w:numPr>
                <w:ilvl w:val="0"/>
                <w:numId w:val="26"/>
              </w:numPr>
              <w:tabs>
                <w:tab w:val="left" w:pos="199"/>
              </w:tabs>
              <w:spacing w:after="0" w:line="240" w:lineRule="auto"/>
              <w:ind w:left="0" w:firstLine="0"/>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Sistema e fusível de segurança incluso</w:t>
            </w:r>
          </w:p>
          <w:p w14:paraId="100E1FDE" w14:textId="77777777" w:rsidR="00A13149" w:rsidRPr="00454F12" w:rsidRDefault="00A13149" w:rsidP="00690BAC">
            <w:pPr>
              <w:numPr>
                <w:ilvl w:val="0"/>
                <w:numId w:val="26"/>
              </w:numPr>
              <w:tabs>
                <w:tab w:val="left" w:pos="199"/>
              </w:tabs>
              <w:spacing w:after="0" w:line="240" w:lineRule="auto"/>
              <w:ind w:left="0" w:firstLine="0"/>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Cabo de alimentação elétrica com plug de três pinos</w:t>
            </w:r>
          </w:p>
          <w:p w14:paraId="08E93B0E" w14:textId="77777777" w:rsidR="00A13149" w:rsidRPr="00454F12" w:rsidRDefault="00A13149" w:rsidP="00690BAC">
            <w:pPr>
              <w:numPr>
                <w:ilvl w:val="0"/>
                <w:numId w:val="26"/>
              </w:numPr>
              <w:tabs>
                <w:tab w:val="left" w:pos="351"/>
              </w:tabs>
              <w:spacing w:after="0" w:line="240" w:lineRule="auto"/>
              <w:ind w:left="68" w:firstLine="0"/>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V</w:t>
            </w:r>
            <w:r w:rsidRPr="00454F12">
              <w:rPr>
                <w:rFonts w:ascii="Arial" w:hAnsi="Arial" w:cs="Arial"/>
                <w:color w:val="000000" w:themeColor="text1"/>
                <w:sz w:val="20"/>
                <w:szCs w:val="20"/>
              </w:rPr>
              <w:t>oltagem: 110v</w:t>
            </w:r>
            <w:r w:rsidRPr="00454F12">
              <w:rPr>
                <w:rFonts w:ascii="Arial" w:hAnsi="Arial" w:cs="Arial"/>
                <w:color w:val="000000" w:themeColor="text1"/>
                <w:sz w:val="20"/>
                <w:szCs w:val="20"/>
                <w:shd w:val="clear" w:color="auto" w:fill="FFFFFF"/>
              </w:rPr>
              <w:t xml:space="preserve"> ou 220V</w:t>
            </w:r>
          </w:p>
          <w:p w14:paraId="48C54EA6" w14:textId="77777777" w:rsidR="0036227B" w:rsidRPr="00454F12" w:rsidRDefault="0036227B" w:rsidP="0036227B">
            <w:pPr>
              <w:tabs>
                <w:tab w:val="left" w:pos="351"/>
              </w:tabs>
              <w:spacing w:after="0" w:line="240" w:lineRule="auto"/>
              <w:ind w:left="68"/>
              <w:rPr>
                <w:rFonts w:ascii="Arial" w:hAnsi="Arial" w:cs="Arial"/>
                <w:color w:val="000000" w:themeColor="text1"/>
                <w:sz w:val="20"/>
                <w:szCs w:val="20"/>
              </w:rPr>
            </w:pPr>
          </w:p>
          <w:p w14:paraId="1A897452" w14:textId="77777777" w:rsidR="00A13149" w:rsidRPr="00454F12" w:rsidRDefault="00A13149" w:rsidP="008F135F">
            <w:pPr>
              <w:tabs>
                <w:tab w:val="left" w:pos="199"/>
              </w:tabs>
              <w:spacing w:after="0" w:line="240" w:lineRule="auto"/>
              <w:jc w:val="both"/>
              <w:rPr>
                <w:rFonts w:ascii="Arial" w:eastAsia="Arial Nova" w:hAnsi="Arial" w:cs="Arial"/>
                <w:color w:val="000000" w:themeColor="text1"/>
                <w:sz w:val="20"/>
                <w:szCs w:val="20"/>
              </w:rPr>
            </w:pPr>
            <w:r w:rsidRPr="00454F12">
              <w:rPr>
                <w:rFonts w:ascii="Arial" w:hAnsi="Arial" w:cs="Arial"/>
                <w:color w:val="000000" w:themeColor="text1"/>
                <w:sz w:val="20"/>
                <w:szCs w:val="20"/>
              </w:rPr>
              <w:t xml:space="preserve">Referências: Nova Técnica </w:t>
            </w:r>
            <w:proofErr w:type="spellStart"/>
            <w:r w:rsidRPr="00454F12">
              <w:rPr>
                <w:rFonts w:ascii="Arial" w:hAnsi="Arial" w:cs="Arial"/>
                <w:color w:val="000000" w:themeColor="text1"/>
                <w:sz w:val="20"/>
                <w:szCs w:val="20"/>
              </w:rPr>
              <w:t>ref</w:t>
            </w:r>
            <w:proofErr w:type="spellEnd"/>
            <w:r w:rsidRPr="00454F12">
              <w:rPr>
                <w:rFonts w:ascii="Arial" w:hAnsi="Arial" w:cs="Arial"/>
                <w:color w:val="000000" w:themeColor="text1"/>
                <w:sz w:val="20"/>
                <w:szCs w:val="20"/>
              </w:rPr>
              <w:t xml:space="preserve">: NT 271; </w:t>
            </w:r>
            <w:proofErr w:type="spellStart"/>
            <w:r w:rsidRPr="00454F12">
              <w:rPr>
                <w:rFonts w:ascii="Arial" w:hAnsi="Arial" w:cs="Arial"/>
                <w:color w:val="000000" w:themeColor="text1"/>
                <w:sz w:val="20"/>
                <w:szCs w:val="20"/>
              </w:rPr>
              <w:t>SolidSteel</w:t>
            </w:r>
            <w:proofErr w:type="spellEnd"/>
            <w:r w:rsidRPr="00454F12">
              <w:rPr>
                <w:rFonts w:ascii="Arial" w:hAnsi="Arial" w:cs="Arial"/>
                <w:color w:val="000000" w:themeColor="text1"/>
                <w:sz w:val="20"/>
                <w:szCs w:val="20"/>
              </w:rPr>
              <w:t xml:space="preserve"> </w:t>
            </w:r>
            <w:proofErr w:type="spellStart"/>
            <w:r w:rsidRPr="00454F12">
              <w:rPr>
                <w:rFonts w:ascii="Arial" w:hAnsi="Arial" w:cs="Arial"/>
                <w:color w:val="000000" w:themeColor="text1"/>
                <w:sz w:val="20"/>
                <w:szCs w:val="20"/>
              </w:rPr>
              <w:t>ref</w:t>
            </w:r>
            <w:proofErr w:type="spellEnd"/>
            <w:r w:rsidRPr="00454F12">
              <w:rPr>
                <w:rFonts w:ascii="Arial" w:hAnsi="Arial" w:cs="Arial"/>
                <w:color w:val="000000" w:themeColor="text1"/>
                <w:sz w:val="20"/>
                <w:szCs w:val="20"/>
              </w:rPr>
              <w:t xml:space="preserve">: SSDC30L; </w:t>
            </w:r>
            <w:proofErr w:type="spellStart"/>
            <w:r w:rsidRPr="00454F12">
              <w:rPr>
                <w:rFonts w:ascii="Arial" w:hAnsi="Arial" w:cs="Arial"/>
                <w:color w:val="000000" w:themeColor="text1"/>
                <w:sz w:val="20"/>
                <w:szCs w:val="20"/>
              </w:rPr>
              <w:t>Prolab</w:t>
            </w:r>
            <w:proofErr w:type="spellEnd"/>
            <w:r w:rsidRPr="00454F12">
              <w:rPr>
                <w:rFonts w:ascii="Arial" w:hAnsi="Arial" w:cs="Arial"/>
                <w:color w:val="000000" w:themeColor="text1"/>
                <w:sz w:val="20"/>
                <w:szCs w:val="20"/>
              </w:rPr>
              <w:t xml:space="preserve"> </w:t>
            </w:r>
            <w:proofErr w:type="spellStart"/>
            <w:r w:rsidRPr="00454F12">
              <w:rPr>
                <w:rFonts w:ascii="Arial" w:hAnsi="Arial" w:cs="Arial"/>
                <w:color w:val="000000" w:themeColor="text1"/>
                <w:sz w:val="20"/>
                <w:szCs w:val="20"/>
              </w:rPr>
              <w:t>ref</w:t>
            </w:r>
            <w:proofErr w:type="spellEnd"/>
            <w:r w:rsidRPr="00454F12">
              <w:rPr>
                <w:rFonts w:ascii="Arial" w:hAnsi="Arial" w:cs="Arial"/>
                <w:color w:val="000000" w:themeColor="text1"/>
                <w:sz w:val="20"/>
                <w:szCs w:val="20"/>
              </w:rPr>
              <w:t>:</w:t>
            </w:r>
            <w:r w:rsidRPr="00454F12">
              <w:rPr>
                <w:rFonts w:ascii="Arial" w:eastAsia="Montserrat" w:hAnsi="Arial" w:cs="Arial"/>
                <w:color w:val="000000" w:themeColor="text1"/>
                <w:sz w:val="20"/>
                <w:szCs w:val="20"/>
              </w:rPr>
              <w:t xml:space="preserve"> </w:t>
            </w:r>
            <w:r w:rsidRPr="00454F12">
              <w:rPr>
                <w:rFonts w:ascii="Arial" w:eastAsia="Arial Nova" w:hAnsi="Arial" w:cs="Arial"/>
                <w:color w:val="000000" w:themeColor="text1"/>
                <w:sz w:val="20"/>
                <w:szCs w:val="20"/>
              </w:rPr>
              <w:t>SSD30L</w:t>
            </w:r>
            <w:r w:rsidR="00892593" w:rsidRPr="00454F12">
              <w:rPr>
                <w:rFonts w:ascii="Arial" w:eastAsia="Arial Nova" w:hAnsi="Arial" w:cs="Arial"/>
                <w:color w:val="000000" w:themeColor="text1"/>
                <w:sz w:val="20"/>
                <w:szCs w:val="20"/>
              </w:rPr>
              <w:t>, similar ou de melhor qualidade. Justi</w:t>
            </w:r>
            <w:r w:rsidR="008F135F" w:rsidRPr="00454F12">
              <w:rPr>
                <w:rFonts w:ascii="Arial" w:eastAsia="Arial Nova" w:hAnsi="Arial" w:cs="Arial"/>
                <w:color w:val="000000" w:themeColor="text1"/>
                <w:sz w:val="20"/>
                <w:szCs w:val="20"/>
              </w:rPr>
              <w:t>ficativa: Modelos avaliados que atendem a especificação.</w:t>
            </w:r>
          </w:p>
          <w:p w14:paraId="768B2C6C" w14:textId="7EB920D0" w:rsidR="005D6F0F" w:rsidRPr="00454F12" w:rsidRDefault="005D6F0F" w:rsidP="008F135F">
            <w:pPr>
              <w:tabs>
                <w:tab w:val="left" w:pos="199"/>
              </w:tabs>
              <w:spacing w:after="0" w:line="240" w:lineRule="auto"/>
              <w:jc w:val="both"/>
              <w:rPr>
                <w:rFonts w:ascii="Arial" w:eastAsia="Arial" w:hAnsi="Arial" w:cs="Arial"/>
                <w:color w:val="000000" w:themeColor="text1"/>
                <w:sz w:val="20"/>
                <w:szCs w:val="20"/>
              </w:rPr>
            </w:pPr>
          </w:p>
        </w:tc>
      </w:tr>
    </w:tbl>
    <w:p w14:paraId="63CD6032" w14:textId="77777777" w:rsidR="00EA15E0" w:rsidRPr="00454F12" w:rsidRDefault="00EA15E0" w:rsidP="00690BAC">
      <w:pPr>
        <w:suppressAutoHyphens/>
        <w:spacing w:after="0" w:line="240" w:lineRule="auto"/>
        <w:jc w:val="both"/>
        <w:rPr>
          <w:rFonts w:ascii="Arial" w:hAnsi="Arial" w:cs="Arial"/>
          <w:b/>
          <w:bCs/>
          <w:color w:val="000000" w:themeColor="text1"/>
          <w:sz w:val="24"/>
          <w:szCs w:val="24"/>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
        <w:gridCol w:w="1283"/>
        <w:gridCol w:w="1680"/>
        <w:gridCol w:w="4625"/>
        <w:gridCol w:w="1265"/>
      </w:tblGrid>
      <w:tr w:rsidR="00454F12" w:rsidRPr="00454F12" w14:paraId="442665D0" w14:textId="77777777" w:rsidTr="00690BAC">
        <w:trPr>
          <w:trHeight w:val="340"/>
          <w:jc w:val="center"/>
        </w:trPr>
        <w:tc>
          <w:tcPr>
            <w:tcW w:w="956" w:type="dxa"/>
            <w:shd w:val="clear" w:color="auto" w:fill="D9D9D9" w:themeFill="background1" w:themeFillShade="D9"/>
            <w:vAlign w:val="center"/>
          </w:tcPr>
          <w:p w14:paraId="310F5DCA"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358DDABC"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80" w:type="dxa"/>
            <w:shd w:val="clear" w:color="auto" w:fill="D9D9D9" w:themeFill="background1" w:themeFillShade="D9"/>
            <w:vAlign w:val="center"/>
          </w:tcPr>
          <w:p w14:paraId="1E0D3BA9"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625" w:type="dxa"/>
            <w:shd w:val="clear" w:color="auto" w:fill="D9D9D9" w:themeFill="background1" w:themeFillShade="D9"/>
            <w:vAlign w:val="center"/>
          </w:tcPr>
          <w:p w14:paraId="7CB6824E"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65" w:type="dxa"/>
            <w:shd w:val="clear" w:color="auto" w:fill="D9D9D9" w:themeFill="background1" w:themeFillShade="D9"/>
            <w:vAlign w:val="center"/>
          </w:tcPr>
          <w:p w14:paraId="00B1E838"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0E23D309" w14:textId="77777777" w:rsidTr="00971E01">
        <w:trPr>
          <w:trHeight w:val="340"/>
          <w:jc w:val="center"/>
        </w:trPr>
        <w:tc>
          <w:tcPr>
            <w:tcW w:w="956" w:type="dxa"/>
            <w:shd w:val="clear" w:color="auto" w:fill="auto"/>
            <w:vAlign w:val="center"/>
          </w:tcPr>
          <w:p w14:paraId="101CC29F" w14:textId="66EC7B6D" w:rsidR="00A13149" w:rsidRPr="00454F12" w:rsidRDefault="00A13149"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6</w:t>
            </w:r>
          </w:p>
        </w:tc>
        <w:tc>
          <w:tcPr>
            <w:tcW w:w="1283" w:type="dxa"/>
            <w:shd w:val="clear" w:color="auto" w:fill="auto"/>
            <w:vAlign w:val="center"/>
          </w:tcPr>
          <w:p w14:paraId="3A62F579" w14:textId="59A169C8" w:rsidR="00A13149" w:rsidRPr="00454F12" w:rsidRDefault="00690BAC"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80" w:type="dxa"/>
            <w:shd w:val="clear" w:color="auto" w:fill="auto"/>
            <w:vAlign w:val="center"/>
          </w:tcPr>
          <w:p w14:paraId="01700724" w14:textId="77777777" w:rsidR="00A13149" w:rsidRPr="00454F12" w:rsidRDefault="00A13149" w:rsidP="00690BAC">
            <w:pPr>
              <w:spacing w:after="0" w:line="240" w:lineRule="auto"/>
              <w:contextualSpacing/>
              <w:jc w:val="center"/>
              <w:rPr>
                <w:rFonts w:ascii="Arial" w:hAnsi="Arial" w:cs="Arial"/>
                <w:color w:val="000000" w:themeColor="text1"/>
                <w:sz w:val="20"/>
                <w:szCs w:val="20"/>
                <w:highlight w:val="yellow"/>
              </w:rPr>
            </w:pPr>
            <w:r w:rsidRPr="00454F12">
              <w:rPr>
                <w:rFonts w:ascii="Arial" w:hAnsi="Arial" w:cs="Arial"/>
                <w:color w:val="000000" w:themeColor="text1"/>
                <w:sz w:val="20"/>
                <w:szCs w:val="20"/>
              </w:rPr>
              <w:t>002.076.0001-5</w:t>
            </w:r>
          </w:p>
        </w:tc>
        <w:tc>
          <w:tcPr>
            <w:tcW w:w="4625" w:type="dxa"/>
            <w:shd w:val="clear" w:color="auto" w:fill="auto"/>
            <w:vAlign w:val="center"/>
          </w:tcPr>
          <w:p w14:paraId="41CE9DEF" w14:textId="77777777" w:rsidR="00A13149" w:rsidRPr="00454F12" w:rsidRDefault="00A13149" w:rsidP="00690BAC">
            <w:pPr>
              <w:pStyle w:val="PargrafodaLista"/>
              <w:spacing w:after="0" w:line="240" w:lineRule="auto"/>
              <w:ind w:left="0"/>
              <w:jc w:val="center"/>
              <w:rPr>
                <w:rFonts w:ascii="Arial" w:hAnsi="Arial" w:cs="Arial"/>
                <w:b/>
                <w:color w:val="000000" w:themeColor="text1"/>
                <w:sz w:val="20"/>
                <w:szCs w:val="20"/>
              </w:rPr>
            </w:pPr>
            <w:r w:rsidRPr="00454F12">
              <w:rPr>
                <w:rFonts w:ascii="Arial" w:hAnsi="Arial" w:cs="Arial"/>
                <w:b/>
                <w:color w:val="000000" w:themeColor="text1"/>
                <w:sz w:val="20"/>
                <w:szCs w:val="20"/>
              </w:rPr>
              <w:t>Extrator de Óleos e Graxas</w:t>
            </w:r>
          </w:p>
        </w:tc>
        <w:tc>
          <w:tcPr>
            <w:tcW w:w="1265" w:type="dxa"/>
            <w:shd w:val="clear" w:color="auto" w:fill="auto"/>
            <w:vAlign w:val="center"/>
          </w:tcPr>
          <w:p w14:paraId="2E8DB9F6"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7D8C2839" w14:textId="77777777" w:rsidTr="00971E01">
        <w:trPr>
          <w:trHeight w:val="340"/>
          <w:jc w:val="center"/>
        </w:trPr>
        <w:tc>
          <w:tcPr>
            <w:tcW w:w="9809" w:type="dxa"/>
            <w:gridSpan w:val="5"/>
            <w:shd w:val="clear" w:color="auto" w:fill="D9D9D9"/>
            <w:vAlign w:val="center"/>
          </w:tcPr>
          <w:p w14:paraId="0F63AA62" w14:textId="77777777" w:rsidR="00A13149" w:rsidRPr="00454F12" w:rsidRDefault="00A13149"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A13149" w:rsidRPr="00454F12" w14:paraId="11EE682A" w14:textId="77777777" w:rsidTr="00971E01">
        <w:trPr>
          <w:jc w:val="center"/>
        </w:trPr>
        <w:tc>
          <w:tcPr>
            <w:tcW w:w="9809" w:type="dxa"/>
            <w:gridSpan w:val="5"/>
            <w:shd w:val="clear" w:color="auto" w:fill="auto"/>
          </w:tcPr>
          <w:p w14:paraId="04EFFC82" w14:textId="77777777" w:rsidR="00A13149" w:rsidRPr="00454F12" w:rsidRDefault="00A13149" w:rsidP="00690BAC">
            <w:pPr>
              <w:numPr>
                <w:ilvl w:val="0"/>
                <w:numId w:val="27"/>
              </w:numPr>
              <w:tabs>
                <w:tab w:val="left" w:pos="198"/>
              </w:tabs>
              <w:spacing w:after="0" w:line="240" w:lineRule="auto"/>
              <w:ind w:left="68" w:firstLine="0"/>
              <w:jc w:val="both"/>
              <w:rPr>
                <w:rFonts w:ascii="Arial" w:hAnsi="Arial" w:cs="Arial"/>
                <w:color w:val="000000" w:themeColor="text1"/>
                <w:sz w:val="20"/>
                <w:szCs w:val="20"/>
              </w:rPr>
            </w:pPr>
            <w:r w:rsidRPr="00454F12">
              <w:rPr>
                <w:rFonts w:ascii="Arial" w:hAnsi="Arial" w:cs="Arial"/>
                <w:color w:val="000000" w:themeColor="text1"/>
                <w:sz w:val="20"/>
                <w:szCs w:val="20"/>
              </w:rPr>
              <w:t>Extração e recuperação: Extrator/recuperador acoplado com condensador tipo serpentina, constituídos em vidro borossilicato, haste de imersão para movimentação do cesto com amostra, sistema de trava em teflon para recuperação do solvente e proteção em acrílico contra circulação de ar no extrator</w:t>
            </w:r>
          </w:p>
          <w:p w14:paraId="05B6CCFD" w14:textId="77777777" w:rsidR="00A13149" w:rsidRPr="00454F12" w:rsidRDefault="00A13149" w:rsidP="00690BAC">
            <w:pPr>
              <w:numPr>
                <w:ilvl w:val="0"/>
                <w:numId w:val="27"/>
              </w:numPr>
              <w:tabs>
                <w:tab w:val="left" w:pos="198"/>
              </w:tabs>
              <w:spacing w:after="0" w:line="240" w:lineRule="auto"/>
              <w:ind w:left="67"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Gabinete construído em aço inox AISI 304 polido;</w:t>
            </w:r>
          </w:p>
          <w:p w14:paraId="50E2BD82"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Temperatura: Ambiente +7°C a 200°C;</w:t>
            </w:r>
          </w:p>
          <w:p w14:paraId="258CF587"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Controle de temperatura digital microprocessado com sistema PID e sensor: Tipo "J";</w:t>
            </w:r>
          </w:p>
          <w:p w14:paraId="2BB3F298"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Precisão de controle: ± 1°C;</w:t>
            </w:r>
          </w:p>
          <w:p w14:paraId="316E6DB0"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Segurança: Resistência blindada evitando contato com os solventes;</w:t>
            </w:r>
          </w:p>
          <w:p w14:paraId="7472C2D0"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Dimensões: </w:t>
            </w:r>
            <w:r w:rsidRPr="00454F12">
              <w:rPr>
                <w:rFonts w:ascii="Arial" w:hAnsi="Arial" w:cs="Arial"/>
                <w:color w:val="000000" w:themeColor="text1"/>
                <w:sz w:val="20"/>
                <w:szCs w:val="20"/>
                <w:shd w:val="clear" w:color="auto" w:fill="FFFFFF"/>
              </w:rPr>
              <w:t>L = 690 x P = 215 x A = 900 mm;</w:t>
            </w:r>
          </w:p>
          <w:p w14:paraId="71A8A982"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Peso: 20 -30 kg;</w:t>
            </w:r>
          </w:p>
          <w:p w14:paraId="6E7BDB7B"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Potência: mínimo 1400 Watts;</w:t>
            </w:r>
          </w:p>
          <w:p w14:paraId="209FF63F"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Tensão: 220 Volts;</w:t>
            </w:r>
          </w:p>
          <w:p w14:paraId="33B68C67"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Capacidade: 8 </w:t>
            </w:r>
            <w:proofErr w:type="spellStart"/>
            <w:r w:rsidRPr="00454F12">
              <w:rPr>
                <w:rFonts w:ascii="Arial" w:hAnsi="Arial" w:cs="Arial"/>
                <w:color w:val="000000" w:themeColor="text1"/>
                <w:sz w:val="20"/>
                <w:szCs w:val="20"/>
              </w:rPr>
              <w:t>reboilers</w:t>
            </w:r>
            <w:proofErr w:type="spellEnd"/>
            <w:r w:rsidRPr="00454F12">
              <w:rPr>
                <w:rFonts w:ascii="Arial" w:hAnsi="Arial" w:cs="Arial"/>
                <w:color w:val="000000" w:themeColor="text1"/>
                <w:sz w:val="20"/>
                <w:szCs w:val="20"/>
              </w:rPr>
              <w:t>;</w:t>
            </w:r>
          </w:p>
          <w:p w14:paraId="7D352A20"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shd w:val="clear" w:color="auto" w:fill="FFFFFF"/>
              </w:rPr>
            </w:pPr>
            <w:r w:rsidRPr="00454F12">
              <w:rPr>
                <w:rFonts w:ascii="Arial" w:hAnsi="Arial" w:cs="Arial"/>
                <w:color w:val="000000" w:themeColor="text1"/>
                <w:sz w:val="20"/>
                <w:szCs w:val="20"/>
              </w:rPr>
              <w:t xml:space="preserve">Compatível com </w:t>
            </w:r>
            <w:r w:rsidRPr="00454F12">
              <w:rPr>
                <w:rFonts w:ascii="Arial" w:hAnsi="Arial" w:cs="Arial"/>
                <w:color w:val="000000" w:themeColor="text1"/>
                <w:sz w:val="20"/>
                <w:szCs w:val="20"/>
                <w:shd w:val="clear" w:color="auto" w:fill="FFFFFF"/>
              </w:rPr>
              <w:t xml:space="preserve">tubos </w:t>
            </w:r>
            <w:proofErr w:type="spellStart"/>
            <w:r w:rsidRPr="00454F12">
              <w:rPr>
                <w:rFonts w:ascii="Arial" w:hAnsi="Arial" w:cs="Arial"/>
                <w:color w:val="000000" w:themeColor="text1"/>
                <w:sz w:val="20"/>
                <w:szCs w:val="20"/>
                <w:shd w:val="clear" w:color="auto" w:fill="FFFFFF"/>
              </w:rPr>
              <w:t>Reboiler</w:t>
            </w:r>
            <w:proofErr w:type="spellEnd"/>
            <w:r w:rsidRPr="00454F12">
              <w:rPr>
                <w:rFonts w:ascii="Arial" w:hAnsi="Arial" w:cs="Arial"/>
                <w:color w:val="000000" w:themeColor="text1"/>
                <w:sz w:val="20"/>
                <w:szCs w:val="20"/>
                <w:shd w:val="clear" w:color="auto" w:fill="FFFFFF"/>
              </w:rPr>
              <w:t xml:space="preserve"> de vidro borossilicato com capacidade de 190 ml com junta cônica esmerilhada;</w:t>
            </w:r>
          </w:p>
          <w:p w14:paraId="7B9DFE3D"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shd w:val="clear" w:color="auto" w:fill="FFFFFF"/>
              </w:rPr>
            </w:pPr>
            <w:r w:rsidRPr="00454F12">
              <w:rPr>
                <w:rFonts w:ascii="Arial" w:eastAsia="Times New Roman" w:hAnsi="Arial" w:cs="Arial"/>
                <w:color w:val="000000" w:themeColor="text1"/>
                <w:sz w:val="20"/>
                <w:szCs w:val="20"/>
                <w:lang w:eastAsia="pt-BR"/>
              </w:rPr>
              <w:t>Proteção em acrílico tanto para segurança do analista e para evitar que correntes de ar interfiram do ambiente no processo.</w:t>
            </w:r>
          </w:p>
          <w:p w14:paraId="772F6AA9" w14:textId="77777777" w:rsidR="00A13149" w:rsidRPr="00454F12" w:rsidRDefault="00A13149" w:rsidP="00690BAC">
            <w:pPr>
              <w:tabs>
                <w:tab w:val="left" w:pos="198"/>
              </w:tabs>
              <w:spacing w:after="0" w:line="240" w:lineRule="auto"/>
              <w:ind w:left="68"/>
              <w:contextualSpacing/>
              <w:rPr>
                <w:rFonts w:ascii="Arial" w:hAnsi="Arial" w:cs="Arial"/>
                <w:color w:val="000000" w:themeColor="text1"/>
                <w:sz w:val="20"/>
                <w:szCs w:val="20"/>
              </w:rPr>
            </w:pPr>
          </w:p>
          <w:p w14:paraId="711BC303"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b/>
                <w:bCs/>
                <w:color w:val="000000" w:themeColor="text1"/>
                <w:sz w:val="20"/>
                <w:szCs w:val="20"/>
              </w:rPr>
            </w:pPr>
            <w:r w:rsidRPr="00454F12">
              <w:rPr>
                <w:rFonts w:ascii="Arial" w:hAnsi="Arial" w:cs="Arial"/>
                <w:b/>
                <w:bCs/>
                <w:color w:val="000000" w:themeColor="text1"/>
                <w:sz w:val="20"/>
                <w:szCs w:val="20"/>
              </w:rPr>
              <w:t>Acompanha:</w:t>
            </w:r>
          </w:p>
          <w:p w14:paraId="51154067"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8 peças de cestos em aço inoxidável AISI 304, para acomodação de 8 cartuchos de celulose;</w:t>
            </w:r>
          </w:p>
          <w:p w14:paraId="37548211"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 xml:space="preserve">8 conjuntos extratores/recuperadores, com junta cônica, controle de retorno do solvente com registro stop </w:t>
            </w:r>
            <w:proofErr w:type="spellStart"/>
            <w:r w:rsidRPr="00454F12">
              <w:rPr>
                <w:rFonts w:ascii="Arial" w:hAnsi="Arial" w:cs="Arial"/>
                <w:color w:val="000000" w:themeColor="text1"/>
                <w:sz w:val="20"/>
                <w:szCs w:val="20"/>
                <w:shd w:val="clear" w:color="auto" w:fill="FFFFFF"/>
              </w:rPr>
              <w:t>flow</w:t>
            </w:r>
            <w:proofErr w:type="spellEnd"/>
            <w:r w:rsidRPr="00454F12">
              <w:rPr>
                <w:rFonts w:ascii="Arial" w:hAnsi="Arial" w:cs="Arial"/>
                <w:color w:val="000000" w:themeColor="text1"/>
                <w:sz w:val="20"/>
                <w:szCs w:val="20"/>
                <w:shd w:val="clear" w:color="auto" w:fill="FFFFFF"/>
              </w:rPr>
              <w:t>;</w:t>
            </w:r>
          </w:p>
          <w:p w14:paraId="400E8710"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 xml:space="preserve">8 </w:t>
            </w:r>
            <w:proofErr w:type="spellStart"/>
            <w:r w:rsidRPr="00454F12">
              <w:rPr>
                <w:rFonts w:ascii="Arial" w:hAnsi="Arial" w:cs="Arial"/>
                <w:color w:val="000000" w:themeColor="text1"/>
                <w:sz w:val="20"/>
                <w:szCs w:val="20"/>
                <w:shd w:val="clear" w:color="auto" w:fill="FFFFFF"/>
              </w:rPr>
              <w:t>reboiler</w:t>
            </w:r>
            <w:proofErr w:type="spellEnd"/>
            <w:r w:rsidRPr="00454F12">
              <w:rPr>
                <w:rFonts w:ascii="Arial" w:hAnsi="Arial" w:cs="Arial"/>
                <w:color w:val="000000" w:themeColor="text1"/>
                <w:sz w:val="20"/>
                <w:szCs w:val="20"/>
                <w:shd w:val="clear" w:color="auto" w:fill="FFFFFF"/>
              </w:rPr>
              <w:t xml:space="preserve"> de vidro borossilicato com capacidade de 190 ml com junta;</w:t>
            </w:r>
          </w:p>
          <w:p w14:paraId="08605632"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shd w:val="clear" w:color="auto" w:fill="FFFFFF"/>
              </w:rPr>
              <w:t>8 condensadores tipo serpentina, instalado na parte superior dos recuperadores, com junta cônica;</w:t>
            </w:r>
          </w:p>
          <w:p w14:paraId="72D7666C" w14:textId="77777777" w:rsidR="00A13149" w:rsidRPr="00454F12" w:rsidRDefault="00A13149" w:rsidP="00690BAC">
            <w:pPr>
              <w:numPr>
                <w:ilvl w:val="0"/>
                <w:numId w:val="27"/>
              </w:numPr>
              <w:tabs>
                <w:tab w:val="left" w:pos="198"/>
              </w:tabs>
              <w:spacing w:after="0" w:line="240" w:lineRule="auto"/>
              <w:ind w:left="68"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2 fusíveis;</w:t>
            </w:r>
          </w:p>
          <w:p w14:paraId="43FA7275" w14:textId="77777777" w:rsidR="00A13149" w:rsidRPr="00454F12" w:rsidRDefault="00A13149" w:rsidP="00690BAC">
            <w:pPr>
              <w:numPr>
                <w:ilvl w:val="0"/>
                <w:numId w:val="27"/>
              </w:numPr>
              <w:tabs>
                <w:tab w:val="left" w:pos="198"/>
              </w:tabs>
              <w:spacing w:after="0" w:line="240" w:lineRule="auto"/>
              <w:ind w:left="68" w:firstLine="0"/>
              <w:jc w:val="both"/>
              <w:rPr>
                <w:rFonts w:ascii="Arial" w:hAnsi="Arial" w:cs="Arial"/>
                <w:color w:val="000000" w:themeColor="text1"/>
                <w:sz w:val="20"/>
                <w:szCs w:val="20"/>
              </w:rPr>
            </w:pPr>
            <w:r w:rsidRPr="00454F12">
              <w:rPr>
                <w:rFonts w:ascii="Arial" w:hAnsi="Arial" w:cs="Arial"/>
                <w:color w:val="000000" w:themeColor="text1"/>
                <w:sz w:val="20"/>
                <w:szCs w:val="20"/>
              </w:rPr>
              <w:t>Manual de instruções.</w:t>
            </w:r>
          </w:p>
          <w:p w14:paraId="09FA8952" w14:textId="77777777" w:rsidR="00F53ECC" w:rsidRPr="00454F12" w:rsidRDefault="00F53ECC" w:rsidP="00F53ECC">
            <w:pPr>
              <w:tabs>
                <w:tab w:val="left" w:pos="198"/>
              </w:tabs>
              <w:spacing w:after="0" w:line="240" w:lineRule="auto"/>
              <w:jc w:val="both"/>
              <w:rPr>
                <w:rFonts w:ascii="Arial" w:eastAsia="Arial Nova" w:hAnsi="Arial" w:cs="Arial"/>
                <w:color w:val="000000" w:themeColor="text1"/>
                <w:sz w:val="20"/>
                <w:szCs w:val="20"/>
              </w:rPr>
            </w:pPr>
            <w:r w:rsidRPr="00454F12">
              <w:rPr>
                <w:rFonts w:ascii="Arial" w:hAnsi="Arial" w:cs="Arial"/>
                <w:color w:val="000000" w:themeColor="text1"/>
                <w:sz w:val="20"/>
                <w:szCs w:val="20"/>
              </w:rPr>
              <w:t xml:space="preserve">Referência: </w:t>
            </w:r>
            <w:proofErr w:type="spellStart"/>
            <w:r w:rsidR="00223F43" w:rsidRPr="00454F12">
              <w:rPr>
                <w:rFonts w:ascii="Arial" w:hAnsi="Arial" w:cs="Arial"/>
                <w:color w:val="000000" w:themeColor="text1"/>
                <w:sz w:val="20"/>
                <w:szCs w:val="20"/>
              </w:rPr>
              <w:t>Tecnal</w:t>
            </w:r>
            <w:proofErr w:type="spellEnd"/>
            <w:r w:rsidR="00223F43" w:rsidRPr="00454F12">
              <w:rPr>
                <w:rFonts w:ascii="Arial" w:hAnsi="Arial" w:cs="Arial"/>
                <w:color w:val="000000" w:themeColor="text1"/>
                <w:sz w:val="20"/>
                <w:szCs w:val="20"/>
              </w:rPr>
              <w:t xml:space="preserve">, TE-044-8/50, </w:t>
            </w:r>
            <w:r w:rsidR="00223F43" w:rsidRPr="00454F12">
              <w:rPr>
                <w:rFonts w:ascii="Arial" w:eastAsia="Arial Nova" w:hAnsi="Arial" w:cs="Arial"/>
                <w:color w:val="000000" w:themeColor="text1"/>
                <w:sz w:val="20"/>
                <w:szCs w:val="20"/>
              </w:rPr>
              <w:t xml:space="preserve">similar ou de melhor qualidade. Justificativa: Equipamento utilizado pelo Laboratório Central e que </w:t>
            </w:r>
            <w:r w:rsidR="000648D1" w:rsidRPr="00454F12">
              <w:rPr>
                <w:rFonts w:ascii="Arial" w:eastAsia="Arial Nova" w:hAnsi="Arial" w:cs="Arial"/>
                <w:color w:val="000000" w:themeColor="text1"/>
                <w:sz w:val="20"/>
                <w:szCs w:val="20"/>
              </w:rPr>
              <w:t>possui desempenho satisfatório.</w:t>
            </w:r>
          </w:p>
          <w:p w14:paraId="4C812828" w14:textId="506C92C2" w:rsidR="005D6F0F" w:rsidRPr="00454F12" w:rsidRDefault="005D6F0F" w:rsidP="00F53ECC">
            <w:pPr>
              <w:tabs>
                <w:tab w:val="left" w:pos="198"/>
              </w:tabs>
              <w:spacing w:after="0" w:line="240" w:lineRule="auto"/>
              <w:jc w:val="both"/>
              <w:rPr>
                <w:rFonts w:ascii="Arial" w:hAnsi="Arial" w:cs="Arial"/>
                <w:color w:val="000000" w:themeColor="text1"/>
                <w:sz w:val="20"/>
                <w:szCs w:val="20"/>
              </w:rPr>
            </w:pPr>
          </w:p>
        </w:tc>
      </w:tr>
    </w:tbl>
    <w:p w14:paraId="3D423C48" w14:textId="77777777" w:rsidR="00A13149" w:rsidRPr="00454F12" w:rsidRDefault="00A13149" w:rsidP="00690BAC">
      <w:pPr>
        <w:suppressAutoHyphens/>
        <w:spacing w:after="0" w:line="240" w:lineRule="auto"/>
        <w:jc w:val="both"/>
        <w:rPr>
          <w:rFonts w:ascii="Arial" w:hAnsi="Arial" w:cs="Arial"/>
          <w:b/>
          <w:bCs/>
          <w:color w:val="000000" w:themeColor="text1"/>
          <w:sz w:val="24"/>
          <w:szCs w:val="24"/>
        </w:rPr>
      </w:pPr>
    </w:p>
    <w:p w14:paraId="6CCBF9F3" w14:textId="77777777" w:rsidR="000648D1" w:rsidRPr="00454F12" w:rsidRDefault="000648D1" w:rsidP="00690BAC">
      <w:pPr>
        <w:suppressAutoHyphens/>
        <w:spacing w:after="0" w:line="240" w:lineRule="auto"/>
        <w:jc w:val="both"/>
        <w:rPr>
          <w:rFonts w:ascii="Arial" w:hAnsi="Arial" w:cs="Arial"/>
          <w:b/>
          <w:bCs/>
          <w:color w:val="000000" w:themeColor="text1"/>
          <w:sz w:val="24"/>
          <w:szCs w:val="24"/>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454F12" w:rsidRPr="00454F12" w14:paraId="3A105071" w14:textId="77777777" w:rsidTr="00690BAC">
        <w:trPr>
          <w:trHeight w:val="340"/>
          <w:jc w:val="center"/>
        </w:trPr>
        <w:tc>
          <w:tcPr>
            <w:tcW w:w="806" w:type="dxa"/>
            <w:shd w:val="clear" w:color="auto" w:fill="D9D9D9" w:themeFill="background1" w:themeFillShade="D9"/>
            <w:vAlign w:val="center"/>
          </w:tcPr>
          <w:p w14:paraId="060643D1"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39645F2D"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91" w:type="dxa"/>
            <w:shd w:val="clear" w:color="auto" w:fill="D9D9D9" w:themeFill="background1" w:themeFillShade="D9"/>
            <w:vAlign w:val="center"/>
          </w:tcPr>
          <w:p w14:paraId="5AA4084E"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754" w:type="dxa"/>
            <w:shd w:val="clear" w:color="auto" w:fill="D9D9D9" w:themeFill="background1" w:themeFillShade="D9"/>
            <w:vAlign w:val="center"/>
          </w:tcPr>
          <w:p w14:paraId="61DF72B3"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75" w:type="dxa"/>
            <w:shd w:val="clear" w:color="auto" w:fill="D9D9D9" w:themeFill="background1" w:themeFillShade="D9"/>
            <w:vAlign w:val="center"/>
          </w:tcPr>
          <w:p w14:paraId="5440191D"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5316D34F" w14:textId="77777777" w:rsidTr="00971E01">
        <w:trPr>
          <w:trHeight w:val="340"/>
          <w:jc w:val="center"/>
        </w:trPr>
        <w:tc>
          <w:tcPr>
            <w:tcW w:w="806" w:type="dxa"/>
            <w:shd w:val="clear" w:color="auto" w:fill="auto"/>
            <w:vAlign w:val="center"/>
          </w:tcPr>
          <w:p w14:paraId="1EEACFE7" w14:textId="40DD6C41" w:rsidR="00A13149" w:rsidRPr="00454F12" w:rsidRDefault="00A13149"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7</w:t>
            </w:r>
          </w:p>
        </w:tc>
        <w:tc>
          <w:tcPr>
            <w:tcW w:w="1283" w:type="dxa"/>
            <w:shd w:val="clear" w:color="auto" w:fill="auto"/>
            <w:vAlign w:val="center"/>
          </w:tcPr>
          <w:p w14:paraId="31368405" w14:textId="39FA4831" w:rsidR="00A13149" w:rsidRPr="00454F12" w:rsidRDefault="00690BAC"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91" w:type="dxa"/>
            <w:shd w:val="clear" w:color="auto" w:fill="auto"/>
            <w:vAlign w:val="center"/>
          </w:tcPr>
          <w:p w14:paraId="13738903" w14:textId="77777777" w:rsidR="00A13149" w:rsidRPr="00454F12" w:rsidRDefault="00A13149" w:rsidP="00690BAC">
            <w:pPr>
              <w:spacing w:after="0" w:line="240" w:lineRule="auto"/>
              <w:contextualSpacing/>
              <w:jc w:val="center"/>
              <w:rPr>
                <w:rFonts w:ascii="Arial" w:hAnsi="Arial" w:cs="Arial"/>
                <w:bCs/>
                <w:color w:val="000000" w:themeColor="text1"/>
                <w:sz w:val="20"/>
                <w:szCs w:val="20"/>
                <w:highlight w:val="yellow"/>
              </w:rPr>
            </w:pPr>
            <w:r w:rsidRPr="00454F12">
              <w:rPr>
                <w:rFonts w:ascii="Arial" w:hAnsi="Arial" w:cs="Arial"/>
                <w:bCs/>
                <w:color w:val="000000" w:themeColor="text1"/>
                <w:sz w:val="20"/>
                <w:szCs w:val="20"/>
              </w:rPr>
              <w:t>002.096.0001-3</w:t>
            </w:r>
          </w:p>
        </w:tc>
        <w:tc>
          <w:tcPr>
            <w:tcW w:w="4754" w:type="dxa"/>
            <w:shd w:val="clear" w:color="auto" w:fill="auto"/>
            <w:vAlign w:val="center"/>
          </w:tcPr>
          <w:p w14:paraId="525BFFB8" w14:textId="77777777" w:rsidR="00A13149" w:rsidRPr="00454F12" w:rsidRDefault="00A13149" w:rsidP="00690BAC">
            <w:pPr>
              <w:pStyle w:val="PargrafodaLista"/>
              <w:spacing w:after="0" w:line="240" w:lineRule="auto"/>
              <w:ind w:left="0"/>
              <w:jc w:val="center"/>
              <w:rPr>
                <w:rFonts w:ascii="Arial" w:hAnsi="Arial" w:cs="Arial"/>
                <w:b/>
                <w:color w:val="000000" w:themeColor="text1"/>
                <w:sz w:val="20"/>
                <w:szCs w:val="20"/>
              </w:rPr>
            </w:pPr>
            <w:r w:rsidRPr="00454F12">
              <w:rPr>
                <w:rFonts w:ascii="Arial" w:hAnsi="Arial" w:cs="Arial"/>
                <w:b/>
                <w:color w:val="000000" w:themeColor="text1"/>
                <w:sz w:val="20"/>
                <w:szCs w:val="20"/>
              </w:rPr>
              <w:t>Bomba de Vácuo</w:t>
            </w:r>
          </w:p>
        </w:tc>
        <w:tc>
          <w:tcPr>
            <w:tcW w:w="1275" w:type="dxa"/>
            <w:shd w:val="clear" w:color="auto" w:fill="auto"/>
            <w:vAlign w:val="center"/>
          </w:tcPr>
          <w:p w14:paraId="2E6E288F"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22C94557" w14:textId="77777777" w:rsidTr="00971E01">
        <w:trPr>
          <w:trHeight w:val="340"/>
          <w:jc w:val="center"/>
        </w:trPr>
        <w:tc>
          <w:tcPr>
            <w:tcW w:w="9809" w:type="dxa"/>
            <w:gridSpan w:val="5"/>
            <w:shd w:val="clear" w:color="auto" w:fill="D9D9D9"/>
            <w:vAlign w:val="center"/>
          </w:tcPr>
          <w:p w14:paraId="2DB563FA" w14:textId="77777777" w:rsidR="00A13149" w:rsidRPr="00454F12" w:rsidRDefault="00A13149"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A13149" w:rsidRPr="00454F12" w14:paraId="013E8336" w14:textId="77777777" w:rsidTr="00971E01">
        <w:trPr>
          <w:jc w:val="center"/>
        </w:trPr>
        <w:tc>
          <w:tcPr>
            <w:tcW w:w="9809" w:type="dxa"/>
            <w:gridSpan w:val="5"/>
            <w:shd w:val="clear" w:color="auto" w:fill="auto"/>
          </w:tcPr>
          <w:p w14:paraId="1E75D414" w14:textId="77777777" w:rsidR="00A13149" w:rsidRPr="00454F12" w:rsidRDefault="00A13149" w:rsidP="00690BAC">
            <w:pPr>
              <w:numPr>
                <w:ilvl w:val="0"/>
                <w:numId w:val="18"/>
              </w:numPr>
              <w:tabs>
                <w:tab w:val="left" w:pos="200"/>
              </w:tabs>
              <w:spacing w:after="0" w:line="240" w:lineRule="auto"/>
              <w:ind w:left="57" w:firstLine="0"/>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Bomba de vácuo tipo centrifuga (de paletas) de funcionamento contínuo, lubrificada à óleo.</w:t>
            </w:r>
          </w:p>
          <w:p w14:paraId="2955C2F5"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Aplicação: filtrações, aspirações, dessecadores, etc.;</w:t>
            </w:r>
          </w:p>
          <w:p w14:paraId="5A24F39D"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Com regulador de pressão e de vácuo, manômetro e vacuômetro graduados , chave liga-desliga, alça para transporte, pés de borracha, filtro de entrada com lubrificador de óleo contra partículas ou pequenas quantidades de líquido;</w:t>
            </w:r>
          </w:p>
          <w:p w14:paraId="56A2BA3B"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Vácuo absoluto: 40mbar;</w:t>
            </w:r>
          </w:p>
          <w:p w14:paraId="3BCF4E5D"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 xml:space="preserve">Vácuo relativo: 730mmHg (28,5 </w:t>
            </w:r>
            <w:proofErr w:type="spellStart"/>
            <w:r w:rsidRPr="00454F12">
              <w:rPr>
                <w:rFonts w:ascii="Arial" w:hAnsi="Arial" w:cs="Arial"/>
                <w:bCs/>
                <w:color w:val="000000" w:themeColor="text1"/>
                <w:sz w:val="20"/>
                <w:szCs w:val="20"/>
                <w:shd w:val="clear" w:color="auto" w:fill="FFFFFF"/>
              </w:rPr>
              <w:t>pol</w:t>
            </w:r>
            <w:proofErr w:type="spellEnd"/>
            <w:r w:rsidRPr="00454F12">
              <w:rPr>
                <w:rFonts w:ascii="Arial" w:hAnsi="Arial" w:cs="Arial"/>
                <w:bCs/>
                <w:color w:val="000000" w:themeColor="text1"/>
                <w:sz w:val="20"/>
                <w:szCs w:val="20"/>
                <w:shd w:val="clear" w:color="auto" w:fill="FFFFFF"/>
              </w:rPr>
              <w:t>/Hg);</w:t>
            </w:r>
          </w:p>
          <w:p w14:paraId="1AFE12F7"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Pressão útil: 1 kgf / cm</w:t>
            </w:r>
            <w:r w:rsidRPr="00454F12">
              <w:rPr>
                <w:rFonts w:ascii="Arial" w:hAnsi="Arial" w:cs="Arial"/>
                <w:bCs/>
                <w:color w:val="000000" w:themeColor="text1"/>
                <w:sz w:val="20"/>
                <w:szCs w:val="20"/>
                <w:shd w:val="clear" w:color="auto" w:fill="FFFFFF"/>
                <w:vertAlign w:val="superscript"/>
              </w:rPr>
              <w:t>2</w:t>
            </w:r>
            <w:r w:rsidRPr="00454F12">
              <w:rPr>
                <w:rFonts w:ascii="Arial" w:hAnsi="Arial" w:cs="Arial"/>
                <w:bCs/>
                <w:color w:val="000000" w:themeColor="text1"/>
                <w:sz w:val="20"/>
                <w:szCs w:val="20"/>
                <w:shd w:val="clear" w:color="auto" w:fill="FFFFFF"/>
              </w:rPr>
              <w:t xml:space="preserve"> (14,5 </w:t>
            </w:r>
            <w:proofErr w:type="spellStart"/>
            <w:r w:rsidRPr="00454F12">
              <w:rPr>
                <w:rFonts w:ascii="Arial" w:hAnsi="Arial" w:cs="Arial"/>
                <w:bCs/>
                <w:color w:val="000000" w:themeColor="text1"/>
                <w:sz w:val="20"/>
                <w:szCs w:val="20"/>
                <w:shd w:val="clear" w:color="auto" w:fill="FFFFFF"/>
              </w:rPr>
              <w:t>psi</w:t>
            </w:r>
            <w:proofErr w:type="spellEnd"/>
            <w:r w:rsidRPr="00454F12">
              <w:rPr>
                <w:rFonts w:ascii="Arial" w:hAnsi="Arial" w:cs="Arial"/>
                <w:bCs/>
                <w:color w:val="000000" w:themeColor="text1"/>
                <w:sz w:val="20"/>
                <w:szCs w:val="20"/>
                <w:shd w:val="clear" w:color="auto" w:fill="FFFFFF"/>
              </w:rPr>
              <w:t>);</w:t>
            </w:r>
          </w:p>
          <w:p w14:paraId="202A44A8"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 xml:space="preserve">Vazão de ar livre: 37 Litros/min (1,3 </w:t>
            </w:r>
            <w:proofErr w:type="spellStart"/>
            <w:r w:rsidRPr="00454F12">
              <w:rPr>
                <w:rFonts w:ascii="Arial" w:hAnsi="Arial" w:cs="Arial"/>
                <w:bCs/>
                <w:color w:val="000000" w:themeColor="text1"/>
                <w:sz w:val="20"/>
                <w:szCs w:val="20"/>
                <w:shd w:val="clear" w:color="auto" w:fill="FFFFFF"/>
              </w:rPr>
              <w:t>cfm</w:t>
            </w:r>
            <w:proofErr w:type="spellEnd"/>
            <w:r w:rsidRPr="00454F12">
              <w:rPr>
                <w:rFonts w:ascii="Arial" w:hAnsi="Arial" w:cs="Arial"/>
                <w:bCs/>
                <w:color w:val="000000" w:themeColor="text1"/>
                <w:sz w:val="20"/>
                <w:szCs w:val="20"/>
                <w:shd w:val="clear" w:color="auto" w:fill="FFFFFF"/>
              </w:rPr>
              <w:t>);</w:t>
            </w:r>
          </w:p>
          <w:p w14:paraId="109899FB"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Ruído: 60 a 70 dB à 1m de distância;</w:t>
            </w:r>
          </w:p>
          <w:p w14:paraId="4957E775"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Entrada e saída dos gazes: Ø 1/4;</w:t>
            </w:r>
          </w:p>
          <w:p w14:paraId="4C5752F6"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Tensão: 115 ou 230 V;</w:t>
            </w:r>
          </w:p>
          <w:p w14:paraId="4D1690F1"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Frequência: 50-60 Hz;</w:t>
            </w:r>
          </w:p>
          <w:p w14:paraId="75C344C4"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Potência: 0,123 kW;</w:t>
            </w:r>
          </w:p>
          <w:p w14:paraId="5F31FD86"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 Peso: 9Kg;</w:t>
            </w:r>
          </w:p>
          <w:p w14:paraId="1BD7F44B"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 Dimensões (Larg. x Prof. x Alt.): 20x31x20 cm;</w:t>
            </w:r>
          </w:p>
          <w:p w14:paraId="46C3A954"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Grau de proteção IP 55;</w:t>
            </w:r>
          </w:p>
          <w:p w14:paraId="5B43CB50" w14:textId="77777777" w:rsidR="00A13149" w:rsidRPr="00454F12" w:rsidRDefault="00A13149" w:rsidP="00690BAC">
            <w:pPr>
              <w:numPr>
                <w:ilvl w:val="0"/>
                <w:numId w:val="18"/>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bCs/>
                <w:color w:val="000000" w:themeColor="text1"/>
                <w:sz w:val="20"/>
                <w:szCs w:val="20"/>
                <w:shd w:val="clear" w:color="auto" w:fill="FFFFFF"/>
              </w:rPr>
              <w:t xml:space="preserve">Acompanha 350 </w:t>
            </w:r>
            <w:proofErr w:type="spellStart"/>
            <w:r w:rsidRPr="00454F12">
              <w:rPr>
                <w:rFonts w:ascii="Arial" w:hAnsi="Arial" w:cs="Arial"/>
                <w:bCs/>
                <w:color w:val="000000" w:themeColor="text1"/>
                <w:sz w:val="20"/>
                <w:szCs w:val="20"/>
                <w:shd w:val="clear" w:color="auto" w:fill="FFFFFF"/>
              </w:rPr>
              <w:t>mL</w:t>
            </w:r>
            <w:proofErr w:type="spellEnd"/>
            <w:r w:rsidRPr="00454F12">
              <w:rPr>
                <w:rFonts w:ascii="Arial" w:hAnsi="Arial" w:cs="Arial"/>
                <w:bCs/>
                <w:color w:val="000000" w:themeColor="text1"/>
                <w:sz w:val="20"/>
                <w:szCs w:val="20"/>
                <w:shd w:val="clear" w:color="auto" w:fill="FFFFFF"/>
              </w:rPr>
              <w:t xml:space="preserve"> de óleo </w:t>
            </w:r>
            <w:proofErr w:type="spellStart"/>
            <w:r w:rsidRPr="00454F12">
              <w:rPr>
                <w:rFonts w:ascii="Arial" w:hAnsi="Arial" w:cs="Arial"/>
                <w:bCs/>
                <w:color w:val="000000" w:themeColor="text1"/>
                <w:sz w:val="20"/>
                <w:szCs w:val="20"/>
                <w:shd w:val="clear" w:color="auto" w:fill="FFFFFF"/>
              </w:rPr>
              <w:t>lubrax</w:t>
            </w:r>
            <w:proofErr w:type="spellEnd"/>
            <w:r w:rsidRPr="00454F12">
              <w:rPr>
                <w:rFonts w:ascii="Arial" w:hAnsi="Arial" w:cs="Arial"/>
                <w:bCs/>
                <w:color w:val="000000" w:themeColor="text1"/>
                <w:sz w:val="20"/>
                <w:szCs w:val="20"/>
                <w:shd w:val="clear" w:color="auto" w:fill="FFFFFF"/>
              </w:rPr>
              <w:t xml:space="preserve"> TAC 3 - 10 W para lubrificação.</w:t>
            </w:r>
          </w:p>
          <w:p w14:paraId="4FA4D2F9" w14:textId="2662FEE4" w:rsidR="005D6F0F" w:rsidRPr="00454F12" w:rsidRDefault="005D6F0F" w:rsidP="003F4303">
            <w:pPr>
              <w:tabs>
                <w:tab w:val="left" w:pos="200"/>
              </w:tabs>
              <w:spacing w:after="0" w:line="240" w:lineRule="auto"/>
              <w:ind w:left="58"/>
              <w:contextualSpacing/>
              <w:rPr>
                <w:rFonts w:ascii="Arial" w:hAnsi="Arial" w:cs="Arial"/>
                <w:color w:val="000000" w:themeColor="text1"/>
                <w:sz w:val="20"/>
                <w:szCs w:val="20"/>
              </w:rPr>
            </w:pPr>
          </w:p>
        </w:tc>
      </w:tr>
    </w:tbl>
    <w:p w14:paraId="4F37FA7B" w14:textId="77777777" w:rsidR="00690BAC" w:rsidRPr="00454F12" w:rsidRDefault="00690BAC">
      <w:pPr>
        <w:rPr>
          <w:color w:val="000000" w:themeColor="text1"/>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454F12" w:rsidRPr="00454F12" w14:paraId="29202D29" w14:textId="77777777" w:rsidTr="00690BAC">
        <w:trPr>
          <w:trHeight w:val="340"/>
          <w:jc w:val="center"/>
        </w:trPr>
        <w:tc>
          <w:tcPr>
            <w:tcW w:w="806" w:type="dxa"/>
            <w:shd w:val="clear" w:color="auto" w:fill="D9D9D9" w:themeFill="background1" w:themeFillShade="D9"/>
            <w:vAlign w:val="center"/>
          </w:tcPr>
          <w:p w14:paraId="2FD26A56"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3646380A"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91" w:type="dxa"/>
            <w:shd w:val="clear" w:color="auto" w:fill="D9D9D9" w:themeFill="background1" w:themeFillShade="D9"/>
            <w:vAlign w:val="center"/>
          </w:tcPr>
          <w:p w14:paraId="3EE0A675"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754" w:type="dxa"/>
            <w:shd w:val="clear" w:color="auto" w:fill="D9D9D9" w:themeFill="background1" w:themeFillShade="D9"/>
            <w:vAlign w:val="center"/>
          </w:tcPr>
          <w:p w14:paraId="4B5EB3A4"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75" w:type="dxa"/>
            <w:shd w:val="clear" w:color="auto" w:fill="D9D9D9" w:themeFill="background1" w:themeFillShade="D9"/>
            <w:vAlign w:val="center"/>
          </w:tcPr>
          <w:p w14:paraId="0B1E6BF4"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5FF16ADF" w14:textId="77777777" w:rsidTr="00971E01">
        <w:trPr>
          <w:trHeight w:val="340"/>
          <w:jc w:val="center"/>
        </w:trPr>
        <w:tc>
          <w:tcPr>
            <w:tcW w:w="806" w:type="dxa"/>
            <w:shd w:val="clear" w:color="auto" w:fill="auto"/>
            <w:vAlign w:val="center"/>
          </w:tcPr>
          <w:p w14:paraId="5271363D" w14:textId="2E661DC6" w:rsidR="00A13149" w:rsidRPr="00454F12" w:rsidRDefault="00A13149"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8</w:t>
            </w:r>
          </w:p>
        </w:tc>
        <w:tc>
          <w:tcPr>
            <w:tcW w:w="1283" w:type="dxa"/>
            <w:shd w:val="clear" w:color="auto" w:fill="auto"/>
            <w:vAlign w:val="center"/>
          </w:tcPr>
          <w:p w14:paraId="5C3AB2C7" w14:textId="75015F08" w:rsidR="00A13149" w:rsidRPr="00454F12" w:rsidRDefault="00690BAC"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91" w:type="dxa"/>
            <w:shd w:val="clear" w:color="auto" w:fill="auto"/>
            <w:vAlign w:val="center"/>
          </w:tcPr>
          <w:p w14:paraId="52E9565B" w14:textId="77777777" w:rsidR="00A13149" w:rsidRPr="00454F12" w:rsidRDefault="00A13149" w:rsidP="00690BAC">
            <w:pPr>
              <w:spacing w:after="0" w:line="240" w:lineRule="auto"/>
              <w:contextualSpacing/>
              <w:jc w:val="center"/>
              <w:rPr>
                <w:rFonts w:ascii="Arial" w:hAnsi="Arial" w:cs="Arial"/>
                <w:color w:val="000000" w:themeColor="text1"/>
                <w:sz w:val="20"/>
                <w:szCs w:val="20"/>
                <w:highlight w:val="yellow"/>
              </w:rPr>
            </w:pPr>
            <w:r w:rsidRPr="00454F12">
              <w:rPr>
                <w:rFonts w:ascii="Arial" w:hAnsi="Arial" w:cs="Arial"/>
                <w:color w:val="000000" w:themeColor="text1"/>
                <w:sz w:val="20"/>
                <w:szCs w:val="20"/>
              </w:rPr>
              <w:t>002.043.0013-1</w:t>
            </w:r>
          </w:p>
        </w:tc>
        <w:tc>
          <w:tcPr>
            <w:tcW w:w="4754" w:type="dxa"/>
            <w:shd w:val="clear" w:color="auto" w:fill="auto"/>
            <w:vAlign w:val="center"/>
          </w:tcPr>
          <w:p w14:paraId="5CA2C7A2" w14:textId="77777777" w:rsidR="00A13149" w:rsidRPr="00454F12" w:rsidRDefault="00A13149" w:rsidP="00690BAC">
            <w:pPr>
              <w:spacing w:after="0" w:line="240" w:lineRule="auto"/>
              <w:jc w:val="center"/>
              <w:rPr>
                <w:rFonts w:ascii="Arial" w:hAnsi="Arial" w:cs="Arial"/>
                <w:b/>
                <w:bCs/>
                <w:i/>
                <w:iCs/>
                <w:color w:val="000000" w:themeColor="text1"/>
                <w:sz w:val="20"/>
                <w:szCs w:val="20"/>
              </w:rPr>
            </w:pPr>
            <w:r w:rsidRPr="00454F12">
              <w:rPr>
                <w:rFonts w:ascii="Arial" w:hAnsi="Arial" w:cs="Arial"/>
                <w:b/>
                <w:bCs/>
                <w:color w:val="000000" w:themeColor="text1"/>
                <w:sz w:val="20"/>
                <w:szCs w:val="20"/>
              </w:rPr>
              <w:t>Eletrodo Combinado de pH</w:t>
            </w:r>
          </w:p>
        </w:tc>
        <w:tc>
          <w:tcPr>
            <w:tcW w:w="1275" w:type="dxa"/>
            <w:shd w:val="clear" w:color="auto" w:fill="auto"/>
            <w:vAlign w:val="center"/>
          </w:tcPr>
          <w:p w14:paraId="6BD1853D" w14:textId="77777777" w:rsidR="00A13149" w:rsidRPr="00454F12" w:rsidRDefault="00A13149"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00F35313" w14:textId="77777777" w:rsidTr="00971E01">
        <w:trPr>
          <w:trHeight w:val="340"/>
          <w:jc w:val="center"/>
        </w:trPr>
        <w:tc>
          <w:tcPr>
            <w:tcW w:w="9809" w:type="dxa"/>
            <w:gridSpan w:val="5"/>
            <w:shd w:val="clear" w:color="auto" w:fill="D9D9D9"/>
            <w:vAlign w:val="center"/>
          </w:tcPr>
          <w:p w14:paraId="4B9DD4A3" w14:textId="77777777" w:rsidR="00A13149" w:rsidRPr="00454F12" w:rsidRDefault="00A13149"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A13149" w:rsidRPr="00454F12" w14:paraId="1F85F9AA" w14:textId="77777777" w:rsidTr="00971E01">
        <w:trPr>
          <w:jc w:val="center"/>
        </w:trPr>
        <w:tc>
          <w:tcPr>
            <w:tcW w:w="9809" w:type="dxa"/>
            <w:gridSpan w:val="5"/>
            <w:shd w:val="clear" w:color="auto" w:fill="auto"/>
          </w:tcPr>
          <w:p w14:paraId="11C6BBEC"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r w:rsidRPr="00454F12">
              <w:rPr>
                <w:rFonts w:ascii="Arial" w:hAnsi="Arial" w:cs="Arial"/>
                <w:bCs/>
                <w:color w:val="000000" w:themeColor="text1"/>
                <w:sz w:val="20"/>
                <w:szCs w:val="20"/>
              </w:rPr>
              <w:t xml:space="preserve">Tipo: </w:t>
            </w:r>
            <w:r w:rsidRPr="00454F12">
              <w:rPr>
                <w:rFonts w:ascii="Arial" w:hAnsi="Arial" w:cs="Arial"/>
                <w:color w:val="000000" w:themeColor="text1"/>
                <w:sz w:val="20"/>
                <w:szCs w:val="20"/>
              </w:rPr>
              <w:t>Escoamento barreira iônica;</w:t>
            </w:r>
          </w:p>
          <w:p w14:paraId="1024132C"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r w:rsidRPr="00454F12">
              <w:rPr>
                <w:rFonts w:ascii="Arial" w:hAnsi="Arial" w:cs="Arial"/>
                <w:bCs/>
                <w:color w:val="000000" w:themeColor="text1"/>
                <w:sz w:val="20"/>
                <w:szCs w:val="20"/>
              </w:rPr>
              <w:t xml:space="preserve">pH: </w:t>
            </w:r>
            <w:r w:rsidRPr="00454F12">
              <w:rPr>
                <w:rFonts w:ascii="Arial" w:hAnsi="Arial" w:cs="Arial"/>
                <w:color w:val="000000" w:themeColor="text1"/>
                <w:sz w:val="20"/>
                <w:szCs w:val="20"/>
              </w:rPr>
              <w:t>0 à 14;</w:t>
            </w:r>
          </w:p>
          <w:p w14:paraId="53003412"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r w:rsidRPr="00454F12">
              <w:rPr>
                <w:rFonts w:ascii="Arial" w:hAnsi="Arial" w:cs="Arial"/>
                <w:bCs/>
                <w:color w:val="000000" w:themeColor="text1"/>
                <w:sz w:val="20"/>
                <w:szCs w:val="20"/>
              </w:rPr>
              <w:t xml:space="preserve">Temperatura (ºC): </w:t>
            </w:r>
            <w:r w:rsidRPr="00454F12">
              <w:rPr>
                <w:rFonts w:ascii="Arial" w:hAnsi="Arial" w:cs="Arial"/>
                <w:color w:val="000000" w:themeColor="text1"/>
                <w:sz w:val="20"/>
                <w:szCs w:val="20"/>
              </w:rPr>
              <w:t>0 à 100;</w:t>
            </w:r>
          </w:p>
          <w:p w14:paraId="49DA77C2"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r w:rsidRPr="00454F12">
              <w:rPr>
                <w:rFonts w:ascii="Arial" w:hAnsi="Arial" w:cs="Arial"/>
                <w:bCs/>
                <w:color w:val="000000" w:themeColor="text1"/>
                <w:sz w:val="20"/>
                <w:szCs w:val="20"/>
              </w:rPr>
              <w:t xml:space="preserve">Junção: </w:t>
            </w:r>
            <w:r w:rsidRPr="00454F12">
              <w:rPr>
                <w:rFonts w:ascii="Arial" w:hAnsi="Arial" w:cs="Arial"/>
                <w:color w:val="000000" w:themeColor="text1"/>
                <w:sz w:val="20"/>
                <w:szCs w:val="20"/>
              </w:rPr>
              <w:t>Cerâmica pontual;</w:t>
            </w:r>
          </w:p>
          <w:p w14:paraId="5D312E22"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r w:rsidRPr="00454F12">
              <w:rPr>
                <w:rFonts w:ascii="Arial" w:hAnsi="Arial" w:cs="Arial"/>
                <w:bCs/>
                <w:color w:val="000000" w:themeColor="text1"/>
                <w:sz w:val="20"/>
                <w:szCs w:val="20"/>
              </w:rPr>
              <w:t xml:space="preserve">Sistema de Referência: </w:t>
            </w:r>
            <w:r w:rsidRPr="00454F12">
              <w:rPr>
                <w:rFonts w:ascii="Arial" w:hAnsi="Arial" w:cs="Arial"/>
                <w:color w:val="000000" w:themeColor="text1"/>
                <w:sz w:val="20"/>
                <w:szCs w:val="20"/>
              </w:rPr>
              <w:t>Ag/</w:t>
            </w:r>
            <w:proofErr w:type="spellStart"/>
            <w:r w:rsidRPr="00454F12">
              <w:rPr>
                <w:rFonts w:ascii="Arial" w:hAnsi="Arial" w:cs="Arial"/>
                <w:color w:val="000000" w:themeColor="text1"/>
                <w:sz w:val="20"/>
                <w:szCs w:val="20"/>
              </w:rPr>
              <w:t>AgCl</w:t>
            </w:r>
            <w:proofErr w:type="spellEnd"/>
            <w:r w:rsidRPr="00454F12">
              <w:rPr>
                <w:rFonts w:ascii="Arial" w:hAnsi="Arial" w:cs="Arial"/>
                <w:color w:val="000000" w:themeColor="text1"/>
                <w:sz w:val="20"/>
                <w:szCs w:val="20"/>
              </w:rPr>
              <w:t>;</w:t>
            </w:r>
          </w:p>
          <w:p w14:paraId="42C3B454"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r w:rsidRPr="00454F12">
              <w:rPr>
                <w:rFonts w:ascii="Arial" w:hAnsi="Arial" w:cs="Arial"/>
                <w:bCs/>
                <w:color w:val="000000" w:themeColor="text1"/>
                <w:sz w:val="20"/>
                <w:szCs w:val="20"/>
              </w:rPr>
              <w:t xml:space="preserve">Eletrólito: </w:t>
            </w:r>
            <w:r w:rsidRPr="00454F12">
              <w:rPr>
                <w:rFonts w:ascii="Arial" w:hAnsi="Arial" w:cs="Arial"/>
                <w:color w:val="000000" w:themeColor="text1"/>
                <w:sz w:val="20"/>
                <w:szCs w:val="20"/>
              </w:rPr>
              <w:t xml:space="preserve">3M </w:t>
            </w:r>
            <w:proofErr w:type="spellStart"/>
            <w:r w:rsidRPr="00454F12">
              <w:rPr>
                <w:rFonts w:ascii="Arial" w:hAnsi="Arial" w:cs="Arial"/>
                <w:color w:val="000000" w:themeColor="text1"/>
                <w:sz w:val="20"/>
                <w:szCs w:val="20"/>
              </w:rPr>
              <w:t>KCl</w:t>
            </w:r>
            <w:proofErr w:type="spellEnd"/>
          </w:p>
          <w:p w14:paraId="68E9DC85"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r w:rsidRPr="00454F12">
              <w:rPr>
                <w:rFonts w:ascii="Arial" w:hAnsi="Arial" w:cs="Arial"/>
                <w:bCs/>
                <w:color w:val="000000" w:themeColor="text1"/>
                <w:sz w:val="20"/>
                <w:szCs w:val="20"/>
              </w:rPr>
              <w:t xml:space="preserve">Haste (mm): </w:t>
            </w:r>
            <w:r w:rsidRPr="00454F12">
              <w:rPr>
                <w:rFonts w:ascii="Arial" w:hAnsi="Arial" w:cs="Arial"/>
                <w:color w:val="000000" w:themeColor="text1"/>
                <w:sz w:val="20"/>
                <w:szCs w:val="20"/>
              </w:rPr>
              <w:t>108;</w:t>
            </w:r>
          </w:p>
          <w:p w14:paraId="6EBDCAA2"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r w:rsidRPr="00454F12">
              <w:rPr>
                <w:rFonts w:ascii="Arial" w:hAnsi="Arial" w:cs="Arial"/>
                <w:bCs/>
                <w:color w:val="000000" w:themeColor="text1"/>
                <w:sz w:val="20"/>
                <w:szCs w:val="20"/>
              </w:rPr>
              <w:t xml:space="preserve">Material da Corpo: </w:t>
            </w:r>
            <w:r w:rsidRPr="00454F12">
              <w:rPr>
                <w:rFonts w:ascii="Arial" w:hAnsi="Arial" w:cs="Arial"/>
                <w:color w:val="000000" w:themeColor="text1"/>
                <w:sz w:val="20"/>
                <w:szCs w:val="20"/>
              </w:rPr>
              <w:t>Vidro;</w:t>
            </w:r>
          </w:p>
          <w:p w14:paraId="02138D69"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proofErr w:type="spellStart"/>
            <w:r w:rsidRPr="00454F12">
              <w:rPr>
                <w:rFonts w:ascii="Arial" w:hAnsi="Arial" w:cs="Arial"/>
                <w:bCs/>
                <w:color w:val="000000" w:themeColor="text1"/>
                <w:sz w:val="20"/>
                <w:szCs w:val="20"/>
              </w:rPr>
              <w:t>Termocompensador</w:t>
            </w:r>
            <w:proofErr w:type="spellEnd"/>
            <w:r w:rsidRPr="00454F12">
              <w:rPr>
                <w:rFonts w:ascii="Arial" w:hAnsi="Arial" w:cs="Arial"/>
                <w:bCs/>
                <w:color w:val="000000" w:themeColor="text1"/>
                <w:sz w:val="20"/>
                <w:szCs w:val="20"/>
              </w:rPr>
              <w:t xml:space="preserve"> (opcional): </w:t>
            </w:r>
            <w:r w:rsidRPr="00454F12">
              <w:rPr>
                <w:rFonts w:ascii="Arial" w:hAnsi="Arial" w:cs="Arial"/>
                <w:color w:val="000000" w:themeColor="text1"/>
                <w:sz w:val="20"/>
                <w:szCs w:val="20"/>
              </w:rPr>
              <w:t>Pt100 / Pt1000/ NTC;</w:t>
            </w:r>
          </w:p>
          <w:p w14:paraId="43249FA1" w14:textId="77777777" w:rsidR="00A13149" w:rsidRPr="00454F12" w:rsidRDefault="00A13149" w:rsidP="00690BAC">
            <w:pPr>
              <w:pStyle w:val="Contedodetabela"/>
              <w:numPr>
                <w:ilvl w:val="0"/>
                <w:numId w:val="28"/>
              </w:numPr>
              <w:tabs>
                <w:tab w:val="left" w:pos="202"/>
              </w:tabs>
              <w:snapToGrid w:val="0"/>
              <w:ind w:left="60" w:firstLine="0"/>
              <w:jc w:val="both"/>
              <w:rPr>
                <w:rFonts w:ascii="Arial" w:hAnsi="Arial" w:cs="Arial"/>
                <w:color w:val="000000" w:themeColor="text1"/>
                <w:sz w:val="20"/>
                <w:szCs w:val="20"/>
              </w:rPr>
            </w:pPr>
            <w:r w:rsidRPr="00454F12">
              <w:rPr>
                <w:rFonts w:ascii="Arial" w:hAnsi="Arial" w:cs="Arial"/>
                <w:color w:val="000000" w:themeColor="text1"/>
                <w:sz w:val="20"/>
                <w:szCs w:val="20"/>
              </w:rPr>
              <w:t>Comprimento do cabo: 1m;</w:t>
            </w:r>
          </w:p>
          <w:p w14:paraId="6F0CBCF4" w14:textId="77777777" w:rsidR="00A13149" w:rsidRPr="00454F12" w:rsidRDefault="00A13149" w:rsidP="00690BAC">
            <w:pPr>
              <w:pStyle w:val="Contedodetabela"/>
              <w:numPr>
                <w:ilvl w:val="0"/>
                <w:numId w:val="28"/>
              </w:numPr>
              <w:tabs>
                <w:tab w:val="left" w:pos="202"/>
              </w:tabs>
              <w:snapToGrid w:val="0"/>
              <w:ind w:left="60" w:firstLine="0"/>
              <w:jc w:val="both"/>
              <w:rPr>
                <w:rFonts w:ascii="Arial" w:hAnsi="Arial" w:cs="Arial"/>
                <w:color w:val="000000" w:themeColor="text1"/>
                <w:sz w:val="20"/>
                <w:szCs w:val="20"/>
              </w:rPr>
            </w:pPr>
            <w:r w:rsidRPr="00454F12">
              <w:rPr>
                <w:rFonts w:ascii="Arial" w:hAnsi="Arial" w:cs="Arial"/>
                <w:color w:val="000000" w:themeColor="text1"/>
                <w:sz w:val="20"/>
                <w:szCs w:val="20"/>
              </w:rPr>
              <w:t>Aplicação: Meios aquosos em geral.</w:t>
            </w:r>
          </w:p>
          <w:p w14:paraId="56B9C8D6" w14:textId="77777777" w:rsidR="00A13149" w:rsidRPr="00454F12" w:rsidRDefault="00A13149" w:rsidP="00690BAC">
            <w:pPr>
              <w:numPr>
                <w:ilvl w:val="0"/>
                <w:numId w:val="28"/>
              </w:numPr>
              <w:tabs>
                <w:tab w:val="left" w:pos="202"/>
                <w:tab w:val="left" w:pos="343"/>
              </w:tabs>
              <w:spacing w:after="0" w:line="240" w:lineRule="auto"/>
              <w:ind w:left="60" w:firstLine="0"/>
              <w:jc w:val="both"/>
              <w:rPr>
                <w:rFonts w:ascii="Arial" w:hAnsi="Arial" w:cs="Arial"/>
                <w:color w:val="000000" w:themeColor="text1"/>
                <w:sz w:val="20"/>
                <w:szCs w:val="20"/>
              </w:rPr>
            </w:pPr>
            <w:r w:rsidRPr="00454F12">
              <w:rPr>
                <w:rFonts w:ascii="Arial" w:hAnsi="Arial" w:cs="Arial"/>
                <w:color w:val="000000" w:themeColor="text1"/>
                <w:sz w:val="20"/>
                <w:szCs w:val="20"/>
              </w:rPr>
              <w:t xml:space="preserve">Compatível com </w:t>
            </w:r>
            <w:proofErr w:type="spellStart"/>
            <w:r w:rsidRPr="00454F12">
              <w:rPr>
                <w:rFonts w:ascii="Arial" w:hAnsi="Arial" w:cs="Arial"/>
                <w:color w:val="000000" w:themeColor="text1"/>
                <w:sz w:val="20"/>
                <w:szCs w:val="20"/>
              </w:rPr>
              <w:t>phmetro</w:t>
            </w:r>
            <w:proofErr w:type="spellEnd"/>
            <w:r w:rsidRPr="00454F12">
              <w:rPr>
                <w:rFonts w:ascii="Arial" w:hAnsi="Arial" w:cs="Arial"/>
                <w:color w:val="000000" w:themeColor="text1"/>
                <w:sz w:val="20"/>
                <w:szCs w:val="20"/>
              </w:rPr>
              <w:t xml:space="preserve"> DM-22 (</w:t>
            </w:r>
            <w:proofErr w:type="spellStart"/>
            <w:r w:rsidRPr="00454F12">
              <w:rPr>
                <w:rFonts w:ascii="Arial" w:hAnsi="Arial" w:cs="Arial"/>
                <w:color w:val="000000" w:themeColor="text1"/>
                <w:sz w:val="20"/>
                <w:szCs w:val="20"/>
              </w:rPr>
              <w:t>Digimed</w:t>
            </w:r>
            <w:proofErr w:type="spellEnd"/>
            <w:r w:rsidRPr="00454F12">
              <w:rPr>
                <w:rFonts w:ascii="Arial" w:hAnsi="Arial" w:cs="Arial"/>
                <w:color w:val="000000" w:themeColor="text1"/>
                <w:sz w:val="20"/>
                <w:szCs w:val="20"/>
              </w:rPr>
              <w:t>);</w:t>
            </w:r>
          </w:p>
          <w:p w14:paraId="765FAF97" w14:textId="77777777" w:rsidR="00A13149" w:rsidRPr="00454F12" w:rsidRDefault="00A13149" w:rsidP="00690BAC">
            <w:pPr>
              <w:numPr>
                <w:ilvl w:val="0"/>
                <w:numId w:val="28"/>
              </w:numPr>
              <w:tabs>
                <w:tab w:val="left" w:pos="202"/>
                <w:tab w:val="left" w:pos="343"/>
              </w:tabs>
              <w:spacing w:after="0" w:line="240" w:lineRule="auto"/>
              <w:ind w:left="62" w:firstLine="0"/>
              <w:jc w:val="both"/>
              <w:rPr>
                <w:rFonts w:ascii="Arial" w:hAnsi="Arial" w:cs="Arial"/>
                <w:color w:val="000000" w:themeColor="text1"/>
                <w:sz w:val="20"/>
                <w:szCs w:val="20"/>
              </w:rPr>
            </w:pPr>
            <w:r w:rsidRPr="00454F12">
              <w:rPr>
                <w:rFonts w:ascii="Arial" w:hAnsi="Arial" w:cs="Arial"/>
                <w:b/>
                <w:color w:val="000000" w:themeColor="text1"/>
                <w:sz w:val="20"/>
                <w:szCs w:val="20"/>
              </w:rPr>
              <w:t>Referência:</w:t>
            </w:r>
            <w:r w:rsidRPr="00454F12">
              <w:rPr>
                <w:rFonts w:ascii="Arial" w:hAnsi="Arial" w:cs="Arial"/>
                <w:bCs/>
                <w:color w:val="000000" w:themeColor="text1"/>
                <w:sz w:val="20"/>
                <w:szCs w:val="20"/>
              </w:rPr>
              <w:t xml:space="preserve"> Eletrodo Combinado de pH DME-CV1 </w:t>
            </w:r>
            <w:proofErr w:type="spellStart"/>
            <w:r w:rsidRPr="00454F12">
              <w:rPr>
                <w:rFonts w:ascii="Arial" w:hAnsi="Arial" w:cs="Arial"/>
                <w:bCs/>
                <w:color w:val="000000" w:themeColor="text1"/>
                <w:sz w:val="20"/>
                <w:szCs w:val="20"/>
              </w:rPr>
              <w:t>Digimed</w:t>
            </w:r>
            <w:proofErr w:type="spellEnd"/>
            <w:r w:rsidR="000648D1" w:rsidRPr="00454F12">
              <w:rPr>
                <w:rFonts w:ascii="Arial" w:hAnsi="Arial" w:cs="Arial"/>
                <w:bCs/>
                <w:color w:val="000000" w:themeColor="text1"/>
                <w:sz w:val="20"/>
                <w:szCs w:val="20"/>
              </w:rPr>
              <w:t xml:space="preserve">, </w:t>
            </w:r>
            <w:r w:rsidR="00AE0ABD" w:rsidRPr="00454F12">
              <w:rPr>
                <w:rFonts w:ascii="Arial" w:eastAsia="Arial Nova" w:hAnsi="Arial" w:cs="Arial"/>
                <w:color w:val="000000" w:themeColor="text1"/>
                <w:sz w:val="20"/>
                <w:szCs w:val="20"/>
              </w:rPr>
              <w:t>similar ou de melhor qualidade. Justificativa: Equipamento utilizado pelo Laboratório Central e que possui desempenho satisfatório.</w:t>
            </w:r>
          </w:p>
          <w:p w14:paraId="305A9EAC" w14:textId="324EAE74" w:rsidR="005D6F0F" w:rsidRPr="00454F12" w:rsidRDefault="005D6F0F" w:rsidP="005D6F0F">
            <w:pPr>
              <w:tabs>
                <w:tab w:val="left" w:pos="202"/>
                <w:tab w:val="left" w:pos="343"/>
              </w:tabs>
              <w:spacing w:after="0" w:line="240" w:lineRule="auto"/>
              <w:ind w:left="62"/>
              <w:jc w:val="both"/>
              <w:rPr>
                <w:rFonts w:ascii="Arial" w:hAnsi="Arial" w:cs="Arial"/>
                <w:color w:val="000000" w:themeColor="text1"/>
                <w:sz w:val="20"/>
                <w:szCs w:val="20"/>
              </w:rPr>
            </w:pPr>
          </w:p>
        </w:tc>
      </w:tr>
    </w:tbl>
    <w:p w14:paraId="7BCB37E7" w14:textId="77777777" w:rsidR="000648D1" w:rsidRPr="00454F12" w:rsidRDefault="000648D1" w:rsidP="00690BAC">
      <w:pPr>
        <w:suppressAutoHyphens/>
        <w:spacing w:after="0" w:line="240" w:lineRule="auto"/>
        <w:jc w:val="both"/>
        <w:rPr>
          <w:rStyle w:val="markedcontent"/>
          <w:rFonts w:ascii="Arial" w:hAnsi="Arial" w:cs="Arial"/>
          <w:color w:val="000000" w:themeColor="text1"/>
          <w:sz w:val="24"/>
          <w:szCs w:val="24"/>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
        <w:gridCol w:w="1283"/>
        <w:gridCol w:w="1660"/>
        <w:gridCol w:w="4618"/>
        <w:gridCol w:w="1264"/>
      </w:tblGrid>
      <w:tr w:rsidR="00454F12" w:rsidRPr="00454F12" w14:paraId="443839E7" w14:textId="77777777" w:rsidTr="00690BAC">
        <w:trPr>
          <w:trHeight w:val="340"/>
          <w:jc w:val="center"/>
        </w:trPr>
        <w:tc>
          <w:tcPr>
            <w:tcW w:w="984" w:type="dxa"/>
            <w:shd w:val="clear" w:color="auto" w:fill="D9D9D9" w:themeFill="background1" w:themeFillShade="D9"/>
            <w:vAlign w:val="center"/>
          </w:tcPr>
          <w:p w14:paraId="151E9EC7" w14:textId="77777777" w:rsidR="0091294B" w:rsidRPr="00454F12" w:rsidRDefault="0091294B"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52BDE58D" w14:textId="77777777" w:rsidR="0091294B" w:rsidRPr="00454F12" w:rsidRDefault="0091294B"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60" w:type="dxa"/>
            <w:shd w:val="clear" w:color="auto" w:fill="D9D9D9" w:themeFill="background1" w:themeFillShade="D9"/>
            <w:vAlign w:val="center"/>
          </w:tcPr>
          <w:p w14:paraId="5A1C20F9" w14:textId="77777777" w:rsidR="0091294B" w:rsidRPr="00454F12" w:rsidRDefault="0091294B"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618" w:type="dxa"/>
            <w:shd w:val="clear" w:color="auto" w:fill="D9D9D9" w:themeFill="background1" w:themeFillShade="D9"/>
            <w:vAlign w:val="center"/>
          </w:tcPr>
          <w:p w14:paraId="0429C6A1" w14:textId="77777777" w:rsidR="0091294B" w:rsidRPr="00454F12" w:rsidRDefault="0091294B"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64" w:type="dxa"/>
            <w:shd w:val="clear" w:color="auto" w:fill="D9D9D9" w:themeFill="background1" w:themeFillShade="D9"/>
            <w:vAlign w:val="center"/>
          </w:tcPr>
          <w:p w14:paraId="51B5BD9E" w14:textId="77777777" w:rsidR="0091294B" w:rsidRPr="00454F12" w:rsidRDefault="0091294B"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2DA72221" w14:textId="77777777" w:rsidTr="00971E01">
        <w:trPr>
          <w:trHeight w:val="340"/>
          <w:jc w:val="center"/>
        </w:trPr>
        <w:tc>
          <w:tcPr>
            <w:tcW w:w="984" w:type="dxa"/>
            <w:shd w:val="clear" w:color="auto" w:fill="auto"/>
            <w:vAlign w:val="center"/>
          </w:tcPr>
          <w:p w14:paraId="3C123526" w14:textId="4B1A5F18" w:rsidR="0091294B" w:rsidRPr="00454F12" w:rsidRDefault="00D04225"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9</w:t>
            </w:r>
          </w:p>
        </w:tc>
        <w:tc>
          <w:tcPr>
            <w:tcW w:w="1283" w:type="dxa"/>
            <w:shd w:val="clear" w:color="auto" w:fill="auto"/>
            <w:vAlign w:val="center"/>
          </w:tcPr>
          <w:p w14:paraId="218DD1AB" w14:textId="4CCB844D" w:rsidR="0091294B" w:rsidRPr="00454F12" w:rsidRDefault="00690BAC"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60" w:type="dxa"/>
            <w:shd w:val="clear" w:color="auto" w:fill="auto"/>
            <w:vAlign w:val="center"/>
          </w:tcPr>
          <w:p w14:paraId="58B13EF2" w14:textId="7CB93292" w:rsidR="0091294B" w:rsidRPr="00454F12" w:rsidRDefault="001E384C" w:rsidP="00690BAC">
            <w:pPr>
              <w:spacing w:after="0" w:line="240" w:lineRule="auto"/>
              <w:contextualSpacing/>
              <w:jc w:val="center"/>
              <w:rPr>
                <w:rFonts w:ascii="Arial" w:hAnsi="Arial" w:cs="Arial"/>
                <w:bCs/>
                <w:color w:val="000000" w:themeColor="text1"/>
                <w:sz w:val="20"/>
                <w:szCs w:val="20"/>
              </w:rPr>
            </w:pPr>
            <w:r w:rsidRPr="00454F12">
              <w:rPr>
                <w:rFonts w:ascii="Arial" w:hAnsi="Arial" w:cs="Arial"/>
                <w:bCs/>
                <w:color w:val="000000" w:themeColor="text1"/>
                <w:sz w:val="20"/>
                <w:szCs w:val="20"/>
              </w:rPr>
              <w:t>002.108.0007-5</w:t>
            </w:r>
          </w:p>
        </w:tc>
        <w:tc>
          <w:tcPr>
            <w:tcW w:w="4618" w:type="dxa"/>
            <w:shd w:val="clear" w:color="auto" w:fill="auto"/>
            <w:vAlign w:val="center"/>
          </w:tcPr>
          <w:p w14:paraId="22C8C21A" w14:textId="77777777" w:rsidR="0091294B" w:rsidRPr="00454F12" w:rsidRDefault="0091294B" w:rsidP="00690BAC">
            <w:pPr>
              <w:pStyle w:val="PargrafodaLista"/>
              <w:spacing w:after="0" w:line="240" w:lineRule="auto"/>
              <w:ind w:left="0"/>
              <w:jc w:val="center"/>
              <w:rPr>
                <w:rFonts w:ascii="Arial" w:hAnsi="Arial" w:cs="Arial"/>
                <w:b/>
                <w:color w:val="000000" w:themeColor="text1"/>
                <w:sz w:val="20"/>
                <w:szCs w:val="20"/>
              </w:rPr>
            </w:pPr>
            <w:r w:rsidRPr="00454F12">
              <w:rPr>
                <w:rFonts w:ascii="Arial" w:hAnsi="Arial" w:cs="Arial"/>
                <w:b/>
                <w:color w:val="000000" w:themeColor="text1"/>
                <w:sz w:val="20"/>
                <w:szCs w:val="20"/>
              </w:rPr>
              <w:t>Medidor Portátil à Prova D’água para pH/EC/TDS – Faixa Baixa</w:t>
            </w:r>
          </w:p>
        </w:tc>
        <w:tc>
          <w:tcPr>
            <w:tcW w:w="1264" w:type="dxa"/>
            <w:shd w:val="clear" w:color="auto" w:fill="auto"/>
            <w:vAlign w:val="center"/>
          </w:tcPr>
          <w:p w14:paraId="0ACB2069" w14:textId="77777777" w:rsidR="0091294B" w:rsidRPr="00454F12" w:rsidRDefault="0091294B"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2D195EB5" w14:textId="77777777" w:rsidTr="00971E01">
        <w:trPr>
          <w:trHeight w:val="340"/>
          <w:jc w:val="center"/>
        </w:trPr>
        <w:tc>
          <w:tcPr>
            <w:tcW w:w="9809" w:type="dxa"/>
            <w:gridSpan w:val="5"/>
            <w:shd w:val="clear" w:color="auto" w:fill="D9D9D9"/>
            <w:vAlign w:val="center"/>
          </w:tcPr>
          <w:p w14:paraId="7FD5187D" w14:textId="77777777" w:rsidR="0091294B" w:rsidRPr="00454F12" w:rsidRDefault="0091294B"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91294B" w:rsidRPr="00454F12" w14:paraId="3DAB744C" w14:textId="77777777" w:rsidTr="00971E01">
        <w:trPr>
          <w:jc w:val="center"/>
        </w:trPr>
        <w:tc>
          <w:tcPr>
            <w:tcW w:w="9809" w:type="dxa"/>
            <w:gridSpan w:val="5"/>
            <w:shd w:val="clear" w:color="auto" w:fill="auto"/>
          </w:tcPr>
          <w:p w14:paraId="415323CA" w14:textId="77777777" w:rsidR="0091294B" w:rsidRPr="00454F12" w:rsidRDefault="0091294B" w:rsidP="00690BAC">
            <w:pPr>
              <w:pStyle w:val="NormalWeb"/>
              <w:numPr>
                <w:ilvl w:val="0"/>
                <w:numId w:val="18"/>
              </w:numPr>
              <w:tabs>
                <w:tab w:val="left" w:pos="200"/>
              </w:tabs>
              <w:suppressAutoHyphens w:val="0"/>
              <w:spacing w:before="0" w:after="0"/>
              <w:ind w:left="0" w:firstLine="0"/>
              <w:jc w:val="both"/>
              <w:rPr>
                <w:rFonts w:ascii="Arial" w:hAnsi="Arial" w:cs="Arial"/>
                <w:color w:val="000000" w:themeColor="text1"/>
                <w:sz w:val="20"/>
                <w:szCs w:val="20"/>
              </w:rPr>
            </w:pPr>
            <w:r w:rsidRPr="00454F12">
              <w:rPr>
                <w:rFonts w:ascii="Arial" w:hAnsi="Arial" w:cs="Arial"/>
                <w:color w:val="000000" w:themeColor="text1"/>
                <w:sz w:val="20"/>
                <w:szCs w:val="20"/>
              </w:rPr>
              <w:t xml:space="preserve">Medidor </w:t>
            </w:r>
            <w:proofErr w:type="spellStart"/>
            <w:r w:rsidRPr="00454F12">
              <w:rPr>
                <w:rFonts w:ascii="Arial" w:hAnsi="Arial" w:cs="Arial"/>
                <w:color w:val="000000" w:themeColor="text1"/>
                <w:sz w:val="20"/>
                <w:szCs w:val="20"/>
              </w:rPr>
              <w:t>multiparâmetro</w:t>
            </w:r>
            <w:proofErr w:type="spellEnd"/>
            <w:r w:rsidRPr="00454F12">
              <w:rPr>
                <w:rFonts w:ascii="Arial" w:hAnsi="Arial" w:cs="Arial"/>
                <w:color w:val="000000" w:themeColor="text1"/>
                <w:sz w:val="20"/>
                <w:szCs w:val="20"/>
              </w:rPr>
              <w:t xml:space="preserve"> de pH, Condutividade Elétrica (EC) Faixa Baixa, Sólidos Dissolvidos Totais (TDS) e Temperatura.</w:t>
            </w:r>
          </w:p>
          <w:p w14:paraId="2D90D4A6" w14:textId="77777777" w:rsidR="0091294B" w:rsidRPr="00454F12" w:rsidRDefault="0091294B" w:rsidP="00690BAC">
            <w:pPr>
              <w:pStyle w:val="NormalWeb"/>
              <w:numPr>
                <w:ilvl w:val="0"/>
                <w:numId w:val="18"/>
              </w:numPr>
              <w:tabs>
                <w:tab w:val="left" w:pos="200"/>
              </w:tabs>
              <w:suppressAutoHyphens w:val="0"/>
              <w:spacing w:before="0" w:after="0"/>
              <w:ind w:left="0" w:firstLine="0"/>
              <w:jc w:val="both"/>
              <w:rPr>
                <w:rFonts w:ascii="Arial" w:hAnsi="Arial" w:cs="Arial"/>
                <w:color w:val="000000" w:themeColor="text1"/>
                <w:sz w:val="20"/>
                <w:szCs w:val="20"/>
              </w:rPr>
            </w:pPr>
            <w:r w:rsidRPr="00454F12">
              <w:rPr>
                <w:rFonts w:ascii="Arial" w:hAnsi="Arial" w:cs="Arial"/>
                <w:color w:val="000000" w:themeColor="text1"/>
                <w:sz w:val="20"/>
                <w:szCs w:val="20"/>
              </w:rPr>
              <w:t>Design à prova d'água, projetado para flutuar se cair acidentalmente na amostra</w:t>
            </w:r>
          </w:p>
          <w:p w14:paraId="283ABD19" w14:textId="77777777" w:rsidR="0091294B" w:rsidRPr="00454F12" w:rsidRDefault="0091294B" w:rsidP="00690BAC">
            <w:pPr>
              <w:pStyle w:val="NormalWeb"/>
              <w:numPr>
                <w:ilvl w:val="0"/>
                <w:numId w:val="18"/>
              </w:numPr>
              <w:tabs>
                <w:tab w:val="left" w:pos="200"/>
              </w:tabs>
              <w:suppressAutoHyphens w:val="0"/>
              <w:spacing w:before="0" w:after="0"/>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lastRenderedPageBreak/>
              <w:t xml:space="preserve">Eletrodo de pH substituível </w:t>
            </w:r>
          </w:p>
          <w:p w14:paraId="707524EC" w14:textId="77777777" w:rsidR="0091294B" w:rsidRPr="00454F12" w:rsidRDefault="0091294B" w:rsidP="00690BAC">
            <w:pPr>
              <w:pStyle w:val="NormalWeb"/>
              <w:numPr>
                <w:ilvl w:val="0"/>
                <w:numId w:val="18"/>
              </w:numPr>
              <w:tabs>
                <w:tab w:val="left" w:pos="200"/>
              </w:tabs>
              <w:suppressAutoHyphens w:val="0"/>
              <w:spacing w:before="0" w:after="0"/>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3 sensores em um único medido</w:t>
            </w:r>
          </w:p>
          <w:p w14:paraId="59165E74" w14:textId="77777777" w:rsidR="0091294B" w:rsidRPr="00454F12" w:rsidRDefault="0091294B" w:rsidP="00690BAC">
            <w:pPr>
              <w:pStyle w:val="NormalWeb"/>
              <w:numPr>
                <w:ilvl w:val="0"/>
                <w:numId w:val="18"/>
              </w:numPr>
              <w:tabs>
                <w:tab w:val="left" w:pos="200"/>
              </w:tabs>
              <w:suppressAutoHyphens w:val="0"/>
              <w:spacing w:before="0" w:after="0"/>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Eletrodo de pH com junção extraível</w:t>
            </w:r>
          </w:p>
          <w:p w14:paraId="4A32778F" w14:textId="77777777" w:rsidR="0091294B" w:rsidRPr="00454F12" w:rsidRDefault="0091294B" w:rsidP="00690BAC">
            <w:pPr>
              <w:pStyle w:val="NormalWeb"/>
              <w:numPr>
                <w:ilvl w:val="0"/>
                <w:numId w:val="18"/>
              </w:numPr>
              <w:tabs>
                <w:tab w:val="left" w:pos="200"/>
              </w:tabs>
              <w:suppressAutoHyphens w:val="0"/>
              <w:spacing w:before="0" w:after="0"/>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Sensor </w:t>
            </w:r>
            <w:proofErr w:type="spellStart"/>
            <w:r w:rsidRPr="00454F12">
              <w:rPr>
                <w:rFonts w:ascii="Arial" w:hAnsi="Arial" w:cs="Arial"/>
                <w:color w:val="000000" w:themeColor="text1"/>
                <w:sz w:val="20"/>
                <w:szCs w:val="20"/>
              </w:rPr>
              <w:t>amperométrico</w:t>
            </w:r>
            <w:proofErr w:type="spellEnd"/>
            <w:r w:rsidRPr="00454F12">
              <w:rPr>
                <w:rFonts w:ascii="Arial" w:hAnsi="Arial" w:cs="Arial"/>
                <w:color w:val="000000" w:themeColor="text1"/>
                <w:sz w:val="20"/>
                <w:szCs w:val="20"/>
              </w:rPr>
              <w:t xml:space="preserve"> de EC/TDS</w:t>
            </w:r>
          </w:p>
          <w:p w14:paraId="0D21869D" w14:textId="77777777" w:rsidR="0091294B" w:rsidRPr="00454F12" w:rsidRDefault="0091294B" w:rsidP="00690BAC">
            <w:pPr>
              <w:pStyle w:val="NormalWeb"/>
              <w:numPr>
                <w:ilvl w:val="0"/>
                <w:numId w:val="18"/>
              </w:numPr>
              <w:tabs>
                <w:tab w:val="left" w:pos="200"/>
              </w:tabs>
              <w:suppressAutoHyphens w:val="0"/>
              <w:spacing w:before="0" w:after="0"/>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Sonda de temperatura exposta para leituras mais rápidas de EC e TDS (</w:t>
            </w:r>
            <w:proofErr w:type="spellStart"/>
            <w:r w:rsidRPr="00454F12">
              <w:rPr>
                <w:rFonts w:ascii="Arial" w:hAnsi="Arial" w:cs="Arial"/>
                <w:color w:val="000000" w:themeColor="text1"/>
                <w:sz w:val="20"/>
                <w:szCs w:val="20"/>
              </w:rPr>
              <w:t>ppm</w:t>
            </w:r>
            <w:proofErr w:type="spellEnd"/>
            <w:r w:rsidRPr="00454F12">
              <w:rPr>
                <w:rFonts w:ascii="Arial" w:hAnsi="Arial" w:cs="Arial"/>
                <w:color w:val="000000" w:themeColor="text1"/>
                <w:sz w:val="20"/>
                <w:szCs w:val="20"/>
              </w:rPr>
              <w:t>)</w:t>
            </w:r>
          </w:p>
          <w:p w14:paraId="5A35EA75" w14:textId="77777777" w:rsidR="0091294B" w:rsidRPr="00454F12" w:rsidRDefault="0091294B" w:rsidP="00690BAC">
            <w:pPr>
              <w:pStyle w:val="NormalWeb"/>
              <w:tabs>
                <w:tab w:val="left" w:pos="200"/>
              </w:tabs>
              <w:spacing w:before="0" w:after="0"/>
              <w:contextualSpacing/>
              <w:rPr>
                <w:rFonts w:ascii="Arial" w:hAnsi="Arial" w:cs="Arial"/>
                <w:b/>
                <w:bCs/>
                <w:color w:val="000000" w:themeColor="text1"/>
                <w:sz w:val="20"/>
                <w:szCs w:val="20"/>
              </w:rPr>
            </w:pPr>
          </w:p>
          <w:p w14:paraId="617077E6"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b/>
                <w:bCs/>
                <w:color w:val="000000" w:themeColor="text1"/>
                <w:sz w:val="20"/>
                <w:szCs w:val="20"/>
              </w:rPr>
            </w:pPr>
            <w:r w:rsidRPr="00454F12">
              <w:rPr>
                <w:rFonts w:ascii="Arial" w:hAnsi="Arial" w:cs="Arial"/>
                <w:b/>
                <w:bCs/>
                <w:i/>
                <w:iCs/>
                <w:color w:val="000000" w:themeColor="text1"/>
                <w:sz w:val="20"/>
                <w:szCs w:val="20"/>
              </w:rPr>
              <w:t>pH</w:t>
            </w:r>
          </w:p>
          <w:p w14:paraId="32B493E3"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Faixa: de 0.00 a 14.00 pH</w:t>
            </w:r>
          </w:p>
          <w:p w14:paraId="549A436E"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Resolução: 0.01 pH</w:t>
            </w:r>
          </w:p>
          <w:p w14:paraId="3D19B63E"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Precisão: ±0.05 pH</w:t>
            </w:r>
          </w:p>
          <w:p w14:paraId="1E7135DA" w14:textId="77777777" w:rsidR="0091294B" w:rsidRPr="00454F12" w:rsidRDefault="0091294B" w:rsidP="00690BAC">
            <w:pPr>
              <w:pStyle w:val="NormalWeb"/>
              <w:tabs>
                <w:tab w:val="left" w:pos="200"/>
              </w:tabs>
              <w:spacing w:before="0" w:after="0"/>
              <w:contextualSpacing/>
              <w:rPr>
                <w:rFonts w:ascii="Arial" w:hAnsi="Arial" w:cs="Arial"/>
                <w:color w:val="000000" w:themeColor="text1"/>
                <w:sz w:val="20"/>
                <w:szCs w:val="20"/>
              </w:rPr>
            </w:pPr>
          </w:p>
          <w:p w14:paraId="782BB10D"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b/>
                <w:bCs/>
                <w:color w:val="000000" w:themeColor="text1"/>
                <w:sz w:val="20"/>
                <w:szCs w:val="20"/>
              </w:rPr>
            </w:pPr>
            <w:r w:rsidRPr="00454F12">
              <w:rPr>
                <w:rFonts w:ascii="Arial" w:hAnsi="Arial" w:cs="Arial"/>
                <w:b/>
                <w:bCs/>
                <w:i/>
                <w:iCs/>
                <w:color w:val="000000" w:themeColor="text1"/>
                <w:sz w:val="20"/>
                <w:szCs w:val="20"/>
              </w:rPr>
              <w:t>(EC) Condutividade</w:t>
            </w:r>
          </w:p>
          <w:p w14:paraId="3F343D27"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Faixa: de 0 a 3999 µS/cm</w:t>
            </w:r>
          </w:p>
          <w:p w14:paraId="521ADDB4"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Resolução: 1 µS/cm</w:t>
            </w:r>
          </w:p>
          <w:p w14:paraId="6BB828BE"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Precisão: ±2% G.C.</w:t>
            </w:r>
          </w:p>
          <w:p w14:paraId="12FFDF83" w14:textId="77777777" w:rsidR="0091294B" w:rsidRPr="00454F12" w:rsidRDefault="0091294B" w:rsidP="00690BAC">
            <w:pPr>
              <w:pStyle w:val="NormalWeb"/>
              <w:tabs>
                <w:tab w:val="left" w:pos="200"/>
              </w:tabs>
              <w:spacing w:before="0" w:after="0"/>
              <w:contextualSpacing/>
              <w:rPr>
                <w:rFonts w:ascii="Arial" w:hAnsi="Arial" w:cs="Arial"/>
                <w:color w:val="000000" w:themeColor="text1"/>
                <w:sz w:val="20"/>
                <w:szCs w:val="20"/>
              </w:rPr>
            </w:pPr>
          </w:p>
          <w:p w14:paraId="7D2E5A03"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b/>
                <w:bCs/>
                <w:color w:val="000000" w:themeColor="text1"/>
                <w:sz w:val="20"/>
                <w:szCs w:val="20"/>
              </w:rPr>
            </w:pPr>
            <w:r w:rsidRPr="00454F12">
              <w:rPr>
                <w:rFonts w:ascii="Arial" w:hAnsi="Arial" w:cs="Arial"/>
                <w:b/>
                <w:bCs/>
                <w:i/>
                <w:iCs/>
                <w:color w:val="000000" w:themeColor="text1"/>
                <w:sz w:val="20"/>
                <w:szCs w:val="20"/>
              </w:rPr>
              <w:t>(TDS) Total de Sólidos Dissolvidos</w:t>
            </w:r>
          </w:p>
          <w:p w14:paraId="7640127B"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 xml:space="preserve">Faixa: de 0 a 2000 </w:t>
            </w:r>
            <w:proofErr w:type="spellStart"/>
            <w:r w:rsidRPr="00454F12">
              <w:rPr>
                <w:rFonts w:ascii="Arial" w:hAnsi="Arial" w:cs="Arial"/>
                <w:color w:val="000000" w:themeColor="text1"/>
                <w:sz w:val="20"/>
                <w:szCs w:val="20"/>
              </w:rPr>
              <w:t>ppm</w:t>
            </w:r>
            <w:proofErr w:type="spellEnd"/>
          </w:p>
          <w:p w14:paraId="13120062"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 xml:space="preserve">Resolução 1 </w:t>
            </w:r>
            <w:proofErr w:type="spellStart"/>
            <w:r w:rsidRPr="00454F12">
              <w:rPr>
                <w:rFonts w:ascii="Arial" w:hAnsi="Arial" w:cs="Arial"/>
                <w:color w:val="000000" w:themeColor="text1"/>
                <w:sz w:val="20"/>
                <w:szCs w:val="20"/>
              </w:rPr>
              <w:t>ppm</w:t>
            </w:r>
            <w:proofErr w:type="spellEnd"/>
          </w:p>
          <w:p w14:paraId="34A56148"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Precisão: ±2% G.C.</w:t>
            </w:r>
          </w:p>
          <w:p w14:paraId="4791CB0B" w14:textId="77777777" w:rsidR="0091294B" w:rsidRPr="00454F12" w:rsidRDefault="0091294B" w:rsidP="00690BAC">
            <w:pPr>
              <w:pStyle w:val="NormalWeb"/>
              <w:tabs>
                <w:tab w:val="left" w:pos="200"/>
              </w:tabs>
              <w:spacing w:before="0" w:after="0"/>
              <w:contextualSpacing/>
              <w:rPr>
                <w:rFonts w:ascii="Arial" w:hAnsi="Arial" w:cs="Arial"/>
                <w:color w:val="000000" w:themeColor="text1"/>
                <w:sz w:val="20"/>
                <w:szCs w:val="20"/>
              </w:rPr>
            </w:pPr>
          </w:p>
          <w:p w14:paraId="3F272E34"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b/>
                <w:bCs/>
                <w:color w:val="000000" w:themeColor="text1"/>
                <w:sz w:val="20"/>
                <w:szCs w:val="20"/>
              </w:rPr>
            </w:pPr>
            <w:r w:rsidRPr="00454F12">
              <w:rPr>
                <w:rFonts w:ascii="Arial" w:hAnsi="Arial" w:cs="Arial"/>
                <w:b/>
                <w:bCs/>
                <w:i/>
                <w:iCs/>
                <w:color w:val="000000" w:themeColor="text1"/>
                <w:sz w:val="20"/>
                <w:szCs w:val="20"/>
              </w:rPr>
              <w:t>Temperatura</w:t>
            </w:r>
          </w:p>
          <w:p w14:paraId="5D24461F"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Faixa: 0.0 a 60.0 ºC</w:t>
            </w:r>
          </w:p>
          <w:p w14:paraId="53A30D2B"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Resolução: 0.1 ºC</w:t>
            </w:r>
          </w:p>
          <w:p w14:paraId="313D18C4"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Precisão: ±0.5 ºC</w:t>
            </w:r>
          </w:p>
          <w:p w14:paraId="0FEBF17F" w14:textId="77777777" w:rsidR="0091294B" w:rsidRPr="00454F12" w:rsidRDefault="0091294B" w:rsidP="00690BAC">
            <w:pPr>
              <w:pStyle w:val="NormalWeb"/>
              <w:tabs>
                <w:tab w:val="left" w:pos="200"/>
              </w:tabs>
              <w:spacing w:before="0" w:after="0"/>
              <w:contextualSpacing/>
              <w:rPr>
                <w:rFonts w:ascii="Arial" w:hAnsi="Arial" w:cs="Arial"/>
                <w:color w:val="000000" w:themeColor="text1"/>
                <w:sz w:val="20"/>
                <w:szCs w:val="20"/>
              </w:rPr>
            </w:pPr>
          </w:p>
          <w:p w14:paraId="699C43E4"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b/>
                <w:bCs/>
                <w:color w:val="000000" w:themeColor="text1"/>
                <w:sz w:val="20"/>
                <w:szCs w:val="20"/>
              </w:rPr>
            </w:pPr>
            <w:r w:rsidRPr="00454F12">
              <w:rPr>
                <w:rFonts w:ascii="Arial" w:hAnsi="Arial" w:cs="Arial"/>
                <w:b/>
                <w:bCs/>
                <w:i/>
                <w:iCs/>
                <w:color w:val="000000" w:themeColor="text1"/>
                <w:sz w:val="20"/>
                <w:szCs w:val="20"/>
              </w:rPr>
              <w:t>Compensação temperatura</w:t>
            </w:r>
          </w:p>
          <w:p w14:paraId="2AE568DB"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pH: automática</w:t>
            </w:r>
          </w:p>
          <w:p w14:paraId="3DF46A08"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EC/TDS: automática com ß regulável de 0.0 a 2.4% / ºC</w:t>
            </w:r>
          </w:p>
          <w:p w14:paraId="649491E4" w14:textId="77777777" w:rsidR="0091294B" w:rsidRPr="00454F12" w:rsidRDefault="0091294B" w:rsidP="00690BAC">
            <w:pPr>
              <w:pStyle w:val="NormalWeb"/>
              <w:tabs>
                <w:tab w:val="left" w:pos="200"/>
              </w:tabs>
              <w:spacing w:before="0" w:after="0"/>
              <w:contextualSpacing/>
              <w:rPr>
                <w:rFonts w:ascii="Arial" w:hAnsi="Arial" w:cs="Arial"/>
                <w:color w:val="000000" w:themeColor="text1"/>
                <w:sz w:val="20"/>
                <w:szCs w:val="20"/>
              </w:rPr>
            </w:pPr>
          </w:p>
          <w:p w14:paraId="32ADC1A1"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b/>
                <w:bCs/>
                <w:i/>
                <w:iCs/>
                <w:color w:val="000000" w:themeColor="text1"/>
                <w:sz w:val="20"/>
                <w:szCs w:val="20"/>
              </w:rPr>
              <w:t>Calibração</w:t>
            </w:r>
            <w:r w:rsidRPr="00454F12">
              <w:rPr>
                <w:rFonts w:ascii="Arial" w:hAnsi="Arial" w:cs="Arial"/>
                <w:color w:val="000000" w:themeColor="text1"/>
                <w:sz w:val="20"/>
                <w:szCs w:val="20"/>
              </w:rPr>
              <w:br/>
              <w:t>pH: automática um ou dois pontos com dois conjuntos de tampões padrão (pH 4.01 / 7.01 / 10.01 ou 4.01 / 6.86 / 9.18)</w:t>
            </w:r>
            <w:r w:rsidRPr="00454F12">
              <w:rPr>
                <w:rFonts w:ascii="Arial" w:hAnsi="Arial" w:cs="Arial"/>
                <w:color w:val="000000" w:themeColor="text1"/>
                <w:sz w:val="20"/>
                <w:szCs w:val="20"/>
              </w:rPr>
              <w:br/>
              <w:t>EC/TDS: automática, um ponto a 1413 µS/cm ou 1382 mg/L (</w:t>
            </w:r>
            <w:proofErr w:type="spellStart"/>
            <w:r w:rsidRPr="00454F12">
              <w:rPr>
                <w:rFonts w:ascii="Arial" w:hAnsi="Arial" w:cs="Arial"/>
                <w:color w:val="000000" w:themeColor="text1"/>
                <w:sz w:val="20"/>
                <w:szCs w:val="20"/>
              </w:rPr>
              <w:t>ppm</w:t>
            </w:r>
            <w:proofErr w:type="spellEnd"/>
            <w:r w:rsidRPr="00454F12">
              <w:rPr>
                <w:rFonts w:ascii="Arial" w:hAnsi="Arial" w:cs="Arial"/>
                <w:color w:val="000000" w:themeColor="text1"/>
                <w:sz w:val="20"/>
                <w:szCs w:val="20"/>
              </w:rPr>
              <w:t>)</w:t>
            </w:r>
          </w:p>
          <w:p w14:paraId="4EEA033F" w14:textId="77777777" w:rsidR="0091294B" w:rsidRPr="00454F12" w:rsidRDefault="0091294B" w:rsidP="00690BAC">
            <w:pPr>
              <w:pStyle w:val="NormalWeb"/>
              <w:tabs>
                <w:tab w:val="left" w:pos="200"/>
              </w:tabs>
              <w:spacing w:before="0" w:after="0"/>
              <w:contextualSpacing/>
              <w:rPr>
                <w:rFonts w:ascii="Arial" w:hAnsi="Arial" w:cs="Arial"/>
                <w:color w:val="000000" w:themeColor="text1"/>
                <w:sz w:val="20"/>
                <w:szCs w:val="20"/>
              </w:rPr>
            </w:pPr>
          </w:p>
          <w:p w14:paraId="028B65DA"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Fator de Conversão de TDS: 0.45 a 1.00</w:t>
            </w:r>
          </w:p>
          <w:p w14:paraId="38CF0721"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 xml:space="preserve">Condições de utilização: de 0 a 50 ºC; H.R. </w:t>
            </w:r>
            <w:proofErr w:type="spellStart"/>
            <w:r w:rsidRPr="00454F12">
              <w:rPr>
                <w:rFonts w:ascii="Arial" w:hAnsi="Arial" w:cs="Arial"/>
                <w:color w:val="000000" w:themeColor="text1"/>
                <w:sz w:val="20"/>
                <w:szCs w:val="20"/>
              </w:rPr>
              <w:t>máx</w:t>
            </w:r>
            <w:proofErr w:type="spellEnd"/>
            <w:r w:rsidRPr="00454F12">
              <w:rPr>
                <w:rFonts w:ascii="Arial" w:hAnsi="Arial" w:cs="Arial"/>
                <w:color w:val="000000" w:themeColor="text1"/>
                <w:sz w:val="20"/>
                <w:szCs w:val="20"/>
              </w:rPr>
              <w:t xml:space="preserve"> 100%</w:t>
            </w:r>
          </w:p>
          <w:p w14:paraId="795159E6" w14:textId="77777777" w:rsidR="0091294B" w:rsidRPr="00454F12" w:rsidRDefault="0091294B" w:rsidP="00690BAC">
            <w:pPr>
              <w:pStyle w:val="NormalWeb"/>
              <w:numPr>
                <w:ilvl w:val="0"/>
                <w:numId w:val="18"/>
              </w:numPr>
              <w:tabs>
                <w:tab w:val="left" w:pos="200"/>
              </w:tabs>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Duração da bateria: cerca de 100 horas de uso contínuo</w:t>
            </w:r>
          </w:p>
          <w:p w14:paraId="40F2C663" w14:textId="77777777" w:rsidR="0091294B" w:rsidRPr="00454F12" w:rsidRDefault="0091294B" w:rsidP="00690BAC">
            <w:pPr>
              <w:pStyle w:val="NormalWeb"/>
              <w:numPr>
                <w:ilvl w:val="0"/>
                <w:numId w:val="18"/>
              </w:numPr>
              <w:tabs>
                <w:tab w:val="left" w:pos="200"/>
              </w:tabs>
              <w:suppressAutoHyphens w:val="0"/>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Desligamento Automático</w:t>
            </w:r>
          </w:p>
          <w:p w14:paraId="3CB1AB4B" w14:textId="77777777" w:rsidR="0091294B" w:rsidRPr="00454F12" w:rsidRDefault="0091294B" w:rsidP="00690BAC">
            <w:pPr>
              <w:pStyle w:val="NormalWeb"/>
              <w:numPr>
                <w:ilvl w:val="0"/>
                <w:numId w:val="18"/>
              </w:numPr>
              <w:tabs>
                <w:tab w:val="left" w:pos="200"/>
              </w:tabs>
              <w:suppressAutoHyphens w:val="0"/>
              <w:spacing w:before="0" w:after="0"/>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Bateria: 4 baterias de 1.5V / aprox. 100 horas de uso contínuo</w:t>
            </w:r>
          </w:p>
          <w:p w14:paraId="0705223C" w14:textId="77777777" w:rsidR="0091294B" w:rsidRPr="00454F12" w:rsidRDefault="0091294B" w:rsidP="00690BAC">
            <w:pPr>
              <w:pStyle w:val="NormalWeb"/>
              <w:numPr>
                <w:ilvl w:val="0"/>
                <w:numId w:val="18"/>
              </w:numPr>
              <w:tabs>
                <w:tab w:val="left" w:pos="200"/>
              </w:tabs>
              <w:suppressAutoHyphens w:val="0"/>
              <w:spacing w:before="0" w:after="0"/>
              <w:ind w:left="0" w:firstLine="0"/>
              <w:rPr>
                <w:rFonts w:ascii="Arial" w:hAnsi="Arial" w:cs="Arial"/>
                <w:color w:val="000000" w:themeColor="text1"/>
                <w:sz w:val="20"/>
                <w:szCs w:val="20"/>
              </w:rPr>
            </w:pPr>
            <w:r w:rsidRPr="00454F12">
              <w:rPr>
                <w:rFonts w:ascii="Arial" w:hAnsi="Arial" w:cs="Arial"/>
                <w:color w:val="000000" w:themeColor="text1"/>
                <w:sz w:val="20"/>
                <w:szCs w:val="20"/>
              </w:rPr>
              <w:t>Peso</w:t>
            </w:r>
            <w:r w:rsidRPr="00454F12">
              <w:rPr>
                <w:rFonts w:ascii="Arial" w:hAnsi="Arial" w:cs="Arial"/>
                <w:color w:val="000000" w:themeColor="text1"/>
                <w:sz w:val="20"/>
                <w:szCs w:val="20"/>
              </w:rPr>
              <w:tab/>
              <w:t>aproximadamente 100 g</w:t>
            </w:r>
          </w:p>
          <w:p w14:paraId="6AFEFDEF" w14:textId="77777777" w:rsidR="0091294B" w:rsidRPr="00454F12" w:rsidRDefault="0091294B" w:rsidP="00690BAC">
            <w:pPr>
              <w:pStyle w:val="NormalWeb"/>
              <w:numPr>
                <w:ilvl w:val="0"/>
                <w:numId w:val="18"/>
              </w:numPr>
              <w:tabs>
                <w:tab w:val="left" w:pos="200"/>
              </w:tabs>
              <w:suppressAutoHyphens w:val="0"/>
              <w:spacing w:before="0" w:after="0"/>
              <w:ind w:left="0" w:firstLine="0"/>
              <w:jc w:val="both"/>
              <w:rPr>
                <w:rFonts w:ascii="Arial" w:hAnsi="Arial" w:cs="Arial"/>
                <w:color w:val="000000" w:themeColor="text1"/>
                <w:sz w:val="20"/>
                <w:szCs w:val="20"/>
              </w:rPr>
            </w:pPr>
            <w:r w:rsidRPr="00454F12">
              <w:rPr>
                <w:rFonts w:ascii="Arial" w:hAnsi="Arial" w:cs="Arial"/>
                <w:b/>
                <w:bCs/>
                <w:color w:val="000000" w:themeColor="text1"/>
                <w:sz w:val="20"/>
                <w:szCs w:val="20"/>
              </w:rPr>
              <w:t>Acompanha:</w:t>
            </w:r>
            <w:r w:rsidRPr="00454F12">
              <w:rPr>
                <w:rFonts w:ascii="Arial" w:hAnsi="Arial" w:cs="Arial"/>
                <w:color w:val="000000" w:themeColor="text1"/>
                <w:sz w:val="20"/>
                <w:szCs w:val="20"/>
              </w:rPr>
              <w:t xml:space="preserve"> 4 baterias LR44 1.5V, eletrodo de pH Ag/</w:t>
            </w:r>
            <w:proofErr w:type="spellStart"/>
            <w:r w:rsidRPr="00454F12">
              <w:rPr>
                <w:rFonts w:ascii="Arial" w:hAnsi="Arial" w:cs="Arial"/>
                <w:color w:val="000000" w:themeColor="text1"/>
                <w:sz w:val="20"/>
                <w:szCs w:val="20"/>
              </w:rPr>
              <w:t>AgCl</w:t>
            </w:r>
            <w:proofErr w:type="spellEnd"/>
            <w:r w:rsidRPr="00454F12">
              <w:rPr>
                <w:rFonts w:ascii="Arial" w:hAnsi="Arial" w:cs="Arial"/>
                <w:color w:val="000000" w:themeColor="text1"/>
                <w:sz w:val="20"/>
                <w:szCs w:val="20"/>
              </w:rPr>
              <w:t xml:space="preserve">, ferramenta para retirar o eletrodo (sonda) e manual de instruções </w:t>
            </w:r>
          </w:p>
          <w:p w14:paraId="0011C14F" w14:textId="77777777" w:rsidR="0091294B" w:rsidRPr="00454F12" w:rsidRDefault="0091294B" w:rsidP="00690BAC">
            <w:pPr>
              <w:pStyle w:val="NormalWeb"/>
              <w:numPr>
                <w:ilvl w:val="0"/>
                <w:numId w:val="18"/>
              </w:numPr>
              <w:tabs>
                <w:tab w:val="left" w:pos="200"/>
              </w:tabs>
              <w:suppressAutoHyphens w:val="0"/>
              <w:spacing w:before="0" w:after="0"/>
              <w:ind w:left="0" w:firstLine="0"/>
              <w:jc w:val="both"/>
              <w:rPr>
                <w:rFonts w:ascii="Arial" w:hAnsi="Arial" w:cs="Arial"/>
                <w:color w:val="000000" w:themeColor="text1"/>
                <w:sz w:val="20"/>
                <w:szCs w:val="20"/>
              </w:rPr>
            </w:pPr>
            <w:r w:rsidRPr="00454F12">
              <w:rPr>
                <w:rFonts w:ascii="Arial" w:hAnsi="Arial" w:cs="Arial"/>
                <w:b/>
                <w:bCs/>
                <w:color w:val="000000" w:themeColor="text1"/>
                <w:sz w:val="20"/>
                <w:szCs w:val="20"/>
              </w:rPr>
              <w:t>Referência:</w:t>
            </w:r>
            <w:r w:rsidRPr="00454F12">
              <w:rPr>
                <w:rFonts w:ascii="Arial" w:hAnsi="Arial" w:cs="Arial"/>
                <w:color w:val="000000" w:themeColor="text1"/>
                <w:sz w:val="20"/>
                <w:szCs w:val="20"/>
              </w:rPr>
              <w:t xml:space="preserve"> </w:t>
            </w:r>
            <w:proofErr w:type="spellStart"/>
            <w:r w:rsidRPr="00454F12">
              <w:rPr>
                <w:rFonts w:ascii="Arial" w:hAnsi="Arial" w:cs="Arial"/>
                <w:color w:val="000000" w:themeColor="text1"/>
                <w:sz w:val="20"/>
                <w:szCs w:val="20"/>
              </w:rPr>
              <w:t>Tester</w:t>
            </w:r>
            <w:proofErr w:type="spellEnd"/>
            <w:r w:rsidRPr="00454F12">
              <w:rPr>
                <w:rFonts w:ascii="Arial" w:hAnsi="Arial" w:cs="Arial"/>
                <w:color w:val="000000" w:themeColor="text1"/>
                <w:sz w:val="20"/>
                <w:szCs w:val="20"/>
              </w:rPr>
              <w:t xml:space="preserve"> HI98129 Combo® de pH, EC Faixa Baixa, TDS (</w:t>
            </w:r>
            <w:proofErr w:type="spellStart"/>
            <w:r w:rsidRPr="00454F12">
              <w:rPr>
                <w:rFonts w:ascii="Arial" w:hAnsi="Arial" w:cs="Arial"/>
                <w:color w:val="000000" w:themeColor="text1"/>
                <w:sz w:val="20"/>
                <w:szCs w:val="20"/>
              </w:rPr>
              <w:t>ppm</w:t>
            </w:r>
            <w:proofErr w:type="spellEnd"/>
            <w:r w:rsidRPr="00454F12">
              <w:rPr>
                <w:rFonts w:ascii="Arial" w:hAnsi="Arial" w:cs="Arial"/>
                <w:color w:val="000000" w:themeColor="text1"/>
                <w:sz w:val="20"/>
                <w:szCs w:val="20"/>
              </w:rPr>
              <w:t>) e Temperatura</w:t>
            </w:r>
            <w:r w:rsidR="001E384C" w:rsidRPr="00454F12">
              <w:rPr>
                <w:rFonts w:ascii="Arial" w:hAnsi="Arial" w:cs="Arial"/>
                <w:color w:val="000000" w:themeColor="text1"/>
                <w:sz w:val="20"/>
                <w:szCs w:val="20"/>
              </w:rPr>
              <w:t xml:space="preserve">, </w:t>
            </w:r>
            <w:r w:rsidR="001E384C" w:rsidRPr="00454F12">
              <w:rPr>
                <w:rFonts w:ascii="Arial" w:eastAsia="Arial Nova" w:hAnsi="Arial" w:cs="Arial"/>
                <w:color w:val="000000" w:themeColor="text1"/>
                <w:sz w:val="20"/>
                <w:szCs w:val="20"/>
              </w:rPr>
              <w:t>similar ou de melhor qualidade. Justificativa: Modelos avaliados que atendem a especificação.</w:t>
            </w:r>
          </w:p>
          <w:p w14:paraId="5360A51F" w14:textId="02A5782B" w:rsidR="005D6F0F" w:rsidRPr="00454F12" w:rsidRDefault="005D6F0F" w:rsidP="005D6F0F">
            <w:pPr>
              <w:pStyle w:val="NormalWeb"/>
              <w:tabs>
                <w:tab w:val="left" w:pos="200"/>
              </w:tabs>
              <w:suppressAutoHyphens w:val="0"/>
              <w:spacing w:before="0" w:after="0"/>
              <w:jc w:val="both"/>
              <w:rPr>
                <w:rFonts w:ascii="Arial" w:hAnsi="Arial" w:cs="Arial"/>
                <w:color w:val="000000" w:themeColor="text1"/>
                <w:sz w:val="20"/>
                <w:szCs w:val="20"/>
              </w:rPr>
            </w:pPr>
          </w:p>
        </w:tc>
      </w:tr>
    </w:tbl>
    <w:p w14:paraId="17FFED2B" w14:textId="77777777" w:rsidR="0091294B" w:rsidRPr="00454F12" w:rsidRDefault="0091294B" w:rsidP="00690BAC">
      <w:pPr>
        <w:spacing w:after="0" w:line="240" w:lineRule="auto"/>
        <w:rPr>
          <w:color w:val="000000" w:themeColor="text1"/>
        </w:rPr>
      </w:pPr>
    </w:p>
    <w:p w14:paraId="5F3B338C" w14:textId="77777777" w:rsidR="00B7085A" w:rsidRPr="00454F12" w:rsidRDefault="00B7085A" w:rsidP="00690BAC">
      <w:pPr>
        <w:spacing w:after="0" w:line="240" w:lineRule="auto"/>
        <w:rPr>
          <w:color w:val="000000" w:themeColor="text1"/>
        </w:rPr>
      </w:pPr>
    </w:p>
    <w:p w14:paraId="07A63EAE" w14:textId="77777777" w:rsidR="00B7085A" w:rsidRPr="00454F12" w:rsidRDefault="00B7085A" w:rsidP="00690BAC">
      <w:pPr>
        <w:spacing w:after="0" w:line="240" w:lineRule="auto"/>
        <w:rPr>
          <w:color w:val="000000" w:themeColor="text1"/>
        </w:rPr>
      </w:pPr>
    </w:p>
    <w:p w14:paraId="389D513B" w14:textId="77777777" w:rsidR="00B7085A" w:rsidRPr="00454F12" w:rsidRDefault="00B7085A" w:rsidP="00690BAC">
      <w:pPr>
        <w:spacing w:after="0" w:line="240" w:lineRule="auto"/>
        <w:rPr>
          <w:color w:val="000000" w:themeColor="text1"/>
        </w:rPr>
      </w:pPr>
    </w:p>
    <w:p w14:paraId="7712478A" w14:textId="77777777" w:rsidR="00A96BBD" w:rsidRPr="00454F12" w:rsidRDefault="00A96BBD" w:rsidP="00690BAC">
      <w:pPr>
        <w:spacing w:after="0" w:line="240" w:lineRule="auto"/>
        <w:rPr>
          <w:color w:val="000000" w:themeColor="text1"/>
        </w:rPr>
      </w:pPr>
    </w:p>
    <w:p w14:paraId="6A2852FC" w14:textId="77777777" w:rsidR="00A96BBD" w:rsidRPr="00454F12" w:rsidRDefault="00A96BBD" w:rsidP="00690BAC">
      <w:pPr>
        <w:spacing w:after="0" w:line="240" w:lineRule="auto"/>
        <w:rPr>
          <w:color w:val="000000" w:themeColor="text1"/>
        </w:rPr>
      </w:pPr>
    </w:p>
    <w:p w14:paraId="318A755D" w14:textId="77777777" w:rsidR="00B7085A" w:rsidRPr="00454F12" w:rsidRDefault="00B7085A" w:rsidP="00690BAC">
      <w:pPr>
        <w:spacing w:after="0" w:line="240" w:lineRule="auto"/>
        <w:rPr>
          <w:color w:val="000000" w:themeColor="text1"/>
        </w:rPr>
      </w:pPr>
    </w:p>
    <w:p w14:paraId="5237E290" w14:textId="77777777" w:rsidR="00B7085A" w:rsidRPr="00454F12" w:rsidRDefault="00B7085A" w:rsidP="00690BAC">
      <w:pPr>
        <w:spacing w:after="0" w:line="240" w:lineRule="auto"/>
        <w:rPr>
          <w:color w:val="000000" w:themeColor="text1"/>
        </w:rPr>
      </w:pPr>
    </w:p>
    <w:p w14:paraId="7F94DDFE" w14:textId="77777777" w:rsidR="00B7085A" w:rsidRPr="00454F12" w:rsidRDefault="00B7085A" w:rsidP="00690BAC">
      <w:pPr>
        <w:spacing w:after="0" w:line="240" w:lineRule="auto"/>
        <w:rPr>
          <w:color w:val="000000" w:themeColor="text1"/>
        </w:rPr>
      </w:pPr>
    </w:p>
    <w:p w14:paraId="0794E961" w14:textId="77777777" w:rsidR="00B7085A" w:rsidRPr="00454F12" w:rsidRDefault="00B7085A" w:rsidP="00690BAC">
      <w:pPr>
        <w:spacing w:after="0" w:line="240" w:lineRule="auto"/>
        <w:rPr>
          <w:color w:val="000000" w:themeColor="text1"/>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454F12" w:rsidRPr="00454F12" w14:paraId="3DC3A5D3" w14:textId="77777777" w:rsidTr="00690BAC">
        <w:trPr>
          <w:trHeight w:val="340"/>
          <w:jc w:val="center"/>
        </w:trPr>
        <w:tc>
          <w:tcPr>
            <w:tcW w:w="806" w:type="dxa"/>
            <w:shd w:val="clear" w:color="auto" w:fill="D9D9D9" w:themeFill="background1" w:themeFillShade="D9"/>
            <w:vAlign w:val="center"/>
          </w:tcPr>
          <w:p w14:paraId="01BA95AD"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6E0CC225"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91" w:type="dxa"/>
            <w:shd w:val="clear" w:color="auto" w:fill="D9D9D9" w:themeFill="background1" w:themeFillShade="D9"/>
            <w:vAlign w:val="center"/>
          </w:tcPr>
          <w:p w14:paraId="7A80FD67"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754" w:type="dxa"/>
            <w:shd w:val="clear" w:color="auto" w:fill="D9D9D9" w:themeFill="background1" w:themeFillShade="D9"/>
            <w:vAlign w:val="center"/>
          </w:tcPr>
          <w:p w14:paraId="418641D8"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75" w:type="dxa"/>
            <w:shd w:val="clear" w:color="auto" w:fill="D9D9D9" w:themeFill="background1" w:themeFillShade="D9"/>
            <w:vAlign w:val="center"/>
          </w:tcPr>
          <w:p w14:paraId="5698C4D3"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6B5472CD" w14:textId="77777777" w:rsidTr="00971E01">
        <w:trPr>
          <w:trHeight w:val="340"/>
          <w:jc w:val="center"/>
        </w:trPr>
        <w:tc>
          <w:tcPr>
            <w:tcW w:w="806" w:type="dxa"/>
            <w:shd w:val="clear" w:color="auto" w:fill="auto"/>
            <w:vAlign w:val="center"/>
          </w:tcPr>
          <w:p w14:paraId="15BD5AF5" w14:textId="7CA79DA7" w:rsidR="00D04225" w:rsidRPr="00454F12" w:rsidRDefault="00D04225"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10</w:t>
            </w:r>
          </w:p>
        </w:tc>
        <w:tc>
          <w:tcPr>
            <w:tcW w:w="1283" w:type="dxa"/>
            <w:shd w:val="clear" w:color="auto" w:fill="auto"/>
            <w:vAlign w:val="center"/>
          </w:tcPr>
          <w:p w14:paraId="1C573189" w14:textId="1A23B64C" w:rsidR="00D04225" w:rsidRPr="00454F12" w:rsidRDefault="00690BAC"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91" w:type="dxa"/>
            <w:shd w:val="clear" w:color="auto" w:fill="auto"/>
            <w:vAlign w:val="center"/>
          </w:tcPr>
          <w:p w14:paraId="58142804" w14:textId="77777777" w:rsidR="00D04225" w:rsidRPr="00454F12" w:rsidRDefault="00D04225" w:rsidP="00690BAC">
            <w:pPr>
              <w:spacing w:after="0" w:line="240" w:lineRule="auto"/>
              <w:contextualSpacing/>
              <w:jc w:val="center"/>
              <w:rPr>
                <w:rFonts w:ascii="Arial" w:hAnsi="Arial" w:cs="Arial"/>
                <w:bCs/>
                <w:color w:val="000000" w:themeColor="text1"/>
                <w:sz w:val="20"/>
                <w:szCs w:val="20"/>
                <w:highlight w:val="yellow"/>
              </w:rPr>
            </w:pPr>
            <w:r w:rsidRPr="00454F12">
              <w:rPr>
                <w:rFonts w:ascii="Arial" w:hAnsi="Arial" w:cs="Arial"/>
                <w:bCs/>
                <w:color w:val="000000" w:themeColor="text1"/>
                <w:sz w:val="20"/>
                <w:szCs w:val="20"/>
              </w:rPr>
              <w:t>002.055.0002-1</w:t>
            </w:r>
          </w:p>
        </w:tc>
        <w:tc>
          <w:tcPr>
            <w:tcW w:w="4754" w:type="dxa"/>
            <w:shd w:val="clear" w:color="auto" w:fill="auto"/>
            <w:vAlign w:val="center"/>
          </w:tcPr>
          <w:p w14:paraId="184FF3BA" w14:textId="77777777" w:rsidR="00D04225" w:rsidRPr="00454F12" w:rsidRDefault="00D04225" w:rsidP="00690BAC">
            <w:pPr>
              <w:pStyle w:val="PargrafodaLista"/>
              <w:spacing w:after="0" w:line="240" w:lineRule="auto"/>
              <w:ind w:left="0"/>
              <w:jc w:val="center"/>
              <w:rPr>
                <w:rFonts w:ascii="Arial" w:hAnsi="Arial" w:cs="Arial"/>
                <w:b/>
                <w:color w:val="000000" w:themeColor="text1"/>
                <w:sz w:val="20"/>
                <w:szCs w:val="20"/>
              </w:rPr>
            </w:pPr>
            <w:r w:rsidRPr="00454F12">
              <w:rPr>
                <w:rFonts w:ascii="Arial" w:hAnsi="Arial" w:cs="Arial"/>
                <w:b/>
                <w:color w:val="000000" w:themeColor="text1"/>
                <w:sz w:val="20"/>
                <w:szCs w:val="20"/>
              </w:rPr>
              <w:t>Estufa Bacteriológica</w:t>
            </w:r>
          </w:p>
        </w:tc>
        <w:tc>
          <w:tcPr>
            <w:tcW w:w="1275" w:type="dxa"/>
            <w:shd w:val="clear" w:color="auto" w:fill="auto"/>
            <w:vAlign w:val="center"/>
          </w:tcPr>
          <w:p w14:paraId="4E45EAFB"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2126ABBD" w14:textId="77777777" w:rsidTr="00971E01">
        <w:trPr>
          <w:trHeight w:val="340"/>
          <w:jc w:val="center"/>
        </w:trPr>
        <w:tc>
          <w:tcPr>
            <w:tcW w:w="9809" w:type="dxa"/>
            <w:gridSpan w:val="5"/>
            <w:shd w:val="clear" w:color="auto" w:fill="D9D9D9"/>
            <w:vAlign w:val="center"/>
          </w:tcPr>
          <w:p w14:paraId="21C51796" w14:textId="77777777" w:rsidR="00D04225" w:rsidRPr="00454F12" w:rsidRDefault="00D04225"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D04225" w:rsidRPr="00454F12" w14:paraId="4BCD3E67" w14:textId="77777777" w:rsidTr="00971E01">
        <w:trPr>
          <w:jc w:val="center"/>
        </w:trPr>
        <w:tc>
          <w:tcPr>
            <w:tcW w:w="9809" w:type="dxa"/>
            <w:gridSpan w:val="5"/>
            <w:shd w:val="clear" w:color="auto" w:fill="auto"/>
          </w:tcPr>
          <w:p w14:paraId="639727C2" w14:textId="77777777" w:rsidR="00D04225" w:rsidRPr="00454F12" w:rsidRDefault="00D04225" w:rsidP="00690BAC">
            <w:pPr>
              <w:tabs>
                <w:tab w:val="left" w:pos="200"/>
              </w:tabs>
              <w:spacing w:after="0" w:line="240" w:lineRule="auto"/>
              <w:ind w:left="57"/>
              <w:rPr>
                <w:rFonts w:ascii="Arial" w:hAnsi="Arial" w:cs="Arial"/>
                <w:color w:val="000000" w:themeColor="text1"/>
                <w:sz w:val="20"/>
                <w:szCs w:val="20"/>
              </w:rPr>
            </w:pPr>
            <w:r w:rsidRPr="00454F12">
              <w:rPr>
                <w:rFonts w:ascii="Arial" w:hAnsi="Arial" w:cs="Arial"/>
                <w:color w:val="000000" w:themeColor="text1"/>
                <w:sz w:val="20"/>
                <w:szCs w:val="20"/>
              </w:rPr>
              <w:t>- Construção robusta, câmara interna confeccionada em chapa de aço inox 430,</w:t>
            </w:r>
          </w:p>
          <w:p w14:paraId="38DD1CDC" w14:textId="77777777" w:rsidR="00D04225" w:rsidRPr="00454F12" w:rsidRDefault="00D04225" w:rsidP="00690BAC">
            <w:pPr>
              <w:tabs>
                <w:tab w:val="left" w:pos="200"/>
              </w:tabs>
              <w:spacing w:after="0" w:line="240" w:lineRule="auto"/>
              <w:ind w:left="57"/>
              <w:rPr>
                <w:rFonts w:ascii="Arial" w:hAnsi="Arial" w:cs="Arial"/>
                <w:color w:val="000000" w:themeColor="text1"/>
                <w:sz w:val="20"/>
                <w:szCs w:val="20"/>
              </w:rPr>
            </w:pPr>
            <w:r w:rsidRPr="00454F12">
              <w:rPr>
                <w:rFonts w:ascii="Arial" w:hAnsi="Arial" w:cs="Arial"/>
                <w:color w:val="000000" w:themeColor="text1"/>
                <w:sz w:val="20"/>
                <w:szCs w:val="20"/>
              </w:rPr>
              <w:t>- Câmara confeccionada em chapa de aço com pintura eletrostática a pó de alta fixação,</w:t>
            </w:r>
          </w:p>
          <w:p w14:paraId="15A90688" w14:textId="77777777" w:rsidR="00D04225" w:rsidRPr="00454F12" w:rsidRDefault="00D04225" w:rsidP="00690BAC">
            <w:pPr>
              <w:numPr>
                <w:ilvl w:val="0"/>
                <w:numId w:val="24"/>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color w:val="000000" w:themeColor="text1"/>
                <w:sz w:val="20"/>
                <w:szCs w:val="20"/>
              </w:rPr>
              <w:t xml:space="preserve">Partes metálicas com tratamento </w:t>
            </w:r>
            <w:proofErr w:type="spellStart"/>
            <w:r w:rsidRPr="00454F12">
              <w:rPr>
                <w:rFonts w:ascii="Arial" w:hAnsi="Arial" w:cs="Arial"/>
                <w:color w:val="000000" w:themeColor="text1"/>
                <w:sz w:val="20"/>
                <w:szCs w:val="20"/>
              </w:rPr>
              <w:t>anti-corrosivo</w:t>
            </w:r>
            <w:proofErr w:type="spellEnd"/>
            <w:r w:rsidRPr="00454F12">
              <w:rPr>
                <w:rFonts w:ascii="Arial" w:hAnsi="Arial" w:cs="Arial"/>
                <w:color w:val="000000" w:themeColor="text1"/>
                <w:sz w:val="20"/>
                <w:szCs w:val="20"/>
              </w:rPr>
              <w:t>;</w:t>
            </w:r>
          </w:p>
          <w:p w14:paraId="106C4462"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xml:space="preserve"> - Três prateleiras internas removíveis;</w:t>
            </w:r>
          </w:p>
          <w:p w14:paraId="24882730"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-Divisórias em aço inox com cantos arredondados; próprias para acomodação de bandejas</w:t>
            </w:r>
          </w:p>
          <w:p w14:paraId="16543023"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Para instalação em bancada, com estrutura montada sobre 04 pés niveladores</w:t>
            </w:r>
          </w:p>
          <w:p w14:paraId="36C75E12" w14:textId="77777777" w:rsidR="00D04225" w:rsidRPr="00454F12" w:rsidRDefault="00D04225" w:rsidP="00690BAC">
            <w:pPr>
              <w:tabs>
                <w:tab w:val="left" w:pos="200"/>
              </w:tabs>
              <w:spacing w:after="0" w:line="240" w:lineRule="auto"/>
              <w:ind w:left="57"/>
              <w:rPr>
                <w:rFonts w:ascii="Arial" w:hAnsi="Arial" w:cs="Arial"/>
                <w:color w:val="000000" w:themeColor="text1"/>
                <w:sz w:val="20"/>
                <w:szCs w:val="20"/>
              </w:rPr>
            </w:pPr>
            <w:r w:rsidRPr="00454F12">
              <w:rPr>
                <w:rFonts w:ascii="Arial" w:hAnsi="Arial" w:cs="Arial"/>
                <w:color w:val="000000" w:themeColor="text1"/>
                <w:sz w:val="20"/>
                <w:szCs w:val="20"/>
              </w:rPr>
              <w:t xml:space="preserve">- Porta com abertura lateral, com guarnição magnética para vedação e puxador </w:t>
            </w:r>
          </w:p>
          <w:p w14:paraId="1970AA97" w14:textId="77777777" w:rsidR="00D04225" w:rsidRPr="00454F12" w:rsidRDefault="00D04225" w:rsidP="00690BAC">
            <w:pPr>
              <w:numPr>
                <w:ilvl w:val="0"/>
                <w:numId w:val="24"/>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color w:val="000000" w:themeColor="text1"/>
                <w:sz w:val="20"/>
                <w:szCs w:val="20"/>
              </w:rPr>
              <w:t>Porta interna envidraçada com estrutura metálica;</w:t>
            </w:r>
          </w:p>
          <w:p w14:paraId="124D125D" w14:textId="77777777" w:rsidR="00D04225" w:rsidRPr="00454F12" w:rsidRDefault="00D04225" w:rsidP="00690BAC">
            <w:pPr>
              <w:numPr>
                <w:ilvl w:val="0"/>
                <w:numId w:val="24"/>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color w:val="000000" w:themeColor="text1"/>
                <w:sz w:val="20"/>
                <w:szCs w:val="20"/>
              </w:rPr>
              <w:t>Porta externa com fechamento em silicone;</w:t>
            </w:r>
          </w:p>
          <w:p w14:paraId="31C63368" w14:textId="77777777" w:rsidR="00D04225" w:rsidRPr="00454F12" w:rsidRDefault="00D04225" w:rsidP="00690BAC">
            <w:pPr>
              <w:numPr>
                <w:ilvl w:val="0"/>
                <w:numId w:val="24"/>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color w:val="000000" w:themeColor="text1"/>
                <w:sz w:val="20"/>
                <w:szCs w:val="20"/>
              </w:rPr>
              <w:t>Faixa de trabalho: 10-15°C até 60-70°C;</w:t>
            </w:r>
          </w:p>
          <w:p w14:paraId="1BAEEA69"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xml:space="preserve">- Controlador e indicador digital microprocessado de 4 dígitos com sistema </w:t>
            </w:r>
            <w:proofErr w:type="spellStart"/>
            <w:r w:rsidRPr="00454F12">
              <w:rPr>
                <w:rFonts w:ascii="Arial" w:hAnsi="Arial" w:cs="Arial"/>
                <w:color w:val="000000" w:themeColor="text1"/>
                <w:sz w:val="20"/>
                <w:szCs w:val="20"/>
              </w:rPr>
              <w:t>pid</w:t>
            </w:r>
            <w:proofErr w:type="spellEnd"/>
            <w:r w:rsidRPr="00454F12">
              <w:rPr>
                <w:rFonts w:ascii="Arial" w:hAnsi="Arial" w:cs="Arial"/>
                <w:color w:val="000000" w:themeColor="text1"/>
                <w:sz w:val="20"/>
                <w:szCs w:val="20"/>
              </w:rPr>
              <w:t>, sensibilidade de ± 0,1°c</w:t>
            </w:r>
          </w:p>
          <w:p w14:paraId="20637884"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Relê sólido</w:t>
            </w:r>
          </w:p>
          <w:p w14:paraId="2313268A"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Sensor tipo pt100, para faixas de trabalho de 20 à 60°c</w:t>
            </w:r>
          </w:p>
          <w:p w14:paraId="30BA33A8" w14:textId="77777777" w:rsidR="00D04225" w:rsidRPr="00454F12" w:rsidRDefault="00D04225" w:rsidP="00690BAC">
            <w:pPr>
              <w:numPr>
                <w:ilvl w:val="0"/>
                <w:numId w:val="24"/>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color w:val="000000" w:themeColor="text1"/>
                <w:sz w:val="20"/>
                <w:szCs w:val="20"/>
              </w:rPr>
              <w:t>Controlador de temperatura microprocessado digital PID;</w:t>
            </w:r>
          </w:p>
          <w:p w14:paraId="725C7E5B" w14:textId="77777777" w:rsidR="00D04225" w:rsidRPr="00454F12" w:rsidRDefault="00D04225" w:rsidP="00690BAC">
            <w:pPr>
              <w:numPr>
                <w:ilvl w:val="0"/>
                <w:numId w:val="24"/>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color w:val="000000" w:themeColor="text1"/>
                <w:sz w:val="20"/>
                <w:szCs w:val="20"/>
              </w:rPr>
              <w:t>Circulação de ar forçada através de micro ventilador proporcionando uma variação de temperatura em torno do ajuste de no máximo 0,5°C;</w:t>
            </w:r>
          </w:p>
          <w:p w14:paraId="61687074" w14:textId="77777777" w:rsidR="00D04225" w:rsidRPr="00454F12" w:rsidRDefault="00D04225" w:rsidP="00690BAC">
            <w:pPr>
              <w:numPr>
                <w:ilvl w:val="0"/>
                <w:numId w:val="24"/>
              </w:numPr>
              <w:tabs>
                <w:tab w:val="left" w:pos="200"/>
              </w:tabs>
              <w:spacing w:after="0" w:line="240" w:lineRule="auto"/>
              <w:ind w:left="58" w:firstLine="0"/>
              <w:contextualSpacing/>
              <w:rPr>
                <w:rFonts w:ascii="Arial" w:hAnsi="Arial" w:cs="Arial"/>
                <w:color w:val="000000" w:themeColor="text1"/>
                <w:sz w:val="20"/>
                <w:szCs w:val="20"/>
              </w:rPr>
            </w:pPr>
            <w:r w:rsidRPr="00454F12">
              <w:rPr>
                <w:rFonts w:ascii="Arial" w:hAnsi="Arial" w:cs="Arial"/>
                <w:color w:val="000000" w:themeColor="text1"/>
                <w:sz w:val="20"/>
                <w:szCs w:val="20"/>
              </w:rPr>
              <w:t>Faixas de trabalho de 20 à 60°c</w:t>
            </w:r>
          </w:p>
          <w:p w14:paraId="7EAEF4AB"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Parte superior da estufa de com regulador de ar com orifício para acomodação de termômetro de inspeção.</w:t>
            </w:r>
          </w:p>
          <w:p w14:paraId="18ED3EDB"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Homogeneidade da temperatura na câmara interna da estufa em ± 0,5°c, na temperatura de 35°c.</w:t>
            </w:r>
          </w:p>
          <w:p w14:paraId="60911F6A"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Câmara interna com capacidade mínima de 180 litros</w:t>
            </w:r>
          </w:p>
          <w:p w14:paraId="3A6F06C4" w14:textId="77777777" w:rsidR="00D04225" w:rsidRPr="00454F12" w:rsidRDefault="00D04225" w:rsidP="00690BAC">
            <w:pPr>
              <w:tabs>
                <w:tab w:val="left" w:pos="200"/>
              </w:tabs>
              <w:spacing w:after="0" w:line="240" w:lineRule="auto"/>
              <w:contextualSpacing/>
              <w:rPr>
                <w:rFonts w:ascii="Arial" w:hAnsi="Arial" w:cs="Arial"/>
                <w:color w:val="000000" w:themeColor="text1"/>
                <w:sz w:val="20"/>
                <w:szCs w:val="20"/>
              </w:rPr>
            </w:pPr>
            <w:r w:rsidRPr="00454F12">
              <w:rPr>
                <w:rFonts w:ascii="Arial" w:hAnsi="Arial" w:cs="Arial"/>
                <w:color w:val="000000" w:themeColor="text1"/>
                <w:sz w:val="20"/>
                <w:szCs w:val="20"/>
              </w:rPr>
              <w:t>- Medidas internas mínimas: L=60 x P=60 x A=50 cm;</w:t>
            </w:r>
          </w:p>
          <w:p w14:paraId="50635E33"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Chave geral de Liga/Desliga</w:t>
            </w:r>
          </w:p>
          <w:p w14:paraId="0F21B1EF"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Potência de aquecimento: 800w</w:t>
            </w:r>
          </w:p>
          <w:p w14:paraId="1AB3C46A"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Instabilidade máxima de temperatura:±0,1°c à 50 mm das paredes</w:t>
            </w:r>
          </w:p>
          <w:p w14:paraId="7D82DEE3" w14:textId="77777777" w:rsidR="00D04225" w:rsidRPr="00454F12" w:rsidRDefault="00D04225" w:rsidP="00690BAC">
            <w:pPr>
              <w:tabs>
                <w:tab w:val="left" w:pos="200"/>
              </w:tabs>
              <w:spacing w:after="0" w:line="240" w:lineRule="auto"/>
              <w:contextualSpacing/>
              <w:rPr>
                <w:rFonts w:ascii="Arial" w:hAnsi="Arial" w:cs="Arial"/>
                <w:color w:val="000000" w:themeColor="text1"/>
                <w:sz w:val="20"/>
                <w:szCs w:val="20"/>
              </w:rPr>
            </w:pPr>
            <w:r w:rsidRPr="00454F12">
              <w:rPr>
                <w:rFonts w:ascii="Arial" w:hAnsi="Arial" w:cs="Arial"/>
                <w:color w:val="000000" w:themeColor="text1"/>
                <w:sz w:val="20"/>
                <w:szCs w:val="20"/>
              </w:rPr>
              <w:t>- Alimentação: 110 V ou 220 V;</w:t>
            </w:r>
          </w:p>
          <w:p w14:paraId="20AD9624"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Acompanha: manual de instruções, 01 bandeja confeccionada em aço inox e cabo de alimentação.</w:t>
            </w:r>
          </w:p>
          <w:p w14:paraId="3E65974E" w14:textId="77777777" w:rsidR="00D04225" w:rsidRPr="00454F12" w:rsidRDefault="00D04225" w:rsidP="00690BAC">
            <w:pPr>
              <w:tabs>
                <w:tab w:val="left" w:pos="200"/>
              </w:tabs>
              <w:spacing w:after="0" w:line="240" w:lineRule="auto"/>
              <w:rPr>
                <w:rFonts w:ascii="Arial" w:hAnsi="Arial" w:cs="Arial"/>
                <w:color w:val="000000" w:themeColor="text1"/>
                <w:sz w:val="20"/>
                <w:szCs w:val="20"/>
              </w:rPr>
            </w:pPr>
            <w:r w:rsidRPr="00454F12">
              <w:rPr>
                <w:rFonts w:ascii="Arial" w:hAnsi="Arial" w:cs="Arial"/>
                <w:b/>
                <w:color w:val="000000" w:themeColor="text1"/>
                <w:sz w:val="20"/>
                <w:szCs w:val="20"/>
              </w:rPr>
              <w:t>- Finalidade do equipamento:</w:t>
            </w:r>
            <w:r w:rsidRPr="00454F12">
              <w:rPr>
                <w:rFonts w:ascii="Arial" w:hAnsi="Arial" w:cs="Arial"/>
                <w:color w:val="000000" w:themeColor="text1"/>
                <w:sz w:val="20"/>
                <w:szCs w:val="20"/>
              </w:rPr>
              <w:t xml:space="preserve"> Utilização para incubação de material bacteriológico.</w:t>
            </w:r>
          </w:p>
          <w:p w14:paraId="4E086546" w14:textId="77777777" w:rsidR="001E384C" w:rsidRPr="00454F12" w:rsidRDefault="001E384C" w:rsidP="00690BAC">
            <w:pPr>
              <w:tabs>
                <w:tab w:val="left" w:pos="200"/>
              </w:tabs>
              <w:spacing w:after="0" w:line="240" w:lineRule="auto"/>
              <w:rPr>
                <w:rFonts w:ascii="Arial" w:hAnsi="Arial" w:cs="Arial"/>
                <w:color w:val="000000" w:themeColor="text1"/>
                <w:sz w:val="20"/>
                <w:szCs w:val="20"/>
              </w:rPr>
            </w:pPr>
          </w:p>
          <w:p w14:paraId="458C2EB5" w14:textId="77777777" w:rsidR="00D04225" w:rsidRPr="00454F12" w:rsidRDefault="00D04225" w:rsidP="00690BAC">
            <w:pPr>
              <w:tabs>
                <w:tab w:val="left" w:pos="200"/>
              </w:tabs>
              <w:spacing w:after="0" w:line="240" w:lineRule="auto"/>
              <w:rPr>
                <w:rFonts w:ascii="Arial" w:eastAsia="Arial Nova" w:hAnsi="Arial" w:cs="Arial"/>
                <w:color w:val="000000" w:themeColor="text1"/>
                <w:sz w:val="20"/>
                <w:szCs w:val="20"/>
              </w:rPr>
            </w:pPr>
            <w:r w:rsidRPr="00454F12">
              <w:rPr>
                <w:rFonts w:ascii="Arial" w:hAnsi="Arial" w:cs="Arial"/>
                <w:color w:val="000000" w:themeColor="text1"/>
                <w:sz w:val="20"/>
                <w:szCs w:val="20"/>
              </w:rPr>
              <w:t xml:space="preserve">Referência: Estufa para cultura bacteriologia refrigerada por compressor hermético mod. VECB-RCH100-6 novo modelo - faixa de utilização 20 à 60 </w:t>
            </w:r>
            <w:proofErr w:type="spellStart"/>
            <w:r w:rsidRPr="00454F12">
              <w:rPr>
                <w:rFonts w:ascii="Arial" w:hAnsi="Arial" w:cs="Arial"/>
                <w:color w:val="000000" w:themeColor="text1"/>
                <w:sz w:val="20"/>
                <w:szCs w:val="20"/>
              </w:rPr>
              <w:t>°c</w:t>
            </w:r>
            <w:proofErr w:type="spellEnd"/>
            <w:r w:rsidRPr="00454F12">
              <w:rPr>
                <w:rFonts w:ascii="Arial" w:hAnsi="Arial" w:cs="Arial"/>
                <w:color w:val="000000" w:themeColor="text1"/>
                <w:sz w:val="20"/>
                <w:szCs w:val="20"/>
              </w:rPr>
              <w:t xml:space="preserve">, similar ou de melhor qualidade. </w:t>
            </w:r>
            <w:r w:rsidR="0068658F" w:rsidRPr="00454F12">
              <w:rPr>
                <w:rFonts w:ascii="Arial" w:eastAsia="Arial Nova" w:hAnsi="Arial" w:cs="Arial"/>
                <w:color w:val="000000" w:themeColor="text1"/>
                <w:sz w:val="20"/>
                <w:szCs w:val="20"/>
              </w:rPr>
              <w:t>Justificativa: Modelo avaliado que atende a especificação.</w:t>
            </w:r>
          </w:p>
          <w:p w14:paraId="3C70BB46" w14:textId="73C2BDBF" w:rsidR="005D6F0F" w:rsidRPr="00454F12" w:rsidRDefault="005D6F0F" w:rsidP="00690BAC">
            <w:pPr>
              <w:tabs>
                <w:tab w:val="left" w:pos="200"/>
              </w:tabs>
              <w:spacing w:after="0" w:line="240" w:lineRule="auto"/>
              <w:rPr>
                <w:rFonts w:ascii="Arial" w:hAnsi="Arial" w:cs="Arial"/>
                <w:color w:val="000000" w:themeColor="text1"/>
                <w:sz w:val="20"/>
                <w:szCs w:val="20"/>
              </w:rPr>
            </w:pPr>
          </w:p>
        </w:tc>
      </w:tr>
    </w:tbl>
    <w:p w14:paraId="09E27571" w14:textId="77777777" w:rsidR="0091294B" w:rsidRPr="00454F12" w:rsidRDefault="0091294B" w:rsidP="00690BAC">
      <w:pPr>
        <w:spacing w:after="0" w:line="240" w:lineRule="auto"/>
        <w:rPr>
          <w:color w:val="000000" w:themeColor="text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5"/>
        <w:gridCol w:w="1436"/>
        <w:gridCol w:w="1768"/>
        <w:gridCol w:w="2927"/>
        <w:gridCol w:w="1114"/>
      </w:tblGrid>
      <w:tr w:rsidR="00454F12" w:rsidRPr="00454F12" w14:paraId="6B52C111" w14:textId="77777777" w:rsidTr="00A96BBD">
        <w:trPr>
          <w:trHeight w:val="300"/>
          <w:jc w:val="center"/>
        </w:trPr>
        <w:tc>
          <w:tcPr>
            <w:tcW w:w="1763" w:type="dxa"/>
            <w:shd w:val="clear" w:color="auto" w:fill="D9D9D9" w:themeFill="background1" w:themeFillShade="D9"/>
            <w:vAlign w:val="center"/>
          </w:tcPr>
          <w:p w14:paraId="403A6CA0"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488" w:type="dxa"/>
            <w:shd w:val="clear" w:color="auto" w:fill="D9D9D9" w:themeFill="background1" w:themeFillShade="D9"/>
            <w:vAlign w:val="center"/>
          </w:tcPr>
          <w:p w14:paraId="1C661B48"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857" w:type="dxa"/>
            <w:shd w:val="clear" w:color="auto" w:fill="D9D9D9" w:themeFill="background1" w:themeFillShade="D9"/>
            <w:vAlign w:val="center"/>
          </w:tcPr>
          <w:p w14:paraId="143154E1"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3487" w:type="dxa"/>
            <w:shd w:val="clear" w:color="auto" w:fill="D9D9D9" w:themeFill="background1" w:themeFillShade="D9"/>
            <w:vAlign w:val="center"/>
          </w:tcPr>
          <w:p w14:paraId="4391E64C"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151" w:type="dxa"/>
            <w:shd w:val="clear" w:color="auto" w:fill="D9D9D9" w:themeFill="background1" w:themeFillShade="D9"/>
            <w:vAlign w:val="center"/>
          </w:tcPr>
          <w:p w14:paraId="4F3CD20B"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153C8351" w14:textId="77777777" w:rsidTr="00A96BBD">
        <w:trPr>
          <w:trHeight w:val="300"/>
          <w:jc w:val="center"/>
        </w:trPr>
        <w:tc>
          <w:tcPr>
            <w:tcW w:w="1763" w:type="dxa"/>
            <w:shd w:val="clear" w:color="auto" w:fill="auto"/>
            <w:vAlign w:val="center"/>
          </w:tcPr>
          <w:p w14:paraId="60C5978B" w14:textId="77777777" w:rsidR="00D04225" w:rsidRPr="00454F12" w:rsidRDefault="00D04225"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11</w:t>
            </w:r>
          </w:p>
        </w:tc>
        <w:tc>
          <w:tcPr>
            <w:tcW w:w="1488" w:type="dxa"/>
            <w:shd w:val="clear" w:color="auto" w:fill="auto"/>
            <w:vAlign w:val="center"/>
          </w:tcPr>
          <w:p w14:paraId="17539EC4" w14:textId="35CD25B5" w:rsidR="00D04225" w:rsidRPr="00454F12" w:rsidRDefault="00690BAC"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857" w:type="dxa"/>
            <w:shd w:val="clear" w:color="auto" w:fill="auto"/>
            <w:vAlign w:val="center"/>
          </w:tcPr>
          <w:p w14:paraId="7DFE94EC" w14:textId="77777777" w:rsidR="00D04225" w:rsidRPr="00454F12" w:rsidRDefault="00D04225" w:rsidP="00690BAC">
            <w:pPr>
              <w:spacing w:after="0" w:line="240" w:lineRule="auto"/>
              <w:contextualSpacing/>
              <w:jc w:val="center"/>
              <w:rPr>
                <w:rFonts w:ascii="Arial" w:hAnsi="Arial" w:cs="Arial"/>
                <w:color w:val="000000" w:themeColor="text1"/>
                <w:sz w:val="20"/>
                <w:szCs w:val="20"/>
                <w:highlight w:val="yellow"/>
              </w:rPr>
            </w:pPr>
            <w:r w:rsidRPr="00454F12">
              <w:rPr>
                <w:rFonts w:ascii="Arial" w:hAnsi="Arial" w:cs="Arial"/>
                <w:color w:val="000000" w:themeColor="text1"/>
                <w:sz w:val="20"/>
                <w:szCs w:val="20"/>
              </w:rPr>
              <w:t>047.027.0000-1</w:t>
            </w:r>
          </w:p>
        </w:tc>
        <w:tc>
          <w:tcPr>
            <w:tcW w:w="3487" w:type="dxa"/>
            <w:shd w:val="clear" w:color="auto" w:fill="auto"/>
            <w:vAlign w:val="center"/>
          </w:tcPr>
          <w:p w14:paraId="2AA42C21" w14:textId="77777777" w:rsidR="00D04225" w:rsidRPr="00454F12" w:rsidRDefault="00D04225" w:rsidP="00690BAC">
            <w:pPr>
              <w:pStyle w:val="PargrafodaLista"/>
              <w:spacing w:after="0" w:line="240" w:lineRule="auto"/>
              <w:ind w:left="0"/>
              <w:jc w:val="center"/>
              <w:rPr>
                <w:rFonts w:ascii="Arial" w:hAnsi="Arial" w:cs="Arial"/>
                <w:b/>
                <w:bCs/>
                <w:color w:val="000000" w:themeColor="text1"/>
                <w:sz w:val="20"/>
                <w:szCs w:val="20"/>
              </w:rPr>
            </w:pPr>
            <w:r w:rsidRPr="00454F12">
              <w:rPr>
                <w:rFonts w:ascii="Arial" w:hAnsi="Arial" w:cs="Arial"/>
                <w:b/>
                <w:bCs/>
                <w:color w:val="000000" w:themeColor="text1"/>
                <w:sz w:val="20"/>
                <w:szCs w:val="20"/>
              </w:rPr>
              <w:t>Câmara Escura UV para análise ultravioleta</w:t>
            </w:r>
          </w:p>
        </w:tc>
        <w:tc>
          <w:tcPr>
            <w:tcW w:w="1151" w:type="dxa"/>
            <w:shd w:val="clear" w:color="auto" w:fill="auto"/>
            <w:vAlign w:val="center"/>
          </w:tcPr>
          <w:p w14:paraId="773DB458"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38C00DC3" w14:textId="77777777" w:rsidTr="00A96BBD">
        <w:trPr>
          <w:trHeight w:val="300"/>
          <w:jc w:val="center"/>
        </w:trPr>
        <w:tc>
          <w:tcPr>
            <w:tcW w:w="9746" w:type="dxa"/>
            <w:gridSpan w:val="5"/>
            <w:shd w:val="clear" w:color="auto" w:fill="D9D9D9"/>
            <w:vAlign w:val="center"/>
          </w:tcPr>
          <w:p w14:paraId="4D866AE7" w14:textId="77777777" w:rsidR="00D04225" w:rsidRPr="00454F12" w:rsidRDefault="00D04225"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454F12" w:rsidRPr="00454F12" w14:paraId="57CC59B7" w14:textId="77777777" w:rsidTr="00A96BBD">
        <w:trPr>
          <w:trHeight w:val="300"/>
          <w:jc w:val="center"/>
        </w:trPr>
        <w:tc>
          <w:tcPr>
            <w:tcW w:w="9746" w:type="dxa"/>
            <w:gridSpan w:val="5"/>
            <w:shd w:val="clear" w:color="auto" w:fill="auto"/>
          </w:tcPr>
          <w:p w14:paraId="3ADCD69E" w14:textId="77777777" w:rsidR="00D04225" w:rsidRPr="00454F12" w:rsidRDefault="00D04225"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Gabinete construído em aço 1020 com proteção anticorrosiva e pintura eletrostática epóxi;</w:t>
            </w:r>
          </w:p>
          <w:p w14:paraId="45225100" w14:textId="77777777" w:rsidR="00D04225" w:rsidRPr="00454F12" w:rsidRDefault="00D04225" w:rsidP="0068658F">
            <w:pPr>
              <w:numPr>
                <w:ilvl w:val="0"/>
                <w:numId w:val="22"/>
              </w:numPr>
              <w:tabs>
                <w:tab w:val="left" w:pos="195"/>
              </w:tabs>
              <w:suppressAutoHyphens/>
              <w:spacing w:after="0" w:line="240" w:lineRule="auto"/>
              <w:ind w:left="0" w:firstLine="0"/>
              <w:contextualSpacing/>
              <w:rPr>
                <w:rFonts w:ascii="Arial" w:hAnsi="Arial" w:cs="Arial"/>
                <w:color w:val="000000" w:themeColor="text1"/>
                <w:sz w:val="20"/>
                <w:szCs w:val="20"/>
              </w:rPr>
            </w:pPr>
            <w:r w:rsidRPr="00454F12">
              <w:rPr>
                <w:rFonts w:ascii="Arial" w:hAnsi="Arial" w:cs="Arial"/>
                <w:color w:val="000000" w:themeColor="text1"/>
                <w:sz w:val="20"/>
                <w:szCs w:val="20"/>
              </w:rPr>
              <w:t>Abertura lateral</w:t>
            </w:r>
            <w:r w:rsidRPr="00454F12">
              <w:rPr>
                <w:rFonts w:ascii="Arial" w:hAnsi="Arial" w:cs="Arial"/>
                <w:color w:val="000000" w:themeColor="text1"/>
                <w:sz w:val="20"/>
                <w:szCs w:val="20"/>
              </w:rPr>
              <w:br/>
              <w:t>- Câmara interna construída em aço 1020 com proteção anticorrosiva e pintura eletrostática epóxi na cor preta para proporcionar alto contraste nas visualizações;</w:t>
            </w:r>
          </w:p>
          <w:p w14:paraId="508A5287" w14:textId="77777777" w:rsidR="00D04225" w:rsidRPr="00454F12" w:rsidRDefault="00D04225"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 xml:space="preserve">Lâmpadas emissoras de raios (ultravioleta): 1 lâmpada com comprimento de onda de 254 </w:t>
            </w:r>
            <w:proofErr w:type="spellStart"/>
            <w:r w:rsidRPr="00454F12">
              <w:rPr>
                <w:rFonts w:ascii="Arial" w:hAnsi="Arial" w:cs="Arial"/>
                <w:color w:val="000000" w:themeColor="text1"/>
                <w:sz w:val="20"/>
                <w:szCs w:val="20"/>
              </w:rPr>
              <w:t>nm</w:t>
            </w:r>
            <w:proofErr w:type="spellEnd"/>
            <w:r w:rsidRPr="00454F12">
              <w:rPr>
                <w:rFonts w:ascii="Arial" w:hAnsi="Arial" w:cs="Arial"/>
                <w:color w:val="000000" w:themeColor="text1"/>
                <w:sz w:val="20"/>
                <w:szCs w:val="20"/>
              </w:rPr>
              <w:t xml:space="preserve"> e 1 lâmpada com comprimento de onda de 365 </w:t>
            </w:r>
            <w:proofErr w:type="spellStart"/>
            <w:r w:rsidRPr="00454F12">
              <w:rPr>
                <w:rFonts w:ascii="Arial" w:hAnsi="Arial" w:cs="Arial"/>
                <w:color w:val="000000" w:themeColor="text1"/>
                <w:sz w:val="20"/>
                <w:szCs w:val="20"/>
              </w:rPr>
              <w:t>nm</w:t>
            </w:r>
            <w:proofErr w:type="spellEnd"/>
            <w:r w:rsidRPr="00454F12">
              <w:rPr>
                <w:rFonts w:ascii="Arial" w:hAnsi="Arial" w:cs="Arial"/>
                <w:color w:val="000000" w:themeColor="text1"/>
                <w:sz w:val="20"/>
                <w:szCs w:val="20"/>
              </w:rPr>
              <w:t>;</w:t>
            </w:r>
          </w:p>
          <w:p w14:paraId="658CE39A" w14:textId="77777777" w:rsidR="00D04225" w:rsidRPr="00454F12" w:rsidRDefault="00D04225"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Possui óculos (visor) flexível, com filtro de proteção;</w:t>
            </w:r>
          </w:p>
          <w:p w14:paraId="69046DA0" w14:textId="77777777" w:rsidR="00D04225" w:rsidRPr="00454F12" w:rsidRDefault="00D04225"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Interruptores com LED indicativo da operação;</w:t>
            </w:r>
          </w:p>
          <w:p w14:paraId="69EE756E" w14:textId="77777777" w:rsidR="00D04225" w:rsidRPr="00454F12" w:rsidRDefault="00D04225"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Cabo de alimentação da lanterna antichamas com plug 2P + T (conforme norma ABNT NBR 6147);</w:t>
            </w:r>
          </w:p>
          <w:p w14:paraId="7C1BE2C9" w14:textId="77777777" w:rsidR="00D04225" w:rsidRPr="00454F12" w:rsidRDefault="00D04225"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Vida útil da lâmpada de aproximadamente 2000 horas;</w:t>
            </w:r>
          </w:p>
          <w:p w14:paraId="54D83374" w14:textId="77777777" w:rsidR="00D04225" w:rsidRPr="00454F12" w:rsidRDefault="00D04225"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lastRenderedPageBreak/>
              <w:t>Dimensões aproximadas: Externa: L=400 x P=300 x A=200 mm;</w:t>
            </w:r>
          </w:p>
          <w:p w14:paraId="71C69718" w14:textId="77777777" w:rsidR="00D04225" w:rsidRPr="00454F12" w:rsidRDefault="00D04225" w:rsidP="00690BAC">
            <w:pPr>
              <w:numPr>
                <w:ilvl w:val="0"/>
                <w:numId w:val="22"/>
              </w:numPr>
              <w:tabs>
                <w:tab w:val="left" w:pos="200"/>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Voltagem: BIVOLT</w:t>
            </w:r>
          </w:p>
          <w:p w14:paraId="07B8CE3B" w14:textId="7FDFB95F" w:rsidR="00E75856" w:rsidRPr="00454F12" w:rsidRDefault="00E75856" w:rsidP="00E75856">
            <w:pPr>
              <w:tabs>
                <w:tab w:val="left" w:pos="200"/>
              </w:tabs>
              <w:suppressAutoHyphens/>
              <w:spacing w:after="0" w:line="240" w:lineRule="auto"/>
              <w:contextualSpacing/>
              <w:jc w:val="both"/>
              <w:rPr>
                <w:rFonts w:ascii="Arial" w:hAnsi="Arial" w:cs="Arial"/>
                <w:color w:val="000000" w:themeColor="text1"/>
                <w:sz w:val="20"/>
                <w:szCs w:val="20"/>
              </w:rPr>
            </w:pPr>
          </w:p>
        </w:tc>
      </w:tr>
    </w:tbl>
    <w:p w14:paraId="4FC01930" w14:textId="77777777" w:rsidR="0091294B" w:rsidRPr="00454F12" w:rsidRDefault="0091294B" w:rsidP="00690BAC">
      <w:pPr>
        <w:spacing w:after="0" w:line="240" w:lineRule="auto"/>
        <w:rPr>
          <w:color w:val="000000" w:themeColor="text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3"/>
        <w:gridCol w:w="1433"/>
        <w:gridCol w:w="1761"/>
        <w:gridCol w:w="2952"/>
        <w:gridCol w:w="1111"/>
      </w:tblGrid>
      <w:tr w:rsidR="00454F12" w:rsidRPr="00454F12" w14:paraId="762AFCF9" w14:textId="77777777" w:rsidTr="00A96BBD">
        <w:trPr>
          <w:trHeight w:val="300"/>
          <w:jc w:val="center"/>
        </w:trPr>
        <w:tc>
          <w:tcPr>
            <w:tcW w:w="1760" w:type="dxa"/>
            <w:shd w:val="clear" w:color="auto" w:fill="D9D9D9" w:themeFill="background1" w:themeFillShade="D9"/>
            <w:vAlign w:val="center"/>
          </w:tcPr>
          <w:p w14:paraId="598C05DF"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486" w:type="dxa"/>
            <w:shd w:val="clear" w:color="auto" w:fill="D9D9D9" w:themeFill="background1" w:themeFillShade="D9"/>
            <w:vAlign w:val="center"/>
          </w:tcPr>
          <w:p w14:paraId="6BCA1BD8"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851" w:type="dxa"/>
            <w:shd w:val="clear" w:color="auto" w:fill="D9D9D9" w:themeFill="background1" w:themeFillShade="D9"/>
            <w:vAlign w:val="center"/>
          </w:tcPr>
          <w:p w14:paraId="439B1385"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3501" w:type="dxa"/>
            <w:shd w:val="clear" w:color="auto" w:fill="D9D9D9" w:themeFill="background1" w:themeFillShade="D9"/>
            <w:vAlign w:val="center"/>
          </w:tcPr>
          <w:p w14:paraId="2F48BE71"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148" w:type="dxa"/>
            <w:shd w:val="clear" w:color="auto" w:fill="D9D9D9" w:themeFill="background1" w:themeFillShade="D9"/>
            <w:vAlign w:val="center"/>
          </w:tcPr>
          <w:p w14:paraId="14BEC8D3"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02097EFE" w14:textId="77777777" w:rsidTr="00A96BBD">
        <w:trPr>
          <w:trHeight w:val="300"/>
          <w:jc w:val="center"/>
        </w:trPr>
        <w:tc>
          <w:tcPr>
            <w:tcW w:w="1760" w:type="dxa"/>
            <w:shd w:val="clear" w:color="auto" w:fill="auto"/>
            <w:vAlign w:val="center"/>
          </w:tcPr>
          <w:p w14:paraId="6A37D0BE" w14:textId="77777777" w:rsidR="00D04225" w:rsidRPr="00454F12" w:rsidRDefault="00D04225"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12</w:t>
            </w:r>
          </w:p>
        </w:tc>
        <w:tc>
          <w:tcPr>
            <w:tcW w:w="1486" w:type="dxa"/>
            <w:shd w:val="clear" w:color="auto" w:fill="auto"/>
            <w:vAlign w:val="center"/>
          </w:tcPr>
          <w:p w14:paraId="7A5005A0" w14:textId="1F06B351" w:rsidR="00D04225" w:rsidRPr="00454F12" w:rsidRDefault="00690BAC"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851" w:type="dxa"/>
            <w:shd w:val="clear" w:color="auto" w:fill="auto"/>
            <w:vAlign w:val="center"/>
          </w:tcPr>
          <w:p w14:paraId="6AF4CDF3" w14:textId="77777777" w:rsidR="00D04225" w:rsidRPr="00454F12" w:rsidRDefault="00D04225" w:rsidP="00690BAC">
            <w:pPr>
              <w:spacing w:after="0" w:line="240" w:lineRule="auto"/>
              <w:contextualSpacing/>
              <w:jc w:val="center"/>
              <w:rPr>
                <w:rFonts w:ascii="Arial" w:hAnsi="Arial" w:cs="Arial"/>
                <w:color w:val="000000" w:themeColor="text1"/>
                <w:sz w:val="20"/>
                <w:szCs w:val="20"/>
                <w:highlight w:val="yellow"/>
              </w:rPr>
            </w:pPr>
            <w:r w:rsidRPr="00454F12">
              <w:rPr>
                <w:rFonts w:ascii="Arial" w:hAnsi="Arial" w:cs="Arial"/>
                <w:color w:val="000000" w:themeColor="text1"/>
                <w:sz w:val="20"/>
                <w:szCs w:val="20"/>
              </w:rPr>
              <w:t>029.076.0018-9</w:t>
            </w:r>
          </w:p>
        </w:tc>
        <w:tc>
          <w:tcPr>
            <w:tcW w:w="3501" w:type="dxa"/>
            <w:shd w:val="clear" w:color="auto" w:fill="auto"/>
            <w:vAlign w:val="center"/>
          </w:tcPr>
          <w:p w14:paraId="4C8DC2CF" w14:textId="77777777" w:rsidR="00D04225" w:rsidRPr="00454F12" w:rsidRDefault="00D04225" w:rsidP="00690BAC">
            <w:pPr>
              <w:pStyle w:val="PargrafodaLista"/>
              <w:spacing w:after="0" w:line="240" w:lineRule="auto"/>
              <w:ind w:left="0"/>
              <w:jc w:val="center"/>
              <w:rPr>
                <w:rFonts w:ascii="Arial" w:hAnsi="Arial" w:cs="Arial"/>
                <w:b/>
                <w:bCs/>
                <w:color w:val="000000" w:themeColor="text1"/>
                <w:sz w:val="20"/>
                <w:szCs w:val="20"/>
              </w:rPr>
            </w:pPr>
            <w:r w:rsidRPr="00454F12">
              <w:rPr>
                <w:rFonts w:ascii="Arial" w:hAnsi="Arial" w:cs="Arial"/>
                <w:b/>
                <w:bCs/>
                <w:color w:val="000000" w:themeColor="text1"/>
                <w:sz w:val="20"/>
                <w:szCs w:val="20"/>
              </w:rPr>
              <w:t>Câmera para microscópio invertido</w:t>
            </w:r>
          </w:p>
        </w:tc>
        <w:tc>
          <w:tcPr>
            <w:tcW w:w="1148" w:type="dxa"/>
            <w:shd w:val="clear" w:color="auto" w:fill="auto"/>
            <w:vAlign w:val="center"/>
          </w:tcPr>
          <w:p w14:paraId="75776FD0" w14:textId="77777777" w:rsidR="00D04225" w:rsidRPr="00454F12" w:rsidRDefault="00D04225"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24F4C62F" w14:textId="77777777" w:rsidTr="00A96BBD">
        <w:trPr>
          <w:trHeight w:val="300"/>
          <w:jc w:val="center"/>
        </w:trPr>
        <w:tc>
          <w:tcPr>
            <w:tcW w:w="9746" w:type="dxa"/>
            <w:gridSpan w:val="5"/>
            <w:shd w:val="clear" w:color="auto" w:fill="D9D9D9"/>
            <w:vAlign w:val="center"/>
          </w:tcPr>
          <w:p w14:paraId="415996A3" w14:textId="77777777" w:rsidR="00D04225" w:rsidRPr="00454F12" w:rsidRDefault="00D04225"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454F12" w:rsidRPr="00454F12" w14:paraId="722A0C18" w14:textId="77777777" w:rsidTr="00A96BBD">
        <w:trPr>
          <w:trHeight w:val="300"/>
          <w:jc w:val="center"/>
        </w:trPr>
        <w:tc>
          <w:tcPr>
            <w:tcW w:w="9746" w:type="dxa"/>
            <w:gridSpan w:val="5"/>
            <w:shd w:val="clear" w:color="auto" w:fill="auto"/>
          </w:tcPr>
          <w:p w14:paraId="5D63B0D2" w14:textId="77777777" w:rsidR="00D04225" w:rsidRPr="00454F12" w:rsidRDefault="00D04225" w:rsidP="00690BAC">
            <w:pPr>
              <w:shd w:val="clear" w:color="auto" w:fill="FFFFFF"/>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xml:space="preserve">- Câmera fotográfica digital colorida para microscópio invertido compatível com microscópio Zeiss </w:t>
            </w:r>
            <w:proofErr w:type="spellStart"/>
            <w:r w:rsidRPr="00454F12">
              <w:rPr>
                <w:rFonts w:ascii="Arial" w:hAnsi="Arial" w:cs="Arial"/>
                <w:color w:val="000000" w:themeColor="text1"/>
                <w:sz w:val="20"/>
                <w:szCs w:val="20"/>
              </w:rPr>
              <w:t>Axiovert</w:t>
            </w:r>
            <w:proofErr w:type="spellEnd"/>
            <w:r w:rsidRPr="00454F12">
              <w:rPr>
                <w:rFonts w:ascii="Arial" w:hAnsi="Arial" w:cs="Arial"/>
                <w:color w:val="000000" w:themeColor="text1"/>
                <w:sz w:val="20"/>
                <w:szCs w:val="20"/>
              </w:rPr>
              <w:t xml:space="preserve"> 40 CFL</w:t>
            </w:r>
          </w:p>
          <w:p w14:paraId="54834786" w14:textId="77777777" w:rsidR="00D04225" w:rsidRPr="00454F12" w:rsidRDefault="00D04225" w:rsidP="00690BAC">
            <w:pPr>
              <w:shd w:val="clear" w:color="auto" w:fill="FFFFFF"/>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xml:space="preserve">- Sensor colorido de no mínimo 5 Megapixels </w:t>
            </w:r>
          </w:p>
          <w:p w14:paraId="4B5BB459" w14:textId="77777777" w:rsidR="00D04225" w:rsidRPr="00454F12" w:rsidRDefault="00D04225" w:rsidP="00690BAC">
            <w:pPr>
              <w:shd w:val="clear" w:color="auto" w:fill="FFFFFF"/>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xml:space="preserve">- Resolução do Pixel de no mínimo 3,45 </w:t>
            </w:r>
            <w:proofErr w:type="spellStart"/>
            <w:r w:rsidRPr="00454F12">
              <w:rPr>
                <w:rFonts w:ascii="Arial" w:hAnsi="Arial" w:cs="Arial"/>
                <w:color w:val="000000" w:themeColor="text1"/>
                <w:sz w:val="20"/>
                <w:szCs w:val="20"/>
              </w:rPr>
              <w:t>μm</w:t>
            </w:r>
            <w:proofErr w:type="spellEnd"/>
            <w:r w:rsidRPr="00454F12">
              <w:rPr>
                <w:rFonts w:ascii="Arial" w:hAnsi="Arial" w:cs="Arial"/>
                <w:color w:val="000000" w:themeColor="text1"/>
                <w:sz w:val="20"/>
                <w:szCs w:val="20"/>
              </w:rPr>
              <w:t xml:space="preserve"> </w:t>
            </w:r>
          </w:p>
          <w:p w14:paraId="18229DEA" w14:textId="77777777" w:rsidR="00D04225" w:rsidRPr="00454F12" w:rsidRDefault="00D04225" w:rsidP="00690BAC">
            <w:pPr>
              <w:shd w:val="clear" w:color="auto" w:fill="FFFFFF"/>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Faixa dinâmica de 1:25.000 no modo de alta faixa dinâmica (HDR)</w:t>
            </w:r>
          </w:p>
          <w:p w14:paraId="0310DCD9" w14:textId="77777777" w:rsidR="00D04225" w:rsidRPr="00454F12" w:rsidRDefault="00D04225" w:rsidP="00690BAC">
            <w:pPr>
              <w:shd w:val="clear" w:color="auto" w:fill="FFFFFF"/>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Modos de imagem coloridos e preto e branco</w:t>
            </w:r>
          </w:p>
          <w:p w14:paraId="38F52535" w14:textId="77777777" w:rsidR="00D04225" w:rsidRPr="00454F12" w:rsidRDefault="00D04225" w:rsidP="00690BAC">
            <w:pPr>
              <w:shd w:val="clear" w:color="auto" w:fill="FFFFFF"/>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xml:space="preserve">- Entradas pelo menos USB </w:t>
            </w:r>
          </w:p>
          <w:p w14:paraId="2FA13AD3" w14:textId="77777777" w:rsidR="00D04225" w:rsidRPr="00454F12" w:rsidRDefault="00D04225" w:rsidP="00690BAC">
            <w:pPr>
              <w:shd w:val="clear" w:color="auto" w:fill="FFFFFF"/>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Sistemas operacionais compatíveis: Windows, Linux ou MAC</w:t>
            </w:r>
          </w:p>
          <w:p w14:paraId="575A6F97" w14:textId="77777777" w:rsidR="00D04225" w:rsidRPr="00454F12" w:rsidRDefault="00D04225" w:rsidP="00690BAC">
            <w:pPr>
              <w:shd w:val="clear" w:color="auto" w:fill="FFFFFF"/>
              <w:spacing w:after="0" w:line="240" w:lineRule="auto"/>
              <w:rPr>
                <w:rFonts w:ascii="Arial" w:hAnsi="Arial" w:cs="Arial"/>
                <w:color w:val="000000" w:themeColor="text1"/>
                <w:sz w:val="20"/>
                <w:szCs w:val="20"/>
              </w:rPr>
            </w:pPr>
            <w:r w:rsidRPr="00454F12">
              <w:rPr>
                <w:rFonts w:ascii="Arial" w:hAnsi="Arial" w:cs="Arial"/>
                <w:color w:val="000000" w:themeColor="text1"/>
                <w:sz w:val="20"/>
                <w:szCs w:val="20"/>
              </w:rPr>
              <w:t>- Com Software operacional  de uso livre</w:t>
            </w:r>
          </w:p>
          <w:p w14:paraId="4377E3E0" w14:textId="77777777" w:rsidR="00D04225" w:rsidRPr="00454F12" w:rsidRDefault="00D04225" w:rsidP="00690BAC">
            <w:pPr>
              <w:tabs>
                <w:tab w:val="left" w:pos="195"/>
              </w:tabs>
              <w:spacing w:after="0" w:line="240" w:lineRule="auto"/>
              <w:contextualSpacing/>
              <w:rPr>
                <w:rFonts w:ascii="Arial" w:hAnsi="Arial" w:cs="Arial"/>
                <w:color w:val="000000" w:themeColor="text1"/>
                <w:sz w:val="20"/>
                <w:szCs w:val="20"/>
              </w:rPr>
            </w:pPr>
          </w:p>
          <w:p w14:paraId="7DB12A35" w14:textId="77777777" w:rsidR="00D04225" w:rsidRPr="00454F12" w:rsidRDefault="00D04225" w:rsidP="00361FD0">
            <w:pPr>
              <w:tabs>
                <w:tab w:val="left" w:pos="200"/>
              </w:tabs>
              <w:spacing w:after="0" w:line="240" w:lineRule="auto"/>
              <w:rPr>
                <w:rFonts w:ascii="Arial" w:eastAsia="Arial Nova" w:hAnsi="Arial" w:cs="Arial"/>
                <w:color w:val="000000" w:themeColor="text1"/>
                <w:sz w:val="20"/>
                <w:szCs w:val="20"/>
              </w:rPr>
            </w:pPr>
            <w:r w:rsidRPr="00454F12">
              <w:rPr>
                <w:rFonts w:ascii="Arial" w:hAnsi="Arial" w:cs="Arial"/>
                <w:b/>
                <w:bCs/>
                <w:color w:val="000000" w:themeColor="text1"/>
                <w:sz w:val="20"/>
                <w:szCs w:val="20"/>
              </w:rPr>
              <w:t>Referência:</w:t>
            </w:r>
            <w:r w:rsidRPr="00454F12">
              <w:rPr>
                <w:rFonts w:ascii="Arial" w:hAnsi="Arial" w:cs="Arial"/>
                <w:color w:val="000000" w:themeColor="text1"/>
                <w:sz w:val="20"/>
                <w:szCs w:val="20"/>
              </w:rPr>
              <w:t xml:space="preserve"> </w:t>
            </w:r>
            <w:proofErr w:type="spellStart"/>
            <w:r w:rsidRPr="00454F12">
              <w:rPr>
                <w:rFonts w:ascii="Arial" w:hAnsi="Arial" w:cs="Arial"/>
                <w:color w:val="000000" w:themeColor="text1"/>
                <w:sz w:val="20"/>
                <w:szCs w:val="20"/>
              </w:rPr>
              <w:t>Axiocam</w:t>
            </w:r>
            <w:proofErr w:type="spellEnd"/>
            <w:r w:rsidRPr="00454F12">
              <w:rPr>
                <w:rFonts w:ascii="Arial" w:hAnsi="Arial" w:cs="Arial"/>
                <w:color w:val="000000" w:themeColor="text1"/>
                <w:sz w:val="20"/>
                <w:szCs w:val="20"/>
              </w:rPr>
              <w:t xml:space="preserve"> 705 colorido – Zeiss; </w:t>
            </w:r>
            <w:proofErr w:type="spellStart"/>
            <w:r w:rsidRPr="00454F12">
              <w:rPr>
                <w:rFonts w:ascii="Arial" w:hAnsi="Arial" w:cs="Arial"/>
                <w:color w:val="000000" w:themeColor="text1"/>
                <w:sz w:val="20"/>
                <w:szCs w:val="20"/>
              </w:rPr>
              <w:t>Axiocam</w:t>
            </w:r>
            <w:proofErr w:type="spellEnd"/>
            <w:r w:rsidRPr="00454F12">
              <w:rPr>
                <w:rFonts w:ascii="Arial" w:hAnsi="Arial" w:cs="Arial"/>
                <w:color w:val="000000" w:themeColor="text1"/>
                <w:sz w:val="20"/>
                <w:szCs w:val="20"/>
              </w:rPr>
              <w:t xml:space="preserve"> 208 cores </w:t>
            </w:r>
            <w:r w:rsidR="00361FD0" w:rsidRPr="00454F12">
              <w:rPr>
                <w:rFonts w:ascii="Arial" w:hAnsi="Arial" w:cs="Arial"/>
                <w:color w:val="000000" w:themeColor="text1"/>
                <w:sz w:val="20"/>
                <w:szCs w:val="20"/>
              </w:rPr>
              <w:t>–</w:t>
            </w:r>
            <w:r w:rsidRPr="00454F12">
              <w:rPr>
                <w:rFonts w:ascii="Arial" w:hAnsi="Arial" w:cs="Arial"/>
                <w:color w:val="000000" w:themeColor="text1"/>
                <w:sz w:val="20"/>
                <w:szCs w:val="20"/>
              </w:rPr>
              <w:t xml:space="preserve"> Zeiss</w:t>
            </w:r>
            <w:r w:rsidR="00361FD0" w:rsidRPr="00454F12">
              <w:rPr>
                <w:rFonts w:ascii="Arial" w:hAnsi="Arial" w:cs="Arial"/>
                <w:color w:val="000000" w:themeColor="text1"/>
                <w:sz w:val="20"/>
                <w:szCs w:val="20"/>
              </w:rPr>
              <w:t xml:space="preserve">, similar ou de melhor qualidade. </w:t>
            </w:r>
            <w:r w:rsidR="00361FD0" w:rsidRPr="00454F12">
              <w:rPr>
                <w:rFonts w:ascii="Arial" w:eastAsia="Arial Nova" w:hAnsi="Arial" w:cs="Arial"/>
                <w:color w:val="000000" w:themeColor="text1"/>
                <w:sz w:val="20"/>
                <w:szCs w:val="20"/>
              </w:rPr>
              <w:t>Justificativa: Modelos avaliados que atendem a especificação.</w:t>
            </w:r>
          </w:p>
          <w:p w14:paraId="34F9E745" w14:textId="77C444B9" w:rsidR="00E75856" w:rsidRPr="00454F12" w:rsidRDefault="00E75856" w:rsidP="00361FD0">
            <w:pPr>
              <w:tabs>
                <w:tab w:val="left" w:pos="200"/>
              </w:tabs>
              <w:spacing w:after="0" w:line="240" w:lineRule="auto"/>
              <w:rPr>
                <w:rFonts w:ascii="Arial" w:hAnsi="Arial" w:cs="Arial"/>
                <w:color w:val="000000" w:themeColor="text1"/>
                <w:sz w:val="20"/>
                <w:szCs w:val="20"/>
              </w:rPr>
            </w:pPr>
          </w:p>
        </w:tc>
      </w:tr>
    </w:tbl>
    <w:p w14:paraId="62442B74" w14:textId="77777777" w:rsidR="00D04225" w:rsidRPr="00454F12" w:rsidRDefault="00D04225" w:rsidP="00690BAC">
      <w:pPr>
        <w:spacing w:after="0" w:line="240" w:lineRule="auto"/>
        <w:rPr>
          <w:color w:val="000000" w:themeColor="text1"/>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1283"/>
        <w:gridCol w:w="1685"/>
        <w:gridCol w:w="4729"/>
        <w:gridCol w:w="1273"/>
      </w:tblGrid>
      <w:tr w:rsidR="00454F12" w:rsidRPr="00454F12" w14:paraId="6CCB6889" w14:textId="77777777" w:rsidTr="00F33038">
        <w:trPr>
          <w:trHeight w:val="340"/>
          <w:jc w:val="center"/>
        </w:trPr>
        <w:tc>
          <w:tcPr>
            <w:tcW w:w="839" w:type="dxa"/>
            <w:shd w:val="clear" w:color="auto" w:fill="D9D9D9" w:themeFill="background1" w:themeFillShade="D9"/>
            <w:vAlign w:val="center"/>
          </w:tcPr>
          <w:p w14:paraId="591AD40D" w14:textId="77777777" w:rsidR="00DC4A98" w:rsidRPr="00454F12" w:rsidRDefault="00DC4A98"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83" w:type="dxa"/>
            <w:shd w:val="clear" w:color="auto" w:fill="D9D9D9" w:themeFill="background1" w:themeFillShade="D9"/>
            <w:vAlign w:val="center"/>
          </w:tcPr>
          <w:p w14:paraId="7545D9C6" w14:textId="77777777" w:rsidR="00DC4A98" w:rsidRPr="00454F12" w:rsidRDefault="00DC4A98"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Requisição</w:t>
            </w:r>
          </w:p>
        </w:tc>
        <w:tc>
          <w:tcPr>
            <w:tcW w:w="1685" w:type="dxa"/>
            <w:shd w:val="clear" w:color="auto" w:fill="D9D9D9" w:themeFill="background1" w:themeFillShade="D9"/>
            <w:vAlign w:val="center"/>
          </w:tcPr>
          <w:p w14:paraId="13C08615" w14:textId="77777777" w:rsidR="00DC4A98" w:rsidRPr="00454F12" w:rsidRDefault="00DC4A98"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Código</w:t>
            </w:r>
          </w:p>
        </w:tc>
        <w:tc>
          <w:tcPr>
            <w:tcW w:w="4729" w:type="dxa"/>
            <w:shd w:val="clear" w:color="auto" w:fill="D9D9D9" w:themeFill="background1" w:themeFillShade="D9"/>
            <w:vAlign w:val="center"/>
          </w:tcPr>
          <w:p w14:paraId="5BE47E90" w14:textId="77777777" w:rsidR="00DC4A98" w:rsidRPr="00454F12" w:rsidRDefault="00DC4A98"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Item</w:t>
            </w:r>
          </w:p>
        </w:tc>
        <w:tc>
          <w:tcPr>
            <w:tcW w:w="1273" w:type="dxa"/>
            <w:shd w:val="clear" w:color="auto" w:fill="D9D9D9" w:themeFill="background1" w:themeFillShade="D9"/>
            <w:vAlign w:val="center"/>
          </w:tcPr>
          <w:p w14:paraId="67D83739" w14:textId="77777777" w:rsidR="00DC4A98" w:rsidRPr="00454F12" w:rsidRDefault="00DC4A98" w:rsidP="00690BAC">
            <w:pPr>
              <w:spacing w:after="0" w:line="240" w:lineRule="auto"/>
              <w:contextualSpacing/>
              <w:jc w:val="center"/>
              <w:rPr>
                <w:rFonts w:ascii="Arial" w:hAnsi="Arial" w:cs="Arial"/>
                <w:color w:val="000000" w:themeColor="text1"/>
                <w:sz w:val="20"/>
                <w:szCs w:val="20"/>
              </w:rPr>
            </w:pPr>
            <w:r w:rsidRPr="00454F12">
              <w:rPr>
                <w:rStyle w:val="markedcontent"/>
                <w:rFonts w:ascii="Arial" w:hAnsi="Arial" w:cs="Arial"/>
                <w:b/>
                <w:bCs/>
                <w:color w:val="000000" w:themeColor="text1"/>
                <w:sz w:val="20"/>
                <w:szCs w:val="20"/>
              </w:rPr>
              <w:t>Unidade</w:t>
            </w:r>
          </w:p>
        </w:tc>
      </w:tr>
      <w:tr w:rsidR="00454F12" w:rsidRPr="00454F12" w14:paraId="7C08DE30" w14:textId="77777777" w:rsidTr="00971E01">
        <w:trPr>
          <w:trHeight w:val="340"/>
          <w:jc w:val="center"/>
        </w:trPr>
        <w:tc>
          <w:tcPr>
            <w:tcW w:w="839" w:type="dxa"/>
            <w:shd w:val="clear" w:color="auto" w:fill="auto"/>
            <w:vAlign w:val="center"/>
          </w:tcPr>
          <w:p w14:paraId="52764003" w14:textId="1162AB6D" w:rsidR="00DC4A98" w:rsidRPr="00454F12" w:rsidRDefault="00DC4A98"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13</w:t>
            </w:r>
          </w:p>
        </w:tc>
        <w:tc>
          <w:tcPr>
            <w:tcW w:w="1283" w:type="dxa"/>
            <w:shd w:val="clear" w:color="auto" w:fill="auto"/>
            <w:vAlign w:val="center"/>
          </w:tcPr>
          <w:p w14:paraId="1D8290D4" w14:textId="30BAEC2A" w:rsidR="00DC4A98" w:rsidRPr="00454F12" w:rsidRDefault="00690BAC"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RC 123034</w:t>
            </w:r>
          </w:p>
        </w:tc>
        <w:tc>
          <w:tcPr>
            <w:tcW w:w="1685" w:type="dxa"/>
            <w:shd w:val="clear" w:color="auto" w:fill="auto"/>
            <w:vAlign w:val="center"/>
          </w:tcPr>
          <w:p w14:paraId="34FAD169" w14:textId="77777777" w:rsidR="00DC4A98" w:rsidRPr="00454F12" w:rsidRDefault="00DC4A98" w:rsidP="00690BAC">
            <w:pPr>
              <w:spacing w:after="0" w:line="240" w:lineRule="auto"/>
              <w:contextualSpacing/>
              <w:jc w:val="center"/>
              <w:rPr>
                <w:rFonts w:ascii="Arial" w:hAnsi="Arial" w:cs="Arial"/>
                <w:bCs/>
                <w:color w:val="000000" w:themeColor="text1"/>
                <w:sz w:val="20"/>
                <w:szCs w:val="20"/>
                <w:highlight w:val="yellow"/>
              </w:rPr>
            </w:pPr>
            <w:r w:rsidRPr="00454F12">
              <w:rPr>
                <w:rFonts w:ascii="Arial" w:hAnsi="Arial" w:cs="Arial"/>
                <w:color w:val="000000" w:themeColor="text1"/>
                <w:sz w:val="20"/>
                <w:szCs w:val="20"/>
              </w:rPr>
              <w:t>016.029.0000-2</w:t>
            </w:r>
          </w:p>
        </w:tc>
        <w:tc>
          <w:tcPr>
            <w:tcW w:w="4729" w:type="dxa"/>
            <w:shd w:val="clear" w:color="auto" w:fill="auto"/>
            <w:vAlign w:val="center"/>
          </w:tcPr>
          <w:p w14:paraId="15406C0F" w14:textId="77777777" w:rsidR="00DC4A98" w:rsidRPr="00454F12" w:rsidRDefault="00DC4A98" w:rsidP="00690BAC">
            <w:pPr>
              <w:pStyle w:val="PargrafodaLista"/>
              <w:spacing w:after="0" w:line="240" w:lineRule="auto"/>
              <w:ind w:left="0"/>
              <w:jc w:val="center"/>
              <w:rPr>
                <w:rFonts w:ascii="Arial" w:hAnsi="Arial" w:cs="Arial"/>
                <w:b/>
                <w:color w:val="000000" w:themeColor="text1"/>
                <w:sz w:val="20"/>
                <w:szCs w:val="20"/>
              </w:rPr>
            </w:pPr>
            <w:r w:rsidRPr="00454F12">
              <w:rPr>
                <w:rFonts w:ascii="Arial" w:hAnsi="Arial" w:cs="Arial"/>
                <w:b/>
                <w:color w:val="000000" w:themeColor="text1"/>
                <w:sz w:val="20"/>
                <w:szCs w:val="20"/>
              </w:rPr>
              <w:t>Máquina de Gelo</w:t>
            </w:r>
          </w:p>
        </w:tc>
        <w:tc>
          <w:tcPr>
            <w:tcW w:w="1273" w:type="dxa"/>
            <w:shd w:val="clear" w:color="auto" w:fill="auto"/>
            <w:vAlign w:val="center"/>
          </w:tcPr>
          <w:p w14:paraId="637E36CA" w14:textId="77777777" w:rsidR="00DC4A98" w:rsidRPr="00454F12" w:rsidRDefault="00DC4A98" w:rsidP="00690BAC">
            <w:pPr>
              <w:spacing w:after="0" w:line="240" w:lineRule="auto"/>
              <w:contextualSpacing/>
              <w:jc w:val="center"/>
              <w:rPr>
                <w:rFonts w:ascii="Arial" w:hAnsi="Arial" w:cs="Arial"/>
                <w:color w:val="000000" w:themeColor="text1"/>
                <w:sz w:val="20"/>
                <w:szCs w:val="20"/>
              </w:rPr>
            </w:pPr>
            <w:r w:rsidRPr="00454F12">
              <w:rPr>
                <w:rFonts w:ascii="Arial" w:hAnsi="Arial" w:cs="Arial"/>
                <w:color w:val="000000" w:themeColor="text1"/>
                <w:sz w:val="20"/>
                <w:szCs w:val="20"/>
              </w:rPr>
              <w:t>Peça</w:t>
            </w:r>
          </w:p>
        </w:tc>
      </w:tr>
      <w:tr w:rsidR="00454F12" w:rsidRPr="00454F12" w14:paraId="7FF133AA" w14:textId="77777777" w:rsidTr="00971E01">
        <w:trPr>
          <w:trHeight w:val="340"/>
          <w:jc w:val="center"/>
        </w:trPr>
        <w:tc>
          <w:tcPr>
            <w:tcW w:w="9809" w:type="dxa"/>
            <w:gridSpan w:val="5"/>
            <w:shd w:val="clear" w:color="auto" w:fill="D9D9D9"/>
            <w:vAlign w:val="center"/>
          </w:tcPr>
          <w:p w14:paraId="7B40CC79" w14:textId="77777777" w:rsidR="00DC4A98" w:rsidRPr="00454F12" w:rsidRDefault="00DC4A98" w:rsidP="00690BAC">
            <w:pPr>
              <w:spacing w:after="0" w:line="240" w:lineRule="auto"/>
              <w:contextualSpacing/>
              <w:jc w:val="center"/>
              <w:rPr>
                <w:rFonts w:ascii="Arial" w:hAnsi="Arial" w:cs="Arial"/>
                <w:b/>
                <w:bCs/>
                <w:color w:val="000000" w:themeColor="text1"/>
                <w:sz w:val="20"/>
                <w:szCs w:val="20"/>
              </w:rPr>
            </w:pPr>
            <w:r w:rsidRPr="00454F12">
              <w:rPr>
                <w:rFonts w:ascii="Arial" w:hAnsi="Arial" w:cs="Arial"/>
                <w:b/>
                <w:bCs/>
                <w:color w:val="000000" w:themeColor="text1"/>
                <w:sz w:val="20"/>
                <w:szCs w:val="20"/>
              </w:rPr>
              <w:t>Descrição do Item</w:t>
            </w:r>
          </w:p>
        </w:tc>
      </w:tr>
      <w:tr w:rsidR="00DC4A98" w:rsidRPr="00454F12" w14:paraId="669FBFC7" w14:textId="77777777" w:rsidTr="00971E01">
        <w:trPr>
          <w:jc w:val="center"/>
        </w:trPr>
        <w:tc>
          <w:tcPr>
            <w:tcW w:w="9809" w:type="dxa"/>
            <w:gridSpan w:val="5"/>
            <w:shd w:val="clear" w:color="auto" w:fill="auto"/>
          </w:tcPr>
          <w:p w14:paraId="63580EBF" w14:textId="77777777" w:rsidR="00DC4A98" w:rsidRPr="00454F12" w:rsidRDefault="00DC4A98" w:rsidP="00690BAC">
            <w:pPr>
              <w:numPr>
                <w:ilvl w:val="0"/>
                <w:numId w:val="23"/>
              </w:numPr>
              <w:tabs>
                <w:tab w:val="left" w:pos="195"/>
              </w:tabs>
              <w:suppressAutoHyphens/>
              <w:spacing w:after="0" w:line="240" w:lineRule="auto"/>
              <w:ind w:left="0" w:firstLine="0"/>
              <w:jc w:val="both"/>
              <w:rPr>
                <w:rFonts w:ascii="Arial" w:hAnsi="Arial" w:cs="Arial"/>
                <w:color w:val="000000" w:themeColor="text1"/>
                <w:sz w:val="20"/>
                <w:szCs w:val="20"/>
              </w:rPr>
            </w:pPr>
            <w:r w:rsidRPr="00454F12">
              <w:rPr>
                <w:rFonts w:ascii="Arial" w:hAnsi="Arial" w:cs="Arial"/>
                <w:color w:val="000000" w:themeColor="text1"/>
                <w:sz w:val="20"/>
                <w:szCs w:val="20"/>
              </w:rPr>
              <w:t>Máquina de gelo profissional.</w:t>
            </w:r>
          </w:p>
          <w:p w14:paraId="443A9751"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Porta para remoção de gelo.</w:t>
            </w:r>
          </w:p>
          <w:p w14:paraId="16CBE7C7"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Saída de ar.</w:t>
            </w:r>
          </w:p>
          <w:p w14:paraId="27877F9B"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Drenagem de água.</w:t>
            </w:r>
          </w:p>
          <w:p w14:paraId="14372DA2"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color w:val="000000" w:themeColor="text1"/>
                <w:sz w:val="20"/>
                <w:szCs w:val="20"/>
              </w:rPr>
              <w:t>Entrada de água para abastecimento.</w:t>
            </w:r>
          </w:p>
          <w:p w14:paraId="23DE6EE7"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Capacidade: </w:t>
            </w:r>
            <w:r w:rsidRPr="00454F12">
              <w:rPr>
                <w:rFonts w:ascii="Arial" w:hAnsi="Arial" w:cs="Arial"/>
                <w:color w:val="000000" w:themeColor="text1"/>
                <w:sz w:val="20"/>
                <w:szCs w:val="20"/>
              </w:rPr>
              <w:t>Produz até 45kg de gelo em 24 horas.</w:t>
            </w:r>
          </w:p>
          <w:p w14:paraId="27515F99"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 xml:space="preserve">Capacidade de armazenamento: </w:t>
            </w:r>
            <w:r w:rsidRPr="00454F12">
              <w:rPr>
                <w:rFonts w:ascii="Arial" w:hAnsi="Arial" w:cs="Arial"/>
                <w:color w:val="000000" w:themeColor="text1"/>
                <w:sz w:val="20"/>
                <w:szCs w:val="20"/>
              </w:rPr>
              <w:t>mínima de</w:t>
            </w:r>
            <w:r w:rsidRPr="00454F12">
              <w:rPr>
                <w:rFonts w:ascii="Arial" w:hAnsi="Arial" w:cs="Arial"/>
                <w:b/>
                <w:bCs/>
                <w:color w:val="000000" w:themeColor="text1"/>
                <w:sz w:val="20"/>
                <w:szCs w:val="20"/>
              </w:rPr>
              <w:t> </w:t>
            </w:r>
            <w:r w:rsidRPr="00454F12">
              <w:rPr>
                <w:rFonts w:ascii="Arial" w:hAnsi="Arial" w:cs="Arial"/>
                <w:color w:val="000000" w:themeColor="text1"/>
                <w:sz w:val="20"/>
                <w:szCs w:val="20"/>
              </w:rPr>
              <w:t>13 kg</w:t>
            </w:r>
          </w:p>
          <w:p w14:paraId="77CD3597"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Produção rápida: </w:t>
            </w:r>
            <w:r w:rsidRPr="00454F12">
              <w:rPr>
                <w:rFonts w:ascii="Arial" w:hAnsi="Arial" w:cs="Arial"/>
                <w:color w:val="000000" w:themeColor="text1"/>
                <w:sz w:val="20"/>
                <w:szCs w:val="20"/>
              </w:rPr>
              <w:t>Primeiros cubos prontos em no máximo 20 minutos.</w:t>
            </w:r>
          </w:p>
          <w:p w14:paraId="168DC6DD"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Gelo: </w:t>
            </w:r>
            <w:r w:rsidRPr="00454F12">
              <w:rPr>
                <w:rFonts w:ascii="Arial" w:hAnsi="Arial" w:cs="Arial"/>
                <w:color w:val="000000" w:themeColor="text1"/>
                <w:sz w:val="20"/>
                <w:szCs w:val="20"/>
              </w:rPr>
              <w:t>Permite dois tamanhos de gelo (pequeno e grande).</w:t>
            </w:r>
          </w:p>
          <w:p w14:paraId="5812BA11"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 xml:space="preserve">Conexão: </w:t>
            </w:r>
            <w:r w:rsidRPr="00454F12">
              <w:rPr>
                <w:rFonts w:ascii="Arial" w:hAnsi="Arial" w:cs="Arial"/>
                <w:color w:val="000000" w:themeColor="text1"/>
                <w:sz w:val="20"/>
                <w:szCs w:val="20"/>
              </w:rPr>
              <w:t>máquina pode ser conectada direto à rede de água. Deve acompanhar kit de instalação.</w:t>
            </w:r>
          </w:p>
          <w:p w14:paraId="6178F757"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Painel de Controle:</w:t>
            </w:r>
            <w:r w:rsidRPr="00454F12">
              <w:rPr>
                <w:rFonts w:ascii="Arial" w:hAnsi="Arial" w:cs="Arial"/>
                <w:color w:val="000000" w:themeColor="text1"/>
                <w:sz w:val="20"/>
                <w:szCs w:val="20"/>
              </w:rPr>
              <w:t xml:space="preserve"> Com painel de controle em led, com indicador de cesto e reservatório de gelo cheio, temporizador, necessidade de abastecimento de água e indicação de limpeza.</w:t>
            </w:r>
          </w:p>
          <w:p w14:paraId="78B5A449"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Sistema: </w:t>
            </w:r>
            <w:r w:rsidRPr="00454F12">
              <w:rPr>
                <w:rFonts w:ascii="Arial" w:hAnsi="Arial" w:cs="Arial"/>
                <w:color w:val="000000" w:themeColor="text1"/>
                <w:sz w:val="20"/>
                <w:szCs w:val="20"/>
              </w:rPr>
              <w:t xml:space="preserve"> compressor de alta potência certificado, gás refrigerante R134A. </w:t>
            </w:r>
          </w:p>
          <w:p w14:paraId="6B6C82FF"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Material:</w:t>
            </w:r>
            <w:r w:rsidRPr="00454F12">
              <w:rPr>
                <w:rFonts w:ascii="Arial" w:hAnsi="Arial" w:cs="Arial"/>
                <w:color w:val="000000" w:themeColor="text1"/>
                <w:sz w:val="20"/>
                <w:szCs w:val="20"/>
              </w:rPr>
              <w:t xml:space="preserve"> Aço Inox</w:t>
            </w:r>
          </w:p>
          <w:p w14:paraId="3CEA61DB"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Dimensões aproximadas:</w:t>
            </w:r>
            <w:r w:rsidRPr="00454F12">
              <w:rPr>
                <w:rFonts w:ascii="Arial" w:hAnsi="Arial" w:cs="Arial"/>
                <w:color w:val="000000" w:themeColor="text1"/>
                <w:sz w:val="20"/>
                <w:szCs w:val="20"/>
              </w:rPr>
              <w:t xml:space="preserve"> A: 78 cm x L: 51 cm x P: 45 cm</w:t>
            </w:r>
          </w:p>
          <w:p w14:paraId="06B8D3B9"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Peso:</w:t>
            </w:r>
            <w:r w:rsidRPr="00454F12">
              <w:rPr>
                <w:rFonts w:ascii="Arial" w:hAnsi="Arial" w:cs="Arial"/>
                <w:color w:val="000000" w:themeColor="text1"/>
                <w:sz w:val="20"/>
                <w:szCs w:val="20"/>
              </w:rPr>
              <w:t xml:space="preserve"> aproximadamente 29 Kg</w:t>
            </w:r>
          </w:p>
          <w:p w14:paraId="7B9F066B" w14:textId="77777777"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Garantia:</w:t>
            </w:r>
            <w:r w:rsidRPr="00454F12">
              <w:rPr>
                <w:rFonts w:ascii="Arial" w:hAnsi="Arial" w:cs="Arial"/>
                <w:color w:val="000000" w:themeColor="text1"/>
                <w:sz w:val="20"/>
                <w:szCs w:val="20"/>
              </w:rPr>
              <w:t xml:space="preserve"> 12 Meses</w:t>
            </w:r>
          </w:p>
          <w:p w14:paraId="1E9B94CF" w14:textId="77777777" w:rsidR="00361FD0"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Voltagem:</w:t>
            </w:r>
            <w:r w:rsidRPr="00454F12">
              <w:rPr>
                <w:rFonts w:ascii="Arial" w:hAnsi="Arial" w:cs="Arial"/>
                <w:color w:val="000000" w:themeColor="text1"/>
                <w:sz w:val="20"/>
                <w:szCs w:val="20"/>
              </w:rPr>
              <w:t xml:space="preserve"> 110 </w:t>
            </w:r>
            <w:r w:rsidR="00361FD0" w:rsidRPr="00454F12">
              <w:rPr>
                <w:rFonts w:ascii="Arial" w:hAnsi="Arial" w:cs="Arial"/>
                <w:color w:val="000000" w:themeColor="text1"/>
                <w:sz w:val="20"/>
                <w:szCs w:val="20"/>
              </w:rPr>
              <w:t>V</w:t>
            </w:r>
          </w:p>
          <w:p w14:paraId="2D25C200" w14:textId="772D4421" w:rsidR="00DC4A98" w:rsidRPr="00454F12" w:rsidRDefault="00DC4A98" w:rsidP="00690BAC">
            <w:pPr>
              <w:numPr>
                <w:ilvl w:val="0"/>
                <w:numId w:val="22"/>
              </w:numPr>
              <w:tabs>
                <w:tab w:val="left" w:pos="195"/>
              </w:tabs>
              <w:suppressAutoHyphens/>
              <w:spacing w:after="0" w:line="240" w:lineRule="auto"/>
              <w:ind w:left="0" w:firstLine="0"/>
              <w:contextualSpacing/>
              <w:jc w:val="both"/>
              <w:rPr>
                <w:rFonts w:ascii="Arial" w:hAnsi="Arial" w:cs="Arial"/>
                <w:color w:val="000000" w:themeColor="text1"/>
                <w:sz w:val="20"/>
                <w:szCs w:val="20"/>
              </w:rPr>
            </w:pPr>
            <w:r w:rsidRPr="00454F12">
              <w:rPr>
                <w:rFonts w:ascii="Arial" w:hAnsi="Arial" w:cs="Arial"/>
                <w:b/>
                <w:bCs/>
                <w:color w:val="000000" w:themeColor="text1"/>
                <w:sz w:val="20"/>
                <w:szCs w:val="20"/>
              </w:rPr>
              <w:t>Acompanha</w:t>
            </w:r>
            <w:r w:rsidRPr="00454F12">
              <w:rPr>
                <w:rFonts w:ascii="Arial" w:hAnsi="Arial" w:cs="Arial"/>
                <w:color w:val="000000" w:themeColor="text1"/>
                <w:sz w:val="20"/>
                <w:szCs w:val="20"/>
              </w:rPr>
              <w:t>: 1 pá para coletar o gelo, 1 mangueira para abastecimento de água, 1 mangueira de drenagem de água.</w:t>
            </w:r>
          </w:p>
          <w:p w14:paraId="4B7E1F95" w14:textId="77777777" w:rsidR="00361FD0" w:rsidRPr="00454F12" w:rsidRDefault="00361FD0" w:rsidP="00690BAC">
            <w:pPr>
              <w:tabs>
                <w:tab w:val="left" w:pos="200"/>
              </w:tabs>
              <w:spacing w:after="0" w:line="240" w:lineRule="auto"/>
              <w:rPr>
                <w:rFonts w:ascii="Arial" w:hAnsi="Arial" w:cs="Arial"/>
                <w:b/>
                <w:color w:val="000000" w:themeColor="text1"/>
                <w:sz w:val="20"/>
                <w:szCs w:val="20"/>
              </w:rPr>
            </w:pPr>
          </w:p>
          <w:p w14:paraId="6067F824" w14:textId="77777777" w:rsidR="00DC4A98" w:rsidRPr="00454F12" w:rsidRDefault="00DC4A98" w:rsidP="00690BAC">
            <w:pPr>
              <w:tabs>
                <w:tab w:val="left" w:pos="200"/>
              </w:tabs>
              <w:spacing w:after="0" w:line="240" w:lineRule="auto"/>
              <w:rPr>
                <w:rFonts w:ascii="Arial" w:eastAsia="Arial Nova" w:hAnsi="Arial" w:cs="Arial"/>
                <w:color w:val="000000" w:themeColor="text1"/>
                <w:sz w:val="20"/>
                <w:szCs w:val="20"/>
              </w:rPr>
            </w:pPr>
            <w:r w:rsidRPr="00454F12">
              <w:rPr>
                <w:rFonts w:ascii="Arial" w:hAnsi="Arial" w:cs="Arial"/>
                <w:b/>
                <w:color w:val="000000" w:themeColor="text1"/>
                <w:sz w:val="20"/>
                <w:szCs w:val="20"/>
              </w:rPr>
              <w:t>Referência:</w:t>
            </w:r>
            <w:r w:rsidRPr="00454F12">
              <w:rPr>
                <w:rFonts w:ascii="Arial" w:hAnsi="Arial" w:cs="Arial"/>
                <w:color w:val="000000" w:themeColor="text1"/>
                <w:sz w:val="20"/>
                <w:szCs w:val="20"/>
              </w:rPr>
              <w:t xml:space="preserve"> Máquina de gelo Polar Profissional – Ice </w:t>
            </w:r>
            <w:proofErr w:type="spellStart"/>
            <w:r w:rsidRPr="00454F12">
              <w:rPr>
                <w:rFonts w:ascii="Arial" w:hAnsi="Arial" w:cs="Arial"/>
                <w:color w:val="000000" w:themeColor="text1"/>
                <w:sz w:val="20"/>
                <w:szCs w:val="20"/>
              </w:rPr>
              <w:t>Maker</w:t>
            </w:r>
            <w:proofErr w:type="spellEnd"/>
            <w:r w:rsidRPr="00454F12">
              <w:rPr>
                <w:rFonts w:ascii="Arial" w:hAnsi="Arial" w:cs="Arial"/>
                <w:color w:val="000000" w:themeColor="text1"/>
                <w:sz w:val="20"/>
                <w:szCs w:val="20"/>
              </w:rPr>
              <w:t xml:space="preserve"> – 45kg/dia – NI4000A / NI4000B, similar ou melhor qualidade.</w:t>
            </w:r>
            <w:r w:rsidR="00361FD0" w:rsidRPr="00454F12">
              <w:rPr>
                <w:rFonts w:ascii="Arial" w:hAnsi="Arial" w:cs="Arial"/>
                <w:color w:val="000000" w:themeColor="text1"/>
                <w:sz w:val="20"/>
                <w:szCs w:val="20"/>
              </w:rPr>
              <w:t xml:space="preserve"> </w:t>
            </w:r>
            <w:r w:rsidR="00361FD0" w:rsidRPr="00454F12">
              <w:rPr>
                <w:rFonts w:ascii="Arial" w:eastAsia="Arial Nova" w:hAnsi="Arial" w:cs="Arial"/>
                <w:color w:val="000000" w:themeColor="text1"/>
                <w:sz w:val="20"/>
                <w:szCs w:val="20"/>
              </w:rPr>
              <w:t>Justificativa: Modelo avaliado que atende a especificação.</w:t>
            </w:r>
          </w:p>
          <w:p w14:paraId="1C904B26" w14:textId="51A8958D" w:rsidR="00E75856" w:rsidRPr="00454F12" w:rsidRDefault="00E75856" w:rsidP="00690BAC">
            <w:pPr>
              <w:tabs>
                <w:tab w:val="left" w:pos="200"/>
              </w:tabs>
              <w:spacing w:after="0" w:line="240" w:lineRule="auto"/>
              <w:rPr>
                <w:rFonts w:ascii="Arial" w:hAnsi="Arial" w:cs="Arial"/>
                <w:color w:val="000000" w:themeColor="text1"/>
                <w:sz w:val="20"/>
                <w:szCs w:val="20"/>
              </w:rPr>
            </w:pPr>
          </w:p>
        </w:tc>
      </w:tr>
    </w:tbl>
    <w:p w14:paraId="250BEC3B" w14:textId="77777777" w:rsidR="00DC431D" w:rsidRPr="00454F12" w:rsidRDefault="00DC431D" w:rsidP="00E760CF">
      <w:pPr>
        <w:suppressAutoHyphens/>
        <w:spacing w:after="0" w:line="360" w:lineRule="auto"/>
        <w:jc w:val="both"/>
        <w:rPr>
          <w:rStyle w:val="markedcontent"/>
          <w:rFonts w:ascii="Arial" w:hAnsi="Arial" w:cs="Arial"/>
          <w:color w:val="000000" w:themeColor="text1"/>
          <w:sz w:val="24"/>
          <w:szCs w:val="24"/>
        </w:rPr>
      </w:pPr>
    </w:p>
    <w:p w14:paraId="609117CD" w14:textId="77777777" w:rsidR="00485A32" w:rsidRPr="00454F12" w:rsidRDefault="00485A32" w:rsidP="00E760CF">
      <w:pPr>
        <w:suppressAutoHyphens/>
        <w:spacing w:after="0" w:line="360" w:lineRule="auto"/>
        <w:jc w:val="both"/>
        <w:rPr>
          <w:rStyle w:val="markedcontent"/>
          <w:rFonts w:ascii="Arial" w:hAnsi="Arial" w:cs="Arial"/>
          <w:color w:val="000000" w:themeColor="text1"/>
          <w:sz w:val="24"/>
          <w:szCs w:val="24"/>
        </w:rPr>
      </w:pPr>
    </w:p>
    <w:p w14:paraId="0AD5317F" w14:textId="77777777" w:rsidR="00485A32" w:rsidRPr="00454F12" w:rsidRDefault="00485A32" w:rsidP="00E760CF">
      <w:pPr>
        <w:suppressAutoHyphens/>
        <w:spacing w:after="0" w:line="360" w:lineRule="auto"/>
        <w:jc w:val="both"/>
        <w:rPr>
          <w:rStyle w:val="markedcontent"/>
          <w:rFonts w:ascii="Arial" w:hAnsi="Arial" w:cs="Arial"/>
          <w:color w:val="000000" w:themeColor="text1"/>
          <w:sz w:val="24"/>
          <w:szCs w:val="24"/>
        </w:rPr>
      </w:pPr>
    </w:p>
    <w:p w14:paraId="63792D59" w14:textId="33543699" w:rsidR="006B3E78" w:rsidRPr="00454F12" w:rsidRDefault="00626B08" w:rsidP="00E760CF">
      <w:pPr>
        <w:autoSpaceDE w:val="0"/>
        <w:autoSpaceDN w:val="0"/>
        <w:adjustRightInd w:val="0"/>
        <w:spacing w:after="0" w:line="360" w:lineRule="auto"/>
        <w:jc w:val="both"/>
        <w:rPr>
          <w:rFonts w:ascii="Arial" w:hAnsi="Arial" w:cs="Arial"/>
          <w:b/>
          <w:bCs/>
          <w:color w:val="000000" w:themeColor="text1"/>
          <w:sz w:val="24"/>
          <w:szCs w:val="24"/>
        </w:rPr>
      </w:pPr>
      <w:r w:rsidRPr="00454F12">
        <w:rPr>
          <w:rStyle w:val="markedcontent"/>
          <w:rFonts w:ascii="Arial" w:hAnsi="Arial" w:cs="Arial"/>
          <w:b/>
          <w:bCs/>
          <w:color w:val="000000" w:themeColor="text1"/>
          <w:sz w:val="24"/>
          <w:szCs w:val="24"/>
        </w:rPr>
        <w:lastRenderedPageBreak/>
        <w:t>5</w:t>
      </w:r>
      <w:r w:rsidR="00897047" w:rsidRPr="00454F12">
        <w:rPr>
          <w:rStyle w:val="markedcontent"/>
          <w:rFonts w:ascii="Arial" w:hAnsi="Arial" w:cs="Arial"/>
          <w:b/>
          <w:bCs/>
          <w:color w:val="000000" w:themeColor="text1"/>
          <w:sz w:val="24"/>
          <w:szCs w:val="24"/>
        </w:rPr>
        <w:t>.</w:t>
      </w:r>
      <w:r w:rsidR="00F14016" w:rsidRPr="00454F12">
        <w:rPr>
          <w:rStyle w:val="markedcontent"/>
          <w:rFonts w:ascii="Arial" w:hAnsi="Arial" w:cs="Arial"/>
          <w:b/>
          <w:bCs/>
          <w:color w:val="000000" w:themeColor="text1"/>
          <w:sz w:val="24"/>
          <w:szCs w:val="24"/>
        </w:rPr>
        <w:t xml:space="preserve"> </w:t>
      </w:r>
      <w:r w:rsidR="00D152B0" w:rsidRPr="00454F12">
        <w:rPr>
          <w:rStyle w:val="markedcontent"/>
          <w:rFonts w:ascii="Arial" w:hAnsi="Arial" w:cs="Arial"/>
          <w:b/>
          <w:bCs/>
          <w:color w:val="000000" w:themeColor="text1"/>
          <w:sz w:val="24"/>
          <w:szCs w:val="24"/>
        </w:rPr>
        <w:t>VALORES MÁXIMOS ACEITÁVEIS</w:t>
      </w:r>
    </w:p>
    <w:p w14:paraId="7E839B92" w14:textId="15A21CAE" w:rsidR="00D152B0" w:rsidRPr="00454F12" w:rsidRDefault="00D152B0" w:rsidP="00E760CF">
      <w:pPr>
        <w:spacing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5.1</w:t>
      </w:r>
      <w:r w:rsidR="0051137D" w:rsidRPr="00454F12">
        <w:rPr>
          <w:rFonts w:ascii="Arial" w:hAnsi="Arial" w:cs="Arial"/>
          <w:color w:val="000000" w:themeColor="text1"/>
          <w:sz w:val="24"/>
          <w:szCs w:val="24"/>
        </w:rPr>
        <w:t xml:space="preserve"> </w:t>
      </w:r>
      <w:r w:rsidRPr="00454F12">
        <w:rPr>
          <w:rFonts w:ascii="Arial" w:hAnsi="Arial" w:cs="Arial"/>
          <w:color w:val="000000" w:themeColor="text1"/>
          <w:sz w:val="24"/>
          <w:szCs w:val="24"/>
        </w:rPr>
        <w:t xml:space="preserve">A estimativa do valor do objeto da contratação </w:t>
      </w:r>
      <w:r w:rsidR="000C1E69" w:rsidRPr="00454F12">
        <w:rPr>
          <w:rFonts w:ascii="Arial" w:hAnsi="Arial" w:cs="Arial"/>
          <w:color w:val="000000" w:themeColor="text1"/>
          <w:sz w:val="24"/>
          <w:szCs w:val="24"/>
        </w:rPr>
        <w:t>foi</w:t>
      </w:r>
      <w:r w:rsidRPr="00454F12">
        <w:rPr>
          <w:rFonts w:ascii="Arial" w:hAnsi="Arial" w:cs="Arial"/>
          <w:color w:val="000000" w:themeColor="text1"/>
          <w:sz w:val="24"/>
          <w:szCs w:val="24"/>
        </w:rPr>
        <w:t xml:space="preserve"> realizada a partir dos seguintes critérios:</w:t>
      </w:r>
    </w:p>
    <w:p w14:paraId="08E4A2B7" w14:textId="6FC90D74" w:rsidR="00C228F0" w:rsidRPr="00454F12" w:rsidRDefault="00C228F0" w:rsidP="00015225">
      <w:pPr>
        <w:pStyle w:val="PargrafodaLista"/>
        <w:numPr>
          <w:ilvl w:val="0"/>
          <w:numId w:val="30"/>
        </w:numPr>
        <w:spacing w:after="120" w:line="360" w:lineRule="auto"/>
        <w:ind w:left="0" w:firstLine="0"/>
        <w:jc w:val="both"/>
        <w:rPr>
          <w:rFonts w:ascii="Arial" w:hAnsi="Arial" w:cs="Arial"/>
          <w:color w:val="000000" w:themeColor="text1"/>
          <w:sz w:val="24"/>
          <w:szCs w:val="24"/>
        </w:rPr>
      </w:pPr>
      <w:r w:rsidRPr="00454F12">
        <w:rPr>
          <w:rFonts w:ascii="Arial" w:hAnsi="Arial" w:cs="Arial"/>
          <w:color w:val="000000" w:themeColor="text1"/>
          <w:sz w:val="24"/>
          <w:szCs w:val="24"/>
        </w:rPr>
        <w:t xml:space="preserve">Os parâmetros para pesquisa de preços foram utilizados em conformidade com o Manual de Planejamento das Contratações, parte integrante do RILC citado no decorrer do artigo 23, para esta contratação foram utilizados os critérios: Banco de Preços, pesquisa direta com fornecedores e sítios eletrônicos. Último Custo (conforme PE SRP 62/23 </w:t>
      </w:r>
      <w:proofErr w:type="spellStart"/>
      <w:r w:rsidRPr="00454F12">
        <w:rPr>
          <w:rFonts w:ascii="Arial" w:hAnsi="Arial" w:cs="Arial"/>
          <w:color w:val="000000" w:themeColor="text1"/>
          <w:sz w:val="24"/>
          <w:szCs w:val="24"/>
        </w:rPr>
        <w:t>vig</w:t>
      </w:r>
      <w:proofErr w:type="spellEnd"/>
      <w:r w:rsidRPr="00454F12">
        <w:rPr>
          <w:rFonts w:ascii="Arial" w:hAnsi="Arial" w:cs="Arial"/>
          <w:color w:val="000000" w:themeColor="text1"/>
          <w:sz w:val="24"/>
          <w:szCs w:val="24"/>
        </w:rPr>
        <w:t xml:space="preserve"> out/24,) devidamente atualizado pelo índice acumulado no período. Os fornecedores da pesquisa direta foram escolhidos por serem conhecidos no ramo de comercialização dos itens desta solicitação e, aqueles que retornaram à solicitação, constam na planilha. Desconsiderados valores inexequíveis e/ou excessivamente elevados conforme planilha de análise orçamentária, sendo para o item 9 desconsiderado apenas o excessivamente elevado e o inexequível, para o item 01 mantidos valores cotados e para o item 10 desconsiderado apenas o excessivamente elevado, visando economicidade e a ampla concorrência.  Não foi possível composição de no mínimo 03 (três) preços para os itens 01, 06 e 10</w:t>
      </w:r>
      <w:r w:rsidR="00C147BC" w:rsidRPr="00454F12">
        <w:rPr>
          <w:rFonts w:ascii="Arial" w:hAnsi="Arial" w:cs="Arial"/>
          <w:color w:val="000000" w:themeColor="text1"/>
          <w:sz w:val="24"/>
          <w:szCs w:val="24"/>
        </w:rPr>
        <w:t>.</w:t>
      </w:r>
    </w:p>
    <w:p w14:paraId="455F098D" w14:textId="70C7626C" w:rsidR="0074602A" w:rsidRPr="00454F12" w:rsidRDefault="00EE1F48" w:rsidP="0074602A">
      <w:pPr>
        <w:spacing w:before="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 xml:space="preserve">5.2. </w:t>
      </w:r>
      <w:r w:rsidR="0074602A" w:rsidRPr="00454F12">
        <w:rPr>
          <w:rFonts w:ascii="Arial" w:hAnsi="Arial" w:cs="Arial"/>
          <w:color w:val="000000" w:themeColor="text1"/>
          <w:sz w:val="24"/>
          <w:szCs w:val="24"/>
        </w:rPr>
        <w:t>Foi utilizada como metodologia para obtenção do preço de referência para a contratação</w:t>
      </w:r>
      <w:r w:rsidR="00A37222" w:rsidRPr="00454F12">
        <w:rPr>
          <w:rFonts w:ascii="Arial" w:hAnsi="Arial" w:cs="Arial"/>
          <w:color w:val="000000" w:themeColor="text1"/>
          <w:sz w:val="24"/>
          <w:szCs w:val="24"/>
        </w:rPr>
        <w:t xml:space="preserve"> </w:t>
      </w:r>
      <w:r w:rsidR="00015225" w:rsidRPr="00454F12">
        <w:rPr>
          <w:rFonts w:ascii="Arial" w:hAnsi="Arial" w:cs="Arial"/>
          <w:color w:val="000000" w:themeColor="text1"/>
          <w:sz w:val="24"/>
          <w:szCs w:val="24"/>
        </w:rPr>
        <w:t>a MÉDIA</w:t>
      </w:r>
      <w:r w:rsidR="00A37222" w:rsidRPr="00454F12">
        <w:rPr>
          <w:rFonts w:ascii="Arial" w:hAnsi="Arial" w:cs="Arial"/>
          <w:color w:val="000000" w:themeColor="text1"/>
          <w:sz w:val="24"/>
          <w:szCs w:val="24"/>
        </w:rPr>
        <w:t xml:space="preserve"> </w:t>
      </w:r>
      <w:r w:rsidR="00B06ADB" w:rsidRPr="00454F12">
        <w:rPr>
          <w:rFonts w:ascii="Arial" w:hAnsi="Arial" w:cs="Arial"/>
          <w:color w:val="000000" w:themeColor="text1"/>
          <w:sz w:val="24"/>
          <w:szCs w:val="24"/>
        </w:rPr>
        <w:t xml:space="preserve">em conformidade </w:t>
      </w:r>
      <w:r w:rsidR="00EA44D3" w:rsidRPr="00454F12">
        <w:rPr>
          <w:rFonts w:ascii="Arial" w:hAnsi="Arial" w:cs="Arial"/>
          <w:color w:val="000000" w:themeColor="text1"/>
          <w:sz w:val="24"/>
          <w:szCs w:val="24"/>
        </w:rPr>
        <w:t xml:space="preserve">com o </w:t>
      </w:r>
      <w:r w:rsidR="00B06ADB" w:rsidRPr="00454F12">
        <w:rPr>
          <w:rFonts w:ascii="Arial" w:hAnsi="Arial" w:cs="Arial"/>
          <w:color w:val="000000" w:themeColor="text1"/>
          <w:sz w:val="24"/>
          <w:szCs w:val="24"/>
        </w:rPr>
        <w:t>Manual de Planejamento das Contratações, parte integrante do R</w:t>
      </w:r>
      <w:r w:rsidR="00473A61" w:rsidRPr="00454F12">
        <w:rPr>
          <w:rFonts w:ascii="Arial" w:hAnsi="Arial" w:cs="Arial"/>
          <w:color w:val="000000" w:themeColor="text1"/>
          <w:sz w:val="24"/>
          <w:szCs w:val="24"/>
        </w:rPr>
        <w:t>egulamento Interno de Licitações, Contratos e Convênios da Cesama (RILC)</w:t>
      </w:r>
      <w:r w:rsidR="00E760CF" w:rsidRPr="00454F12">
        <w:rPr>
          <w:rFonts w:ascii="Arial" w:hAnsi="Arial" w:cs="Arial"/>
          <w:color w:val="000000" w:themeColor="text1"/>
          <w:sz w:val="24"/>
          <w:szCs w:val="24"/>
        </w:rPr>
        <w:t>.</w:t>
      </w:r>
    </w:p>
    <w:p w14:paraId="69FE4E5F" w14:textId="77777777" w:rsidR="006B3E78" w:rsidRPr="00454F12" w:rsidRDefault="006B3E78" w:rsidP="0074602A">
      <w:pPr>
        <w:spacing w:before="120" w:line="360" w:lineRule="auto"/>
        <w:jc w:val="both"/>
        <w:rPr>
          <w:rFonts w:ascii="Arial" w:hAnsi="Arial" w:cs="Arial"/>
          <w:color w:val="000000" w:themeColor="text1"/>
          <w:sz w:val="24"/>
          <w:szCs w:val="24"/>
        </w:rPr>
      </w:pPr>
    </w:p>
    <w:p w14:paraId="2639AA8E" w14:textId="4607446F" w:rsidR="006F4049" w:rsidRPr="00454F12" w:rsidRDefault="00CE6D6C" w:rsidP="0083157A">
      <w:pPr>
        <w:suppressAutoHyphens/>
        <w:spacing w:before="480" w:after="0" w:line="360" w:lineRule="auto"/>
        <w:jc w:val="both"/>
        <w:rPr>
          <w:rFonts w:ascii="Arial" w:hAnsi="Arial" w:cs="Arial"/>
          <w:b/>
          <w:bCs/>
          <w:color w:val="000000" w:themeColor="text1"/>
          <w:sz w:val="24"/>
          <w:szCs w:val="24"/>
        </w:rPr>
      </w:pPr>
      <w:r w:rsidRPr="00454F12">
        <w:rPr>
          <w:rFonts w:ascii="Arial" w:hAnsi="Arial" w:cs="Arial"/>
          <w:b/>
          <w:bCs/>
          <w:noProof/>
          <w:color w:val="000000" w:themeColor="text1"/>
          <w:sz w:val="24"/>
          <w:szCs w:val="24"/>
        </w:rPr>
        <w:lastRenderedPageBreak/>
        <w:drawing>
          <wp:inline distT="0" distB="0" distL="0" distR="0" wp14:anchorId="1FD93569" wp14:editId="588836D6">
            <wp:extent cx="5400040" cy="4855210"/>
            <wp:effectExtent l="0" t="0" r="0" b="0"/>
            <wp:docPr id="1428960660"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960660" name="Imagem 1" descr="Tabela&#10;&#10;O conteúdo gerado por IA pode estar incorreto."/>
                    <pic:cNvPicPr/>
                  </pic:nvPicPr>
                  <pic:blipFill>
                    <a:blip r:embed="rId10"/>
                    <a:stretch>
                      <a:fillRect/>
                    </a:stretch>
                  </pic:blipFill>
                  <pic:spPr>
                    <a:xfrm>
                      <a:off x="0" y="0"/>
                      <a:ext cx="5400040" cy="4855210"/>
                    </a:xfrm>
                    <a:prstGeom prst="rect">
                      <a:avLst/>
                    </a:prstGeom>
                  </pic:spPr>
                </pic:pic>
              </a:graphicData>
            </a:graphic>
          </wp:inline>
        </w:drawing>
      </w:r>
    </w:p>
    <w:p w14:paraId="6BBF80AF" w14:textId="77777777" w:rsidR="00220D70" w:rsidRPr="00454F12" w:rsidRDefault="00220D70" w:rsidP="004B6813">
      <w:pPr>
        <w:suppressAutoHyphens/>
        <w:spacing w:after="120" w:line="360" w:lineRule="auto"/>
        <w:jc w:val="both"/>
        <w:rPr>
          <w:rFonts w:ascii="Arial" w:hAnsi="Arial" w:cs="Arial"/>
          <w:b/>
          <w:bCs/>
          <w:color w:val="000000" w:themeColor="text1"/>
          <w:sz w:val="24"/>
          <w:szCs w:val="24"/>
        </w:rPr>
      </w:pPr>
    </w:p>
    <w:p w14:paraId="6E246BC3" w14:textId="355DD4F5" w:rsidR="00EA44D3" w:rsidRPr="00454F12" w:rsidRDefault="00C66A19" w:rsidP="004B6813">
      <w:pPr>
        <w:suppressAutoHyphens/>
        <w:spacing w:after="120" w:line="360" w:lineRule="auto"/>
        <w:jc w:val="both"/>
        <w:rPr>
          <w:rFonts w:ascii="Arial" w:hAnsi="Arial" w:cs="Arial"/>
          <w:b/>
          <w:bCs/>
          <w:color w:val="000000" w:themeColor="text1"/>
          <w:sz w:val="24"/>
          <w:szCs w:val="24"/>
          <w:u w:val="single"/>
        </w:rPr>
      </w:pPr>
      <w:r w:rsidRPr="00454F12">
        <w:rPr>
          <w:rFonts w:ascii="Arial" w:hAnsi="Arial" w:cs="Arial"/>
          <w:b/>
          <w:bCs/>
          <w:color w:val="000000" w:themeColor="text1"/>
          <w:sz w:val="24"/>
          <w:szCs w:val="24"/>
        </w:rPr>
        <w:t>6</w:t>
      </w:r>
      <w:r w:rsidR="00EA44D3" w:rsidRPr="00454F12">
        <w:rPr>
          <w:rFonts w:ascii="Arial" w:hAnsi="Arial" w:cs="Arial"/>
          <w:b/>
          <w:bCs/>
          <w:color w:val="000000" w:themeColor="text1"/>
          <w:sz w:val="24"/>
          <w:szCs w:val="24"/>
        </w:rPr>
        <w:t xml:space="preserve">. ENTREGA E </w:t>
      </w:r>
      <w:r w:rsidR="00FF131E" w:rsidRPr="00454F12">
        <w:rPr>
          <w:rFonts w:ascii="Arial" w:hAnsi="Arial" w:cs="Arial"/>
          <w:b/>
          <w:bCs/>
          <w:color w:val="000000" w:themeColor="text1"/>
          <w:sz w:val="24"/>
          <w:szCs w:val="24"/>
        </w:rPr>
        <w:t>FORMA</w:t>
      </w:r>
      <w:r w:rsidR="00EA44D3" w:rsidRPr="00454F12">
        <w:rPr>
          <w:rFonts w:ascii="Arial" w:hAnsi="Arial" w:cs="Arial"/>
          <w:b/>
          <w:bCs/>
          <w:color w:val="000000" w:themeColor="text1"/>
          <w:sz w:val="24"/>
          <w:szCs w:val="24"/>
        </w:rPr>
        <w:t xml:space="preserve"> DE FORNECIMENTO</w:t>
      </w:r>
    </w:p>
    <w:p w14:paraId="0646FB80" w14:textId="3065A5A1" w:rsidR="00EA44D3" w:rsidRPr="00454F12" w:rsidRDefault="00241CE7" w:rsidP="004B6813">
      <w:pPr>
        <w:suppressAutoHyphens/>
        <w:spacing w:after="120" w:line="360" w:lineRule="auto"/>
        <w:jc w:val="both"/>
        <w:rPr>
          <w:rFonts w:ascii="Arial" w:hAnsi="Arial" w:cs="Arial"/>
          <w:bCs/>
          <w:color w:val="000000" w:themeColor="text1"/>
          <w:sz w:val="24"/>
          <w:szCs w:val="24"/>
        </w:rPr>
      </w:pPr>
      <w:r w:rsidRPr="00454F12">
        <w:rPr>
          <w:rFonts w:ascii="Arial" w:hAnsi="Arial" w:cs="Arial"/>
          <w:color w:val="000000" w:themeColor="text1"/>
          <w:sz w:val="24"/>
          <w:szCs w:val="24"/>
        </w:rPr>
        <w:t>6</w:t>
      </w:r>
      <w:r w:rsidR="00EA44D3" w:rsidRPr="00454F12">
        <w:rPr>
          <w:rFonts w:ascii="Arial" w:hAnsi="Arial" w:cs="Arial"/>
          <w:color w:val="000000" w:themeColor="text1"/>
          <w:sz w:val="24"/>
          <w:szCs w:val="24"/>
        </w:rPr>
        <w:t xml:space="preserve">.1 A entrega será realizada </w:t>
      </w:r>
      <w:r w:rsidR="00FB4906" w:rsidRPr="00454F12">
        <w:rPr>
          <w:rFonts w:ascii="Arial" w:hAnsi="Arial" w:cs="Arial"/>
          <w:color w:val="000000" w:themeColor="text1"/>
          <w:sz w:val="24"/>
          <w:szCs w:val="24"/>
        </w:rPr>
        <w:t xml:space="preserve">de forma </w:t>
      </w:r>
      <w:r w:rsidR="00805F44" w:rsidRPr="00454F12">
        <w:rPr>
          <w:rFonts w:ascii="Arial" w:hAnsi="Arial" w:cs="Arial"/>
          <w:color w:val="000000" w:themeColor="text1"/>
          <w:sz w:val="24"/>
          <w:szCs w:val="24"/>
        </w:rPr>
        <w:t xml:space="preserve">integral, </w:t>
      </w:r>
      <w:r w:rsidR="00EA44D3" w:rsidRPr="00454F12">
        <w:rPr>
          <w:rFonts w:ascii="Arial" w:hAnsi="Arial" w:cs="Arial"/>
          <w:color w:val="000000" w:themeColor="text1"/>
          <w:sz w:val="24"/>
          <w:szCs w:val="24"/>
        </w:rPr>
        <w:t xml:space="preserve">no prazo máximo de </w:t>
      </w:r>
      <w:r w:rsidR="001002E8" w:rsidRPr="00454F12">
        <w:rPr>
          <w:rFonts w:ascii="Arial" w:hAnsi="Arial" w:cs="Arial"/>
          <w:color w:val="000000" w:themeColor="text1"/>
          <w:sz w:val="24"/>
          <w:szCs w:val="24"/>
        </w:rPr>
        <w:t xml:space="preserve">60 </w:t>
      </w:r>
      <w:r w:rsidR="00EA44D3" w:rsidRPr="00454F12">
        <w:rPr>
          <w:rFonts w:ascii="Arial" w:hAnsi="Arial" w:cs="Arial"/>
          <w:b/>
          <w:bCs/>
          <w:color w:val="000000" w:themeColor="text1"/>
          <w:sz w:val="24"/>
          <w:szCs w:val="24"/>
        </w:rPr>
        <w:t>(</w:t>
      </w:r>
      <w:r w:rsidR="001002E8" w:rsidRPr="00454F12">
        <w:rPr>
          <w:rFonts w:ascii="Arial" w:hAnsi="Arial" w:cs="Arial"/>
          <w:b/>
          <w:bCs/>
          <w:color w:val="000000" w:themeColor="text1"/>
          <w:sz w:val="24"/>
          <w:szCs w:val="24"/>
        </w:rPr>
        <w:t>sessenta</w:t>
      </w:r>
      <w:r w:rsidR="00EA44D3" w:rsidRPr="00454F12">
        <w:rPr>
          <w:rFonts w:ascii="Arial" w:hAnsi="Arial" w:cs="Arial"/>
          <w:b/>
          <w:bCs/>
          <w:color w:val="000000" w:themeColor="text1"/>
          <w:sz w:val="24"/>
          <w:szCs w:val="24"/>
        </w:rPr>
        <w:t xml:space="preserve">) </w:t>
      </w:r>
      <w:r w:rsidR="001002E8" w:rsidRPr="00454F12">
        <w:rPr>
          <w:rFonts w:ascii="Arial" w:hAnsi="Arial" w:cs="Arial"/>
          <w:b/>
          <w:bCs/>
          <w:color w:val="000000" w:themeColor="text1"/>
          <w:sz w:val="24"/>
          <w:szCs w:val="24"/>
        </w:rPr>
        <w:t>dias</w:t>
      </w:r>
      <w:r w:rsidR="00FB4906" w:rsidRPr="00454F12">
        <w:rPr>
          <w:rFonts w:ascii="Arial" w:hAnsi="Arial" w:cs="Arial"/>
          <w:b/>
          <w:bCs/>
          <w:color w:val="000000" w:themeColor="text1"/>
          <w:sz w:val="24"/>
          <w:szCs w:val="24"/>
        </w:rPr>
        <w:t xml:space="preserve"> </w:t>
      </w:r>
      <w:r w:rsidR="00EA44D3" w:rsidRPr="00454F12">
        <w:rPr>
          <w:rFonts w:ascii="Arial" w:hAnsi="Arial" w:cs="Arial"/>
          <w:color w:val="000000" w:themeColor="text1"/>
          <w:sz w:val="24"/>
          <w:szCs w:val="24"/>
        </w:rPr>
        <w:t>contados a partir do recebimento da solicitação, feita pelo departamento competente</w:t>
      </w:r>
      <w:r w:rsidR="00EA44D3" w:rsidRPr="00454F12">
        <w:rPr>
          <w:rFonts w:ascii="Arial" w:hAnsi="Arial" w:cs="Arial"/>
          <w:bCs/>
          <w:color w:val="000000" w:themeColor="text1"/>
          <w:sz w:val="24"/>
          <w:szCs w:val="24"/>
        </w:rPr>
        <w:t>.</w:t>
      </w:r>
    </w:p>
    <w:p w14:paraId="6C2B0117" w14:textId="18863B3C" w:rsidR="00EA44D3" w:rsidRPr="00454F12" w:rsidRDefault="00241CE7" w:rsidP="004B6813">
      <w:pPr>
        <w:suppressAutoHyphens/>
        <w:spacing w:after="120" w:line="360" w:lineRule="auto"/>
        <w:jc w:val="both"/>
        <w:rPr>
          <w:rFonts w:ascii="Arial" w:hAnsi="Arial" w:cs="Arial"/>
          <w:bCs/>
          <w:color w:val="000000" w:themeColor="text1"/>
          <w:sz w:val="24"/>
          <w:szCs w:val="24"/>
        </w:rPr>
      </w:pPr>
      <w:r w:rsidRPr="00454F12">
        <w:rPr>
          <w:rFonts w:ascii="Arial" w:hAnsi="Arial" w:cs="Arial"/>
          <w:bCs/>
          <w:color w:val="000000" w:themeColor="text1"/>
          <w:sz w:val="24"/>
          <w:szCs w:val="24"/>
        </w:rPr>
        <w:t>6</w:t>
      </w:r>
      <w:r w:rsidR="00EA44D3" w:rsidRPr="00454F12">
        <w:rPr>
          <w:rFonts w:ascii="Arial" w:hAnsi="Arial" w:cs="Arial"/>
          <w:bCs/>
          <w:color w:val="000000" w:themeColor="text1"/>
          <w:sz w:val="24"/>
          <w:szCs w:val="24"/>
        </w:rPr>
        <w:t xml:space="preserve">.2 Os materiais deverão ser entregues no </w:t>
      </w:r>
      <w:r w:rsidR="00EA44D3" w:rsidRPr="00454F12">
        <w:rPr>
          <w:rFonts w:ascii="Arial" w:hAnsi="Arial" w:cs="Arial"/>
          <w:b/>
          <w:color w:val="000000" w:themeColor="text1"/>
          <w:sz w:val="24"/>
          <w:szCs w:val="24"/>
        </w:rPr>
        <w:t xml:space="preserve">Departamento de </w:t>
      </w:r>
      <w:r w:rsidR="00706898" w:rsidRPr="00454F12">
        <w:rPr>
          <w:rFonts w:ascii="Arial" w:hAnsi="Arial" w:cs="Arial"/>
          <w:b/>
          <w:color w:val="000000" w:themeColor="text1"/>
          <w:sz w:val="24"/>
          <w:szCs w:val="24"/>
        </w:rPr>
        <w:t>Suprimentos</w:t>
      </w:r>
      <w:r w:rsidR="00EA44D3" w:rsidRPr="00454F12">
        <w:rPr>
          <w:rFonts w:ascii="Arial" w:hAnsi="Arial" w:cs="Arial"/>
          <w:color w:val="000000" w:themeColor="text1"/>
          <w:sz w:val="24"/>
          <w:szCs w:val="24"/>
        </w:rPr>
        <w:t xml:space="preserve">, à Rua Santa Terezinha, nº 505, Bairro Santa Terezinha, Juiz de Fora / MG, CEP 36.045-490, em dias úteis, das </w:t>
      </w:r>
      <w:r w:rsidR="00EA44D3" w:rsidRPr="00454F12">
        <w:rPr>
          <w:rFonts w:ascii="Arial" w:hAnsi="Arial" w:cs="Arial"/>
          <w:bCs/>
          <w:color w:val="000000" w:themeColor="text1"/>
          <w:sz w:val="24"/>
          <w:szCs w:val="24"/>
        </w:rPr>
        <w:t>08às 11h30min e de 14 às 17horas</w:t>
      </w:r>
      <w:r w:rsidR="00EA44D3" w:rsidRPr="00454F12">
        <w:rPr>
          <w:rFonts w:ascii="Arial" w:hAnsi="Arial" w:cs="Arial"/>
          <w:color w:val="000000" w:themeColor="text1"/>
          <w:sz w:val="24"/>
          <w:szCs w:val="24"/>
        </w:rPr>
        <w:t>.</w:t>
      </w:r>
      <w:r w:rsidR="0051137D" w:rsidRPr="00454F12">
        <w:rPr>
          <w:rFonts w:ascii="Arial" w:hAnsi="Arial" w:cs="Arial"/>
          <w:color w:val="000000" w:themeColor="text1"/>
          <w:sz w:val="24"/>
          <w:szCs w:val="24"/>
        </w:rPr>
        <w:t xml:space="preserve"> </w:t>
      </w:r>
    </w:p>
    <w:p w14:paraId="48D5B3E9" w14:textId="0DDDE4D1" w:rsidR="00EA44D3" w:rsidRPr="00454F12" w:rsidRDefault="00241CE7" w:rsidP="004B6813">
      <w:pPr>
        <w:suppressAutoHyphens/>
        <w:autoSpaceDE w:val="0"/>
        <w:autoSpaceDN w:val="0"/>
        <w:adjustRightInd w:val="0"/>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6</w:t>
      </w:r>
      <w:r w:rsidR="00EA44D3" w:rsidRPr="00454F12">
        <w:rPr>
          <w:rFonts w:ascii="Arial" w:hAnsi="Arial" w:cs="Arial"/>
          <w:color w:val="000000" w:themeColor="text1"/>
          <w:sz w:val="24"/>
          <w:szCs w:val="24"/>
        </w:rPr>
        <w:t xml:space="preserve">.3 Os materiais deverão ser entregues devidamente embalados, lacrados, acondicionados e transportados com segurança e sob a responsabilidade da </w:t>
      </w:r>
      <w:r w:rsidR="00F926A1" w:rsidRPr="00454F12">
        <w:rPr>
          <w:rFonts w:ascii="Arial" w:hAnsi="Arial" w:cs="Arial"/>
          <w:color w:val="000000" w:themeColor="text1"/>
          <w:sz w:val="24"/>
          <w:szCs w:val="24"/>
        </w:rPr>
        <w:lastRenderedPageBreak/>
        <w:t>contratada</w:t>
      </w:r>
      <w:r w:rsidR="00EA44D3" w:rsidRPr="00454F12">
        <w:rPr>
          <w:rFonts w:ascii="Arial" w:hAnsi="Arial" w:cs="Arial"/>
          <w:color w:val="000000" w:themeColor="text1"/>
          <w:sz w:val="24"/>
          <w:szCs w:val="24"/>
        </w:rPr>
        <w:t>. A CESAMA recusará os materiais que forem entregues em desconformidade com esta previsão.</w:t>
      </w:r>
    </w:p>
    <w:p w14:paraId="4963C27E" w14:textId="1C009F39" w:rsidR="00EA44D3" w:rsidRPr="00454F12" w:rsidRDefault="00241CE7" w:rsidP="004B6813">
      <w:pPr>
        <w:suppressAutoHyphens/>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6</w:t>
      </w:r>
      <w:r w:rsidR="00EA44D3" w:rsidRPr="00454F12">
        <w:rPr>
          <w:rFonts w:ascii="Arial" w:hAnsi="Arial" w:cs="Arial"/>
          <w:color w:val="000000" w:themeColor="text1"/>
          <w:sz w:val="24"/>
          <w:szCs w:val="24"/>
        </w:rPr>
        <w:t xml:space="preserve">.4 Durante os serviços de transporte e descarga a </w:t>
      </w:r>
      <w:r w:rsidR="00F926A1" w:rsidRPr="00454F12">
        <w:rPr>
          <w:rFonts w:ascii="Arial" w:hAnsi="Arial" w:cs="Arial"/>
          <w:color w:val="000000" w:themeColor="text1"/>
          <w:sz w:val="24"/>
          <w:szCs w:val="24"/>
        </w:rPr>
        <w:t>contratada</w:t>
      </w:r>
      <w:r w:rsidR="00EA44D3" w:rsidRPr="00454F12">
        <w:rPr>
          <w:rFonts w:ascii="Arial" w:hAnsi="Arial" w:cs="Arial"/>
          <w:color w:val="000000" w:themeColor="text1"/>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454F12">
        <w:rPr>
          <w:rFonts w:ascii="Arial" w:hAnsi="Arial" w:cs="Arial"/>
          <w:color w:val="000000" w:themeColor="text1"/>
          <w:sz w:val="24"/>
          <w:szCs w:val="24"/>
        </w:rPr>
        <w:t xml:space="preserve">Ministério do Trabalho e </w:t>
      </w:r>
      <w:r w:rsidR="002E70AC" w:rsidRPr="00454F12">
        <w:rPr>
          <w:rFonts w:ascii="Arial" w:hAnsi="Arial" w:cs="Arial"/>
          <w:color w:val="000000" w:themeColor="text1"/>
          <w:sz w:val="24"/>
          <w:szCs w:val="24"/>
        </w:rPr>
        <w:t>Emprego</w:t>
      </w:r>
      <w:r w:rsidR="00EA44D3" w:rsidRPr="00454F12">
        <w:rPr>
          <w:rFonts w:ascii="Arial" w:hAnsi="Arial" w:cs="Arial"/>
          <w:color w:val="000000" w:themeColor="text1"/>
          <w:sz w:val="24"/>
          <w:szCs w:val="24"/>
        </w:rPr>
        <w:t>) será de responsabilidade exclusiva da contratada.</w:t>
      </w:r>
    </w:p>
    <w:p w14:paraId="1329353E" w14:textId="73584171" w:rsidR="00D02C75" w:rsidRPr="00454F12" w:rsidRDefault="00241CE7" w:rsidP="004B6813">
      <w:pPr>
        <w:suppressAutoHyphens/>
        <w:spacing w:after="120" w:line="360" w:lineRule="auto"/>
        <w:jc w:val="both"/>
        <w:rPr>
          <w:rFonts w:ascii="Arial" w:hAnsi="Arial" w:cs="Arial"/>
          <w:b/>
          <w:color w:val="000000" w:themeColor="text1"/>
          <w:sz w:val="24"/>
          <w:szCs w:val="24"/>
        </w:rPr>
      </w:pPr>
      <w:r w:rsidRPr="00454F12">
        <w:rPr>
          <w:rFonts w:ascii="Arial" w:hAnsi="Arial" w:cs="Arial"/>
          <w:bCs/>
          <w:color w:val="000000" w:themeColor="text1"/>
          <w:sz w:val="24"/>
          <w:szCs w:val="24"/>
        </w:rPr>
        <w:t>6</w:t>
      </w:r>
      <w:r w:rsidR="00EA44D3" w:rsidRPr="00454F12">
        <w:rPr>
          <w:rFonts w:ascii="Arial" w:hAnsi="Arial" w:cs="Arial"/>
          <w:bCs/>
          <w:color w:val="000000" w:themeColor="text1"/>
          <w:sz w:val="24"/>
          <w:szCs w:val="24"/>
        </w:rPr>
        <w:t xml:space="preserve">.5 O veículo utilizado para entrega dos materiais no Departamento de </w:t>
      </w:r>
      <w:r w:rsidR="00706898" w:rsidRPr="00454F12">
        <w:rPr>
          <w:rFonts w:ascii="Arial" w:hAnsi="Arial" w:cs="Arial"/>
          <w:bCs/>
          <w:color w:val="000000" w:themeColor="text1"/>
          <w:sz w:val="24"/>
          <w:szCs w:val="24"/>
        </w:rPr>
        <w:t>Suprimentos</w:t>
      </w:r>
      <w:r w:rsidR="00EA44D3" w:rsidRPr="00454F12">
        <w:rPr>
          <w:rFonts w:ascii="Arial" w:hAnsi="Arial" w:cs="Arial"/>
          <w:bCs/>
          <w:color w:val="000000" w:themeColor="text1"/>
          <w:sz w:val="24"/>
          <w:szCs w:val="24"/>
        </w:rPr>
        <w:t xml:space="preserve"> deverá ter no máximo 14 metros de comprimento, de para-choque a para-choque, e altura máxima de 4 metros. </w:t>
      </w:r>
    </w:p>
    <w:p w14:paraId="2EEC3A5B" w14:textId="63520BEE" w:rsidR="00EA44D3" w:rsidRPr="00454F12" w:rsidRDefault="00241CE7" w:rsidP="004B6813">
      <w:pPr>
        <w:suppressAutoHyphens/>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6</w:t>
      </w:r>
      <w:r w:rsidR="00EA44D3" w:rsidRPr="00454F12">
        <w:rPr>
          <w:rFonts w:ascii="Arial" w:hAnsi="Arial" w:cs="Arial"/>
          <w:color w:val="000000" w:themeColor="text1"/>
          <w:sz w:val="24"/>
          <w:szCs w:val="24"/>
        </w:rPr>
        <w:t>.6 A CESAMA irá designar um empregado para acompanhar o recebimento dos materiais.</w:t>
      </w:r>
    </w:p>
    <w:p w14:paraId="37877CB1" w14:textId="7561B445" w:rsidR="00EA44D3" w:rsidRPr="00454F12" w:rsidRDefault="00241CE7" w:rsidP="004B6813">
      <w:pPr>
        <w:suppressAutoHyphens/>
        <w:autoSpaceDE w:val="0"/>
        <w:autoSpaceDN w:val="0"/>
        <w:adjustRightInd w:val="0"/>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6</w:t>
      </w:r>
      <w:r w:rsidR="00EA44D3" w:rsidRPr="00454F12">
        <w:rPr>
          <w:rFonts w:ascii="Arial" w:hAnsi="Arial" w:cs="Arial"/>
          <w:color w:val="000000" w:themeColor="text1"/>
          <w:sz w:val="24"/>
          <w:szCs w:val="24"/>
        </w:rPr>
        <w:t xml:space="preserve">.7 O empregado designado assinará termo ratificando o recebimento provisório, podendo recusar os materiais que estiverem em desacordo com a exigência </w:t>
      </w:r>
      <w:r w:rsidR="00F176B3" w:rsidRPr="00454F12">
        <w:rPr>
          <w:rFonts w:ascii="Arial" w:hAnsi="Arial" w:cs="Arial"/>
          <w:color w:val="000000" w:themeColor="text1"/>
          <w:sz w:val="24"/>
          <w:szCs w:val="24"/>
        </w:rPr>
        <w:t>do Termo de referência</w:t>
      </w:r>
      <w:r w:rsidR="00EA44D3" w:rsidRPr="00454F12">
        <w:rPr>
          <w:rFonts w:ascii="Arial" w:hAnsi="Arial" w:cs="Arial"/>
          <w:color w:val="000000" w:themeColor="text1"/>
          <w:sz w:val="24"/>
          <w:szCs w:val="24"/>
        </w:rPr>
        <w:t xml:space="preserve"> no prazo máximo de </w:t>
      </w:r>
      <w:r w:rsidR="00EA44D3" w:rsidRPr="00454F12">
        <w:rPr>
          <w:rFonts w:ascii="Arial" w:hAnsi="Arial" w:cs="Arial"/>
          <w:b/>
          <w:bCs/>
          <w:color w:val="000000" w:themeColor="text1"/>
          <w:sz w:val="24"/>
          <w:szCs w:val="24"/>
        </w:rPr>
        <w:t>10 (dez) dias úteis</w:t>
      </w:r>
      <w:r w:rsidR="00EA44D3" w:rsidRPr="00454F12">
        <w:rPr>
          <w:rFonts w:ascii="Arial" w:hAnsi="Arial" w:cs="Arial"/>
          <w:color w:val="000000" w:themeColor="text1"/>
          <w:sz w:val="24"/>
          <w:szCs w:val="24"/>
        </w:rPr>
        <w:t xml:space="preserve"> a contar de sua entrega no local informado no </w:t>
      </w:r>
      <w:r w:rsidR="00EA44D3" w:rsidRPr="00454F12">
        <w:rPr>
          <w:rFonts w:ascii="Arial" w:hAnsi="Arial" w:cs="Arial"/>
          <w:b/>
          <w:color w:val="000000" w:themeColor="text1"/>
          <w:sz w:val="24"/>
          <w:szCs w:val="24"/>
        </w:rPr>
        <w:t xml:space="preserve">item </w:t>
      </w:r>
      <w:r w:rsidRPr="00454F12">
        <w:rPr>
          <w:rFonts w:ascii="Arial" w:hAnsi="Arial" w:cs="Arial"/>
          <w:b/>
          <w:color w:val="000000" w:themeColor="text1"/>
          <w:sz w:val="24"/>
          <w:szCs w:val="24"/>
        </w:rPr>
        <w:t>6</w:t>
      </w:r>
      <w:r w:rsidR="00EA44D3" w:rsidRPr="00454F12">
        <w:rPr>
          <w:rFonts w:ascii="Arial" w:hAnsi="Arial" w:cs="Arial"/>
          <w:b/>
          <w:color w:val="000000" w:themeColor="text1"/>
          <w:sz w:val="24"/>
          <w:szCs w:val="24"/>
        </w:rPr>
        <w:t>.2</w:t>
      </w:r>
      <w:r w:rsidR="00EA44D3" w:rsidRPr="00454F12">
        <w:rPr>
          <w:rFonts w:ascii="Arial" w:hAnsi="Arial" w:cs="Arial"/>
          <w:color w:val="000000" w:themeColor="text1"/>
          <w:sz w:val="24"/>
          <w:szCs w:val="24"/>
        </w:rPr>
        <w:t>.</w:t>
      </w:r>
    </w:p>
    <w:p w14:paraId="63C75EA7" w14:textId="529ADF24" w:rsidR="00EA44D3" w:rsidRPr="00454F12" w:rsidRDefault="00241CE7" w:rsidP="004B6813">
      <w:pPr>
        <w:suppressAutoHyphens/>
        <w:autoSpaceDE w:val="0"/>
        <w:autoSpaceDN w:val="0"/>
        <w:adjustRightInd w:val="0"/>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6</w:t>
      </w:r>
      <w:r w:rsidR="00EA44D3" w:rsidRPr="00454F12">
        <w:rPr>
          <w:rFonts w:ascii="Arial" w:hAnsi="Arial" w:cs="Arial"/>
          <w:color w:val="000000" w:themeColor="text1"/>
          <w:sz w:val="24"/>
          <w:szCs w:val="24"/>
        </w:rPr>
        <w:t xml:space="preserve">.8. Os materiais serão devolvidos / recusados na hipótese de não corresponderem às especificações deste </w:t>
      </w:r>
      <w:r w:rsidR="00F176B3" w:rsidRPr="00454F12">
        <w:rPr>
          <w:rFonts w:ascii="Arial" w:hAnsi="Arial" w:cs="Arial"/>
          <w:color w:val="000000" w:themeColor="text1"/>
          <w:sz w:val="24"/>
          <w:szCs w:val="24"/>
        </w:rPr>
        <w:t>Termo de Referência,</w:t>
      </w:r>
      <w:r w:rsidR="00EA44D3" w:rsidRPr="00454F12">
        <w:rPr>
          <w:rFonts w:ascii="Arial" w:hAnsi="Arial" w:cs="Arial"/>
          <w:color w:val="000000" w:themeColor="text1"/>
          <w:sz w:val="24"/>
          <w:szCs w:val="24"/>
        </w:rPr>
        <w:t xml:space="preserve"> devendo ser recolhidos das dependências da CESAMA para substituição, </w:t>
      </w:r>
      <w:r w:rsidR="00D02C75" w:rsidRPr="00454F12">
        <w:rPr>
          <w:rFonts w:ascii="Arial" w:hAnsi="Arial" w:cs="Arial"/>
          <w:color w:val="000000" w:themeColor="text1"/>
          <w:sz w:val="24"/>
          <w:szCs w:val="24"/>
        </w:rPr>
        <w:t>à custa</w:t>
      </w:r>
      <w:r w:rsidR="00EA44D3" w:rsidRPr="00454F12">
        <w:rPr>
          <w:rFonts w:ascii="Arial" w:hAnsi="Arial" w:cs="Arial"/>
          <w:color w:val="000000" w:themeColor="text1"/>
          <w:sz w:val="24"/>
          <w:szCs w:val="24"/>
        </w:rPr>
        <w:t xml:space="preserve"> da </w:t>
      </w:r>
      <w:r w:rsidR="00F926A1" w:rsidRPr="00454F12">
        <w:rPr>
          <w:rFonts w:ascii="Arial" w:hAnsi="Arial" w:cs="Arial"/>
          <w:color w:val="000000" w:themeColor="text1"/>
          <w:sz w:val="24"/>
          <w:szCs w:val="24"/>
        </w:rPr>
        <w:t>contratada</w:t>
      </w:r>
      <w:r w:rsidR="00EA44D3" w:rsidRPr="00454F12">
        <w:rPr>
          <w:rFonts w:ascii="Arial" w:hAnsi="Arial" w:cs="Arial"/>
          <w:color w:val="000000" w:themeColor="text1"/>
          <w:sz w:val="24"/>
          <w:szCs w:val="24"/>
        </w:rPr>
        <w:t xml:space="preserve">, no prazo máximo de </w:t>
      </w:r>
      <w:r w:rsidR="00EA44D3" w:rsidRPr="00454F12">
        <w:rPr>
          <w:rFonts w:ascii="Arial" w:hAnsi="Arial" w:cs="Arial"/>
          <w:b/>
          <w:bCs/>
          <w:color w:val="000000" w:themeColor="text1"/>
          <w:sz w:val="24"/>
          <w:szCs w:val="24"/>
        </w:rPr>
        <w:t>02 (dois) dias úteis</w:t>
      </w:r>
      <w:r w:rsidR="00EA44D3" w:rsidRPr="00454F12">
        <w:rPr>
          <w:rFonts w:ascii="Arial" w:hAnsi="Arial" w:cs="Arial"/>
          <w:color w:val="000000" w:themeColor="text1"/>
          <w:sz w:val="24"/>
          <w:szCs w:val="24"/>
        </w:rPr>
        <w:t>.</w:t>
      </w:r>
    </w:p>
    <w:p w14:paraId="72870A07" w14:textId="6BD16A2F" w:rsidR="00EA44D3" w:rsidRPr="00454F12" w:rsidRDefault="00241CE7" w:rsidP="004B6813">
      <w:pPr>
        <w:suppressAutoHyphens/>
        <w:autoSpaceDE w:val="0"/>
        <w:autoSpaceDN w:val="0"/>
        <w:adjustRightInd w:val="0"/>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6</w:t>
      </w:r>
      <w:r w:rsidR="00EA44D3" w:rsidRPr="00454F12">
        <w:rPr>
          <w:rFonts w:ascii="Arial" w:hAnsi="Arial" w:cs="Arial"/>
          <w:color w:val="000000" w:themeColor="text1"/>
          <w:sz w:val="24"/>
          <w:szCs w:val="24"/>
        </w:rPr>
        <w:t xml:space="preserve">.9 A substituição de que trata o </w:t>
      </w:r>
      <w:r w:rsidR="00EA44D3" w:rsidRPr="00454F12">
        <w:rPr>
          <w:rFonts w:ascii="Arial" w:hAnsi="Arial" w:cs="Arial"/>
          <w:b/>
          <w:color w:val="000000" w:themeColor="text1"/>
          <w:sz w:val="24"/>
          <w:szCs w:val="24"/>
        </w:rPr>
        <w:t xml:space="preserve">item </w:t>
      </w:r>
      <w:r w:rsidR="00A06638" w:rsidRPr="00454F12">
        <w:rPr>
          <w:rFonts w:ascii="Arial" w:hAnsi="Arial" w:cs="Arial"/>
          <w:b/>
          <w:color w:val="000000" w:themeColor="text1"/>
          <w:sz w:val="24"/>
          <w:szCs w:val="24"/>
        </w:rPr>
        <w:t>6</w:t>
      </w:r>
      <w:r w:rsidR="00EA44D3" w:rsidRPr="00454F12">
        <w:rPr>
          <w:rFonts w:ascii="Arial" w:hAnsi="Arial" w:cs="Arial"/>
          <w:b/>
          <w:color w:val="000000" w:themeColor="text1"/>
          <w:sz w:val="24"/>
          <w:szCs w:val="24"/>
        </w:rPr>
        <w:t>.8</w:t>
      </w:r>
      <w:r w:rsidR="00EA44D3" w:rsidRPr="00454F12">
        <w:rPr>
          <w:rFonts w:ascii="Arial" w:hAnsi="Arial" w:cs="Arial"/>
          <w:color w:val="000000" w:themeColor="text1"/>
          <w:sz w:val="24"/>
          <w:szCs w:val="24"/>
        </w:rPr>
        <w:t xml:space="preserve"> deverá ser feita no prazo máximo de </w:t>
      </w:r>
      <w:r w:rsidR="00EA44D3" w:rsidRPr="00454F12">
        <w:rPr>
          <w:rFonts w:ascii="Arial" w:hAnsi="Arial" w:cs="Arial"/>
          <w:b/>
          <w:bCs/>
          <w:color w:val="000000" w:themeColor="text1"/>
          <w:sz w:val="24"/>
          <w:szCs w:val="24"/>
        </w:rPr>
        <w:t>05 (cinco) dias corridos</w:t>
      </w:r>
      <w:r w:rsidR="00EA44D3" w:rsidRPr="00454F12">
        <w:rPr>
          <w:rFonts w:ascii="Arial" w:hAnsi="Arial" w:cs="Arial"/>
          <w:color w:val="000000" w:themeColor="text1"/>
          <w:sz w:val="24"/>
          <w:szCs w:val="24"/>
        </w:rPr>
        <w:t xml:space="preserve">, a contar da data do recolhimento dos materiais na CESAMA, sujeitando-se a </w:t>
      </w:r>
      <w:r w:rsidR="00F926A1" w:rsidRPr="00454F12">
        <w:rPr>
          <w:rFonts w:ascii="Arial" w:hAnsi="Arial" w:cs="Arial"/>
          <w:color w:val="000000" w:themeColor="text1"/>
          <w:sz w:val="24"/>
          <w:szCs w:val="24"/>
        </w:rPr>
        <w:t>contratada</w:t>
      </w:r>
      <w:r w:rsidR="00EA44D3" w:rsidRPr="00454F12">
        <w:rPr>
          <w:rFonts w:ascii="Arial" w:hAnsi="Arial" w:cs="Arial"/>
          <w:color w:val="000000" w:themeColor="text1"/>
          <w:sz w:val="24"/>
          <w:szCs w:val="24"/>
        </w:rPr>
        <w:t xml:space="preserve">, na inobservância, às penalidades previstas no </w:t>
      </w:r>
      <w:r w:rsidR="00F176B3" w:rsidRPr="00454F12">
        <w:rPr>
          <w:rFonts w:ascii="Arial" w:hAnsi="Arial" w:cs="Arial"/>
          <w:color w:val="000000" w:themeColor="text1"/>
          <w:sz w:val="24"/>
          <w:szCs w:val="24"/>
        </w:rPr>
        <w:t>Termo de Referência</w:t>
      </w:r>
      <w:r w:rsidR="00716F21" w:rsidRPr="00454F12">
        <w:rPr>
          <w:rFonts w:ascii="Arial" w:hAnsi="Arial" w:cs="Arial"/>
          <w:color w:val="000000" w:themeColor="text1"/>
          <w:sz w:val="24"/>
          <w:szCs w:val="24"/>
        </w:rPr>
        <w:t xml:space="preserve"> e Edital</w:t>
      </w:r>
      <w:r w:rsidR="00EA44D3" w:rsidRPr="00454F12">
        <w:rPr>
          <w:rFonts w:ascii="Arial" w:hAnsi="Arial" w:cs="Arial"/>
          <w:color w:val="000000" w:themeColor="text1"/>
          <w:sz w:val="24"/>
          <w:szCs w:val="24"/>
        </w:rPr>
        <w:t>.</w:t>
      </w:r>
    </w:p>
    <w:p w14:paraId="419894D2" w14:textId="780B91E8" w:rsidR="00EA44D3" w:rsidRPr="00454F12" w:rsidRDefault="00241CE7" w:rsidP="004B6813">
      <w:pPr>
        <w:suppressAutoHyphens/>
        <w:autoSpaceDE w:val="0"/>
        <w:autoSpaceDN w:val="0"/>
        <w:adjustRightInd w:val="0"/>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lastRenderedPageBreak/>
        <w:t>6</w:t>
      </w:r>
      <w:r w:rsidR="00EA44D3" w:rsidRPr="00454F12">
        <w:rPr>
          <w:rFonts w:ascii="Arial" w:hAnsi="Arial" w:cs="Arial"/>
          <w:color w:val="000000" w:themeColor="text1"/>
          <w:sz w:val="24"/>
          <w:szCs w:val="24"/>
        </w:rPr>
        <w:t xml:space="preserve">.10 A recusa total ou parcial dos materiais entregues, por motivos justificados no recebimento, não será razão para prorrogação do prazo da entrega, previamente consignado </w:t>
      </w:r>
      <w:r w:rsidR="00D02C75" w:rsidRPr="00454F12">
        <w:rPr>
          <w:rFonts w:ascii="Arial" w:hAnsi="Arial" w:cs="Arial"/>
          <w:color w:val="000000" w:themeColor="text1"/>
          <w:sz w:val="24"/>
          <w:szCs w:val="24"/>
        </w:rPr>
        <w:t>no Contrato</w:t>
      </w:r>
      <w:r w:rsidR="00EA44D3" w:rsidRPr="00454F12">
        <w:rPr>
          <w:rFonts w:ascii="Arial" w:hAnsi="Arial" w:cs="Arial"/>
          <w:color w:val="000000" w:themeColor="text1"/>
          <w:sz w:val="24"/>
          <w:szCs w:val="24"/>
        </w:rPr>
        <w:t>.</w:t>
      </w:r>
    </w:p>
    <w:p w14:paraId="159213E2" w14:textId="0B5A8351" w:rsidR="00EA44D3" w:rsidRPr="00454F12" w:rsidRDefault="00241CE7" w:rsidP="004B6813">
      <w:pPr>
        <w:suppressAutoHyphens/>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6</w:t>
      </w:r>
      <w:r w:rsidR="00EA44D3" w:rsidRPr="00454F12">
        <w:rPr>
          <w:rFonts w:ascii="Arial" w:hAnsi="Arial" w:cs="Arial"/>
          <w:color w:val="000000" w:themeColor="text1"/>
          <w:sz w:val="24"/>
          <w:szCs w:val="24"/>
        </w:rPr>
        <w:t xml:space="preserve">.11 Verificando-se, novamente, a desconformidade do material entregue com o exigido </w:t>
      </w:r>
      <w:r w:rsidR="00F176B3" w:rsidRPr="00454F12">
        <w:rPr>
          <w:rFonts w:ascii="Arial" w:hAnsi="Arial" w:cs="Arial"/>
          <w:color w:val="000000" w:themeColor="text1"/>
          <w:sz w:val="24"/>
          <w:szCs w:val="24"/>
        </w:rPr>
        <w:t>no Termo de Referência</w:t>
      </w:r>
      <w:r w:rsidR="00EA44D3" w:rsidRPr="00454F12">
        <w:rPr>
          <w:rFonts w:ascii="Arial" w:hAnsi="Arial" w:cs="Arial"/>
          <w:color w:val="000000" w:themeColor="text1"/>
          <w:sz w:val="24"/>
          <w:szCs w:val="24"/>
        </w:rPr>
        <w:t xml:space="preserve">, ficará demonstrada a incapacidade da empresa </w:t>
      </w:r>
      <w:r w:rsidR="00F926A1" w:rsidRPr="00454F12">
        <w:rPr>
          <w:rFonts w:ascii="Arial" w:hAnsi="Arial" w:cs="Arial"/>
          <w:color w:val="000000" w:themeColor="text1"/>
          <w:sz w:val="24"/>
          <w:szCs w:val="24"/>
        </w:rPr>
        <w:t>contratada</w:t>
      </w:r>
      <w:r w:rsidR="00EA44D3" w:rsidRPr="00454F12">
        <w:rPr>
          <w:rFonts w:ascii="Arial" w:hAnsi="Arial" w:cs="Arial"/>
          <w:color w:val="000000" w:themeColor="text1"/>
          <w:sz w:val="24"/>
          <w:szCs w:val="24"/>
        </w:rPr>
        <w:t>, sujeitando-se, a mesma, as penalidades previstas n</w:t>
      </w:r>
      <w:r w:rsidR="003C3271" w:rsidRPr="00454F12">
        <w:rPr>
          <w:rFonts w:ascii="Arial" w:hAnsi="Arial" w:cs="Arial"/>
          <w:color w:val="000000" w:themeColor="text1"/>
          <w:sz w:val="24"/>
          <w:szCs w:val="24"/>
        </w:rPr>
        <w:t xml:space="preserve">o </w:t>
      </w:r>
      <w:r w:rsidR="00F176B3" w:rsidRPr="00454F12">
        <w:rPr>
          <w:rFonts w:ascii="Arial" w:hAnsi="Arial" w:cs="Arial"/>
          <w:color w:val="000000" w:themeColor="text1"/>
          <w:sz w:val="24"/>
          <w:szCs w:val="24"/>
        </w:rPr>
        <w:t>Termo de Referência</w:t>
      </w:r>
      <w:r w:rsidR="00716F21" w:rsidRPr="00454F12">
        <w:rPr>
          <w:rFonts w:ascii="Arial" w:hAnsi="Arial" w:cs="Arial"/>
          <w:color w:val="000000" w:themeColor="text1"/>
          <w:sz w:val="24"/>
          <w:szCs w:val="24"/>
        </w:rPr>
        <w:t xml:space="preserve"> e Edital</w:t>
      </w:r>
      <w:r w:rsidR="00EA44D3" w:rsidRPr="00454F12">
        <w:rPr>
          <w:rFonts w:ascii="Arial" w:hAnsi="Arial" w:cs="Arial"/>
          <w:color w:val="000000" w:themeColor="text1"/>
          <w:sz w:val="24"/>
          <w:szCs w:val="24"/>
        </w:rPr>
        <w:t>.</w:t>
      </w:r>
    </w:p>
    <w:p w14:paraId="5B3CE110" w14:textId="77777777" w:rsidR="006F4049" w:rsidRPr="00454F12" w:rsidRDefault="006F4049" w:rsidP="004B6813">
      <w:pPr>
        <w:spacing w:after="120" w:line="360" w:lineRule="auto"/>
        <w:jc w:val="both"/>
        <w:rPr>
          <w:rFonts w:ascii="Arial" w:hAnsi="Arial" w:cs="Arial"/>
          <w:bCs/>
          <w:color w:val="000000" w:themeColor="text1"/>
          <w:sz w:val="24"/>
          <w:szCs w:val="24"/>
        </w:rPr>
      </w:pPr>
    </w:p>
    <w:p w14:paraId="49930C29" w14:textId="3316DF9A" w:rsidR="00B06ADB" w:rsidRPr="00454F12" w:rsidRDefault="00241CE7" w:rsidP="004B6813">
      <w:pPr>
        <w:spacing w:after="120" w:line="360" w:lineRule="auto"/>
        <w:jc w:val="both"/>
        <w:rPr>
          <w:rFonts w:ascii="Arial" w:hAnsi="Arial" w:cs="Arial"/>
          <w:color w:val="000000" w:themeColor="text1"/>
          <w:sz w:val="24"/>
          <w:szCs w:val="24"/>
        </w:rPr>
      </w:pPr>
      <w:r w:rsidRPr="00454F12">
        <w:rPr>
          <w:rFonts w:ascii="Arial" w:hAnsi="Arial" w:cs="Arial"/>
          <w:b/>
          <w:color w:val="000000" w:themeColor="text1"/>
          <w:sz w:val="24"/>
          <w:szCs w:val="24"/>
        </w:rPr>
        <w:t>7</w:t>
      </w:r>
      <w:r w:rsidR="00B06ADB" w:rsidRPr="00454F12">
        <w:rPr>
          <w:rFonts w:ascii="Arial" w:hAnsi="Arial" w:cs="Arial"/>
          <w:b/>
          <w:color w:val="000000" w:themeColor="text1"/>
          <w:sz w:val="24"/>
          <w:szCs w:val="24"/>
        </w:rPr>
        <w:t>.</w:t>
      </w:r>
      <w:r w:rsidR="0051137D" w:rsidRPr="00454F12">
        <w:rPr>
          <w:rFonts w:ascii="Arial" w:hAnsi="Arial" w:cs="Arial"/>
          <w:b/>
          <w:color w:val="000000" w:themeColor="text1"/>
          <w:sz w:val="24"/>
          <w:szCs w:val="24"/>
        </w:rPr>
        <w:t xml:space="preserve"> </w:t>
      </w:r>
      <w:r w:rsidR="00B06ADB" w:rsidRPr="00454F12">
        <w:rPr>
          <w:rFonts w:ascii="Arial" w:hAnsi="Arial" w:cs="Arial"/>
          <w:b/>
          <w:color w:val="000000" w:themeColor="text1"/>
          <w:sz w:val="24"/>
          <w:szCs w:val="24"/>
        </w:rPr>
        <w:t>MEDIÇÕES E PAGAMENTO</w:t>
      </w:r>
    </w:p>
    <w:p w14:paraId="29466992" w14:textId="333EBEBB" w:rsidR="00B06ADB" w:rsidRPr="00454F12" w:rsidRDefault="003A7447" w:rsidP="004B6813">
      <w:pPr>
        <w:suppressAutoHyphens/>
        <w:autoSpaceDE w:val="0"/>
        <w:autoSpaceDN w:val="0"/>
        <w:adjustRightInd w:val="0"/>
        <w:spacing w:after="120" w:line="360" w:lineRule="auto"/>
        <w:jc w:val="both"/>
        <w:rPr>
          <w:rFonts w:ascii="Arial" w:hAnsi="Arial" w:cs="Arial"/>
          <w:b/>
          <w:color w:val="000000" w:themeColor="text1"/>
          <w:sz w:val="24"/>
          <w:szCs w:val="24"/>
        </w:rPr>
      </w:pPr>
      <w:r w:rsidRPr="00454F12">
        <w:rPr>
          <w:rFonts w:ascii="Arial" w:hAnsi="Arial" w:cs="Arial"/>
          <w:b/>
          <w:color w:val="000000" w:themeColor="text1"/>
          <w:sz w:val="24"/>
          <w:szCs w:val="24"/>
        </w:rPr>
        <w:t>7</w:t>
      </w:r>
      <w:r w:rsidR="00B06ADB" w:rsidRPr="00454F12">
        <w:rPr>
          <w:rFonts w:ascii="Arial" w:hAnsi="Arial" w:cs="Arial"/>
          <w:b/>
          <w:color w:val="000000" w:themeColor="text1"/>
          <w:sz w:val="24"/>
          <w:szCs w:val="24"/>
        </w:rPr>
        <w:t>.1</w:t>
      </w:r>
      <w:r w:rsidR="0051137D" w:rsidRPr="00454F12">
        <w:rPr>
          <w:rFonts w:ascii="Arial" w:hAnsi="Arial" w:cs="Arial"/>
          <w:b/>
          <w:color w:val="000000" w:themeColor="text1"/>
          <w:sz w:val="24"/>
          <w:szCs w:val="24"/>
        </w:rPr>
        <w:t xml:space="preserve"> </w:t>
      </w:r>
      <w:r w:rsidR="00B06ADB" w:rsidRPr="00454F12">
        <w:rPr>
          <w:rFonts w:ascii="Arial" w:hAnsi="Arial" w:cs="Arial"/>
          <w:b/>
          <w:color w:val="000000" w:themeColor="text1"/>
          <w:sz w:val="24"/>
          <w:szCs w:val="24"/>
        </w:rPr>
        <w:t>Medições</w:t>
      </w:r>
    </w:p>
    <w:p w14:paraId="0D4CD65E" w14:textId="5B0B4A13" w:rsidR="00B06ADB" w:rsidRPr="00454F12" w:rsidRDefault="003A7447" w:rsidP="004B6813">
      <w:pPr>
        <w:suppressAutoHyphens/>
        <w:autoSpaceDE w:val="0"/>
        <w:autoSpaceDN w:val="0"/>
        <w:adjustRightInd w:val="0"/>
        <w:spacing w:after="120" w:line="360" w:lineRule="auto"/>
        <w:jc w:val="both"/>
        <w:rPr>
          <w:rFonts w:ascii="Arial" w:hAnsi="Arial" w:cs="Arial"/>
          <w:bCs/>
          <w:color w:val="000000" w:themeColor="text1"/>
          <w:sz w:val="24"/>
          <w:szCs w:val="24"/>
        </w:rPr>
      </w:pPr>
      <w:r w:rsidRPr="00454F12">
        <w:rPr>
          <w:rFonts w:ascii="Arial" w:hAnsi="Arial" w:cs="Arial"/>
          <w:bCs/>
          <w:color w:val="000000" w:themeColor="text1"/>
          <w:sz w:val="24"/>
          <w:szCs w:val="24"/>
        </w:rPr>
        <w:t>7</w:t>
      </w:r>
      <w:r w:rsidR="00B06ADB" w:rsidRPr="00454F12">
        <w:rPr>
          <w:rFonts w:ascii="Arial" w:hAnsi="Arial" w:cs="Arial"/>
          <w:bCs/>
          <w:color w:val="000000" w:themeColor="text1"/>
          <w:sz w:val="24"/>
          <w:szCs w:val="24"/>
        </w:rPr>
        <w:t xml:space="preserve">.1.1 </w:t>
      </w:r>
      <w:r w:rsidR="00B06ADB" w:rsidRPr="00454F12">
        <w:rPr>
          <w:rFonts w:ascii="Arial" w:hAnsi="Arial" w:cs="Arial"/>
          <w:color w:val="000000" w:themeColor="text1"/>
          <w:sz w:val="24"/>
          <w:szCs w:val="24"/>
        </w:rPr>
        <w:t>As medições serão elaboradas mensalmente pelo gestor do contrato</w:t>
      </w:r>
      <w:r w:rsidR="0051137D" w:rsidRPr="00454F12">
        <w:rPr>
          <w:rFonts w:ascii="Arial" w:hAnsi="Arial" w:cs="Arial"/>
          <w:color w:val="000000" w:themeColor="text1"/>
          <w:sz w:val="24"/>
          <w:szCs w:val="24"/>
        </w:rPr>
        <w:t xml:space="preserve"> </w:t>
      </w:r>
      <w:r w:rsidR="00B06ADB" w:rsidRPr="00454F12">
        <w:rPr>
          <w:rFonts w:ascii="Arial" w:hAnsi="Arial" w:cs="Arial"/>
          <w:color w:val="000000" w:themeColor="text1"/>
          <w:sz w:val="24"/>
          <w:szCs w:val="24"/>
        </w:rPr>
        <w:t xml:space="preserve">designado pela Cesama, e deter-se-ão sobre os </w:t>
      </w:r>
      <w:r w:rsidR="00F91C0D" w:rsidRPr="00454F12">
        <w:rPr>
          <w:rFonts w:ascii="Arial" w:hAnsi="Arial" w:cs="Arial"/>
          <w:color w:val="000000" w:themeColor="text1"/>
          <w:sz w:val="24"/>
          <w:szCs w:val="24"/>
        </w:rPr>
        <w:t>materiais entregues</w:t>
      </w:r>
      <w:r w:rsidR="0051137D" w:rsidRPr="00454F12">
        <w:rPr>
          <w:rFonts w:ascii="Arial" w:hAnsi="Arial" w:cs="Arial"/>
          <w:color w:val="000000" w:themeColor="text1"/>
          <w:sz w:val="24"/>
          <w:szCs w:val="24"/>
        </w:rPr>
        <w:t xml:space="preserve"> </w:t>
      </w:r>
      <w:r w:rsidR="00B06ADB" w:rsidRPr="00454F12">
        <w:rPr>
          <w:rFonts w:ascii="Arial" w:hAnsi="Arial" w:cs="Arial"/>
          <w:color w:val="000000" w:themeColor="text1"/>
          <w:sz w:val="24"/>
          <w:szCs w:val="24"/>
        </w:rPr>
        <w:t>no período</w:t>
      </w:r>
      <w:r w:rsidR="0051137D" w:rsidRPr="00454F12">
        <w:rPr>
          <w:rFonts w:ascii="Arial" w:hAnsi="Arial" w:cs="Arial"/>
          <w:color w:val="000000" w:themeColor="text1"/>
          <w:sz w:val="24"/>
          <w:szCs w:val="24"/>
        </w:rPr>
        <w:t xml:space="preserve"> </w:t>
      </w:r>
      <w:r w:rsidR="00B06ADB" w:rsidRPr="00454F12">
        <w:rPr>
          <w:rFonts w:ascii="Arial" w:hAnsi="Arial" w:cs="Arial"/>
          <w:color w:val="000000" w:themeColor="text1"/>
          <w:sz w:val="24"/>
          <w:szCs w:val="24"/>
        </w:rPr>
        <w:t>correspondente ao dia 1º a 30 ou 31 de cada mês, para fins de registro contábil e pagamento, ou em outro período determinado pela fiscalização da Cesama.</w:t>
      </w:r>
    </w:p>
    <w:p w14:paraId="57C87CD5" w14:textId="4D185F90" w:rsidR="00B06ADB" w:rsidRPr="00454F12" w:rsidRDefault="003A7447" w:rsidP="004B6813">
      <w:pPr>
        <w:suppressAutoHyphens/>
        <w:autoSpaceDE w:val="0"/>
        <w:autoSpaceDN w:val="0"/>
        <w:adjustRightInd w:val="0"/>
        <w:spacing w:after="120" w:line="360" w:lineRule="auto"/>
        <w:jc w:val="both"/>
        <w:rPr>
          <w:rFonts w:ascii="Arial" w:hAnsi="Arial" w:cs="Arial"/>
          <w:color w:val="000000" w:themeColor="text1"/>
          <w:sz w:val="24"/>
          <w:szCs w:val="24"/>
        </w:rPr>
      </w:pPr>
      <w:r w:rsidRPr="00454F12">
        <w:rPr>
          <w:rFonts w:ascii="Arial" w:hAnsi="Arial" w:cs="Arial"/>
          <w:bCs/>
          <w:color w:val="000000" w:themeColor="text1"/>
          <w:sz w:val="24"/>
          <w:szCs w:val="24"/>
        </w:rPr>
        <w:t>7</w:t>
      </w:r>
      <w:r w:rsidR="00B06ADB" w:rsidRPr="00454F12">
        <w:rPr>
          <w:rFonts w:ascii="Arial" w:hAnsi="Arial" w:cs="Arial"/>
          <w:bCs/>
          <w:color w:val="000000" w:themeColor="text1"/>
          <w:sz w:val="24"/>
          <w:szCs w:val="24"/>
        </w:rPr>
        <w:t xml:space="preserve">.1.2 </w:t>
      </w:r>
      <w:r w:rsidR="00B06ADB" w:rsidRPr="00454F12">
        <w:rPr>
          <w:rFonts w:ascii="Arial" w:hAnsi="Arial" w:cs="Arial"/>
          <w:color w:val="000000" w:themeColor="text1"/>
          <w:sz w:val="24"/>
          <w:szCs w:val="24"/>
        </w:rPr>
        <w:t xml:space="preserve">As medições somente serão efetuadas se ocorrerem </w:t>
      </w:r>
      <w:r w:rsidR="00F91C0D" w:rsidRPr="00454F12">
        <w:rPr>
          <w:rFonts w:ascii="Arial" w:hAnsi="Arial" w:cs="Arial"/>
          <w:color w:val="000000" w:themeColor="text1"/>
          <w:sz w:val="24"/>
          <w:szCs w:val="24"/>
        </w:rPr>
        <w:t>entrega de materiais</w:t>
      </w:r>
      <w:r w:rsidR="00B06ADB" w:rsidRPr="00454F12">
        <w:rPr>
          <w:rFonts w:ascii="Arial" w:hAnsi="Arial" w:cs="Arial"/>
          <w:color w:val="000000" w:themeColor="text1"/>
          <w:sz w:val="24"/>
          <w:szCs w:val="24"/>
        </w:rPr>
        <w:t xml:space="preserve"> no período</w:t>
      </w:r>
      <w:r w:rsidR="0051137D" w:rsidRPr="00454F12">
        <w:rPr>
          <w:rFonts w:ascii="Arial" w:hAnsi="Arial" w:cs="Arial"/>
          <w:color w:val="000000" w:themeColor="text1"/>
          <w:sz w:val="24"/>
          <w:szCs w:val="24"/>
        </w:rPr>
        <w:t xml:space="preserve"> </w:t>
      </w:r>
      <w:r w:rsidR="00B06ADB" w:rsidRPr="00454F12">
        <w:rPr>
          <w:rFonts w:ascii="Arial" w:hAnsi="Arial" w:cs="Arial"/>
          <w:color w:val="000000" w:themeColor="text1"/>
          <w:sz w:val="24"/>
          <w:szCs w:val="24"/>
        </w:rPr>
        <w:t>supramencionado.</w:t>
      </w:r>
    </w:p>
    <w:p w14:paraId="4169E96C" w14:textId="4642C4F5" w:rsidR="00B06ADB" w:rsidRPr="00454F12" w:rsidRDefault="003A7447" w:rsidP="004B6813">
      <w:pPr>
        <w:suppressAutoHyphens/>
        <w:autoSpaceDE w:val="0"/>
        <w:autoSpaceDN w:val="0"/>
        <w:adjustRightInd w:val="0"/>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7</w:t>
      </w:r>
      <w:r w:rsidR="00B06ADB" w:rsidRPr="00454F12">
        <w:rPr>
          <w:rFonts w:ascii="Arial" w:hAnsi="Arial" w:cs="Arial"/>
          <w:color w:val="000000" w:themeColor="text1"/>
          <w:sz w:val="24"/>
          <w:szCs w:val="24"/>
        </w:rPr>
        <w:t>.1.3 As medições poderão ser efetivadas até 10 (dez) dias do mês subsequente ao</w:t>
      </w:r>
      <w:r w:rsidR="0051137D" w:rsidRPr="00454F12">
        <w:rPr>
          <w:rFonts w:ascii="Arial" w:hAnsi="Arial" w:cs="Arial"/>
          <w:color w:val="000000" w:themeColor="text1"/>
          <w:sz w:val="24"/>
          <w:szCs w:val="24"/>
        </w:rPr>
        <w:t xml:space="preserve"> </w:t>
      </w:r>
      <w:r w:rsidR="00B06ADB" w:rsidRPr="00454F12">
        <w:rPr>
          <w:rFonts w:ascii="Arial" w:hAnsi="Arial" w:cs="Arial"/>
          <w:color w:val="000000" w:themeColor="text1"/>
          <w:sz w:val="24"/>
          <w:szCs w:val="24"/>
        </w:rPr>
        <w:t xml:space="preserve">período considerado no </w:t>
      </w:r>
      <w:r w:rsidR="00B06ADB" w:rsidRPr="00454F12">
        <w:rPr>
          <w:rFonts w:ascii="Arial" w:hAnsi="Arial" w:cs="Arial"/>
          <w:b/>
          <w:color w:val="000000" w:themeColor="text1"/>
          <w:sz w:val="24"/>
          <w:szCs w:val="24"/>
        </w:rPr>
        <w:t xml:space="preserve">item </w:t>
      </w:r>
      <w:r w:rsidRPr="00454F12">
        <w:rPr>
          <w:rFonts w:ascii="Arial" w:hAnsi="Arial" w:cs="Arial"/>
          <w:b/>
          <w:color w:val="000000" w:themeColor="text1"/>
          <w:sz w:val="24"/>
          <w:szCs w:val="24"/>
        </w:rPr>
        <w:t>7</w:t>
      </w:r>
      <w:r w:rsidR="00B06ADB" w:rsidRPr="00454F12">
        <w:rPr>
          <w:rFonts w:ascii="Arial" w:hAnsi="Arial" w:cs="Arial"/>
          <w:b/>
          <w:color w:val="000000" w:themeColor="text1"/>
          <w:sz w:val="24"/>
          <w:szCs w:val="24"/>
        </w:rPr>
        <w:t>.1.1</w:t>
      </w:r>
      <w:r w:rsidR="00B06ADB" w:rsidRPr="00454F12">
        <w:rPr>
          <w:rFonts w:ascii="Arial" w:hAnsi="Arial" w:cs="Arial"/>
          <w:color w:val="000000" w:themeColor="text1"/>
          <w:sz w:val="24"/>
          <w:szCs w:val="24"/>
        </w:rPr>
        <w:t>, data limite para emissão pela Cesama da ordem</w:t>
      </w:r>
      <w:r w:rsidR="0051137D" w:rsidRPr="00454F12">
        <w:rPr>
          <w:rFonts w:ascii="Arial" w:hAnsi="Arial" w:cs="Arial"/>
          <w:color w:val="000000" w:themeColor="text1"/>
          <w:sz w:val="24"/>
          <w:szCs w:val="24"/>
        </w:rPr>
        <w:t xml:space="preserve"> </w:t>
      </w:r>
      <w:r w:rsidR="00B06ADB" w:rsidRPr="00454F12">
        <w:rPr>
          <w:rFonts w:ascii="Arial" w:hAnsi="Arial" w:cs="Arial"/>
          <w:color w:val="000000" w:themeColor="text1"/>
          <w:sz w:val="24"/>
          <w:szCs w:val="24"/>
        </w:rPr>
        <w:t>de faturamento.</w:t>
      </w:r>
    </w:p>
    <w:p w14:paraId="20DFC28B" w14:textId="77777777" w:rsidR="009C5F23" w:rsidRPr="00454F12" w:rsidRDefault="009C5F23" w:rsidP="004B6813">
      <w:pPr>
        <w:suppressAutoHyphens/>
        <w:autoSpaceDE w:val="0"/>
        <w:autoSpaceDN w:val="0"/>
        <w:adjustRightInd w:val="0"/>
        <w:spacing w:after="120" w:line="360" w:lineRule="auto"/>
        <w:jc w:val="both"/>
        <w:rPr>
          <w:rFonts w:ascii="Arial" w:hAnsi="Arial" w:cs="Arial"/>
          <w:color w:val="000000" w:themeColor="text1"/>
          <w:sz w:val="24"/>
          <w:szCs w:val="24"/>
        </w:rPr>
      </w:pPr>
    </w:p>
    <w:p w14:paraId="172C993F" w14:textId="3153539F" w:rsidR="00B06ADB" w:rsidRPr="00454F12" w:rsidRDefault="009C5F23" w:rsidP="004B6813">
      <w:pPr>
        <w:suppressAutoHyphens/>
        <w:autoSpaceDE w:val="0"/>
        <w:autoSpaceDN w:val="0"/>
        <w:adjustRightInd w:val="0"/>
        <w:spacing w:after="120" w:line="360" w:lineRule="auto"/>
        <w:jc w:val="both"/>
        <w:rPr>
          <w:rFonts w:ascii="Arial" w:hAnsi="Arial" w:cs="Arial"/>
          <w:b/>
          <w:bCs/>
          <w:color w:val="000000" w:themeColor="text1"/>
          <w:sz w:val="24"/>
          <w:szCs w:val="24"/>
        </w:rPr>
      </w:pPr>
      <w:r w:rsidRPr="00454F12">
        <w:rPr>
          <w:rFonts w:ascii="Arial" w:hAnsi="Arial" w:cs="Arial"/>
          <w:b/>
          <w:bCs/>
          <w:color w:val="000000" w:themeColor="text1"/>
          <w:sz w:val="24"/>
          <w:szCs w:val="24"/>
        </w:rPr>
        <w:t>7</w:t>
      </w:r>
      <w:r w:rsidR="00B06ADB" w:rsidRPr="00454F12">
        <w:rPr>
          <w:rFonts w:ascii="Arial" w:hAnsi="Arial" w:cs="Arial"/>
          <w:b/>
          <w:bCs/>
          <w:color w:val="000000" w:themeColor="text1"/>
          <w:sz w:val="24"/>
          <w:szCs w:val="24"/>
        </w:rPr>
        <w:t>.2 Pagamentos</w:t>
      </w:r>
    </w:p>
    <w:p w14:paraId="24FFC487" w14:textId="118DAF83" w:rsidR="00B06ADB" w:rsidRPr="00454F12" w:rsidRDefault="009C5F23" w:rsidP="004B6813">
      <w:pPr>
        <w:suppressAutoHyphens/>
        <w:autoSpaceDE w:val="0"/>
        <w:autoSpaceDN w:val="0"/>
        <w:adjustRightInd w:val="0"/>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7</w:t>
      </w:r>
      <w:r w:rsidR="00B06ADB" w:rsidRPr="00454F12">
        <w:rPr>
          <w:rFonts w:ascii="Arial" w:hAnsi="Arial" w:cs="Arial"/>
          <w:color w:val="000000" w:themeColor="text1"/>
          <w:sz w:val="24"/>
          <w:szCs w:val="24"/>
        </w:rPr>
        <w:t xml:space="preserve">.2.1 A CESAMA </w:t>
      </w:r>
      <w:r w:rsidR="00A47EB7" w:rsidRPr="00454F12">
        <w:rPr>
          <w:rFonts w:ascii="Arial" w:hAnsi="Arial" w:cs="Arial"/>
          <w:color w:val="000000" w:themeColor="text1"/>
          <w:sz w:val="24"/>
          <w:szCs w:val="24"/>
        </w:rPr>
        <w:t>efetuará os pagamentos relativos aos compromissos assumidos, através de medições mensais, 30 (trinta) dias após a execução do objeto ou parte dele com a apresentação e aceitação da Nota Fiscal pelo departamento competente da CESAMA</w:t>
      </w:r>
      <w:r w:rsidR="00B06ADB" w:rsidRPr="00454F12">
        <w:rPr>
          <w:rFonts w:ascii="Arial" w:hAnsi="Arial" w:cs="Arial"/>
          <w:color w:val="000000" w:themeColor="text1"/>
          <w:sz w:val="24"/>
          <w:szCs w:val="24"/>
        </w:rPr>
        <w:t>.</w:t>
      </w:r>
    </w:p>
    <w:p w14:paraId="03234331" w14:textId="3886E733" w:rsidR="00B06ADB" w:rsidRPr="00454F12" w:rsidRDefault="009C5F23" w:rsidP="004B6813">
      <w:pPr>
        <w:pStyle w:val="Corpodetexto"/>
        <w:tabs>
          <w:tab w:val="left" w:pos="851"/>
        </w:tabs>
        <w:spacing w:after="120" w:line="360" w:lineRule="auto"/>
        <w:rPr>
          <w:rFonts w:cs="Arial"/>
          <w:color w:val="000000" w:themeColor="text1"/>
          <w:sz w:val="24"/>
          <w:szCs w:val="24"/>
        </w:rPr>
      </w:pPr>
      <w:r w:rsidRPr="00454F12">
        <w:rPr>
          <w:rFonts w:cs="Arial"/>
          <w:color w:val="000000" w:themeColor="text1"/>
          <w:sz w:val="24"/>
          <w:szCs w:val="24"/>
        </w:rPr>
        <w:lastRenderedPageBreak/>
        <w:t>7</w:t>
      </w:r>
      <w:r w:rsidR="00B06ADB" w:rsidRPr="00454F12">
        <w:rPr>
          <w:rFonts w:cs="Arial"/>
          <w:color w:val="000000" w:themeColor="text1"/>
          <w:sz w:val="24"/>
          <w:szCs w:val="24"/>
        </w:rPr>
        <w:t xml:space="preserve">.2.2 Caso o vencimento ocorra no sábado, domingo, feriado ou ponto facultativo para a Cesama, o pagamento será realizado no primeiro dia subsequente. </w:t>
      </w:r>
    </w:p>
    <w:p w14:paraId="7AD56199" w14:textId="73EE9DA9" w:rsidR="00B06ADB" w:rsidRPr="00454F12" w:rsidRDefault="00183D97" w:rsidP="004B6813">
      <w:pPr>
        <w:pStyle w:val="Corpodetexto"/>
        <w:spacing w:after="120" w:line="360" w:lineRule="auto"/>
        <w:rPr>
          <w:rFonts w:cs="Arial"/>
          <w:color w:val="000000" w:themeColor="text1"/>
          <w:sz w:val="24"/>
          <w:szCs w:val="24"/>
        </w:rPr>
      </w:pPr>
      <w:r w:rsidRPr="00454F12">
        <w:rPr>
          <w:rFonts w:cs="Arial"/>
          <w:color w:val="000000" w:themeColor="text1"/>
          <w:sz w:val="24"/>
          <w:szCs w:val="24"/>
        </w:rPr>
        <w:t>7</w:t>
      </w:r>
      <w:r w:rsidR="00B06ADB" w:rsidRPr="00454F12">
        <w:rPr>
          <w:rFonts w:cs="Arial"/>
          <w:color w:val="000000" w:themeColor="text1"/>
          <w:sz w:val="24"/>
          <w:szCs w:val="24"/>
        </w:rPr>
        <w:t xml:space="preserve">.2.3 O pagamento será efetuado através de depósito em conta bancária ou via </w:t>
      </w:r>
      <w:r w:rsidR="00B06ADB" w:rsidRPr="00454F12">
        <w:rPr>
          <w:rFonts w:cs="Arial"/>
          <w:b/>
          <w:bCs/>
          <w:color w:val="000000" w:themeColor="text1"/>
          <w:sz w:val="24"/>
          <w:szCs w:val="24"/>
        </w:rPr>
        <w:t>TED</w:t>
      </w:r>
      <w:r w:rsidR="00B06ADB" w:rsidRPr="00454F12">
        <w:rPr>
          <w:rFonts w:cs="Arial"/>
          <w:color w:val="000000" w:themeColor="text1"/>
          <w:sz w:val="24"/>
          <w:szCs w:val="24"/>
        </w:rPr>
        <w:t xml:space="preserve"> (transferência eletrônica disponível), cujas tarifas extras correrão por conta da </w:t>
      </w:r>
      <w:r w:rsidR="00B06ADB" w:rsidRPr="00454F12">
        <w:rPr>
          <w:rFonts w:cs="Arial"/>
          <w:bCs/>
          <w:color w:val="000000" w:themeColor="text1"/>
          <w:sz w:val="24"/>
          <w:szCs w:val="24"/>
        </w:rPr>
        <w:t>Contratada</w:t>
      </w:r>
      <w:r w:rsidR="00B06ADB" w:rsidRPr="00454F12">
        <w:rPr>
          <w:rFonts w:cs="Arial"/>
          <w:color w:val="000000" w:themeColor="text1"/>
          <w:sz w:val="24"/>
          <w:szCs w:val="24"/>
        </w:rPr>
        <w:t>.</w:t>
      </w:r>
    </w:p>
    <w:p w14:paraId="670E30A1" w14:textId="7FB45B93" w:rsidR="00B06ADB" w:rsidRPr="00454F12" w:rsidRDefault="00183D97" w:rsidP="004B6813">
      <w:pPr>
        <w:pStyle w:val="Corpodetexto"/>
        <w:spacing w:after="120" w:line="360" w:lineRule="auto"/>
        <w:rPr>
          <w:rFonts w:cs="Arial"/>
          <w:color w:val="000000" w:themeColor="text1"/>
          <w:sz w:val="24"/>
          <w:szCs w:val="24"/>
        </w:rPr>
      </w:pPr>
      <w:r w:rsidRPr="00454F12">
        <w:rPr>
          <w:rFonts w:cs="Arial"/>
          <w:color w:val="000000" w:themeColor="text1"/>
          <w:sz w:val="24"/>
          <w:szCs w:val="24"/>
        </w:rPr>
        <w:t>7</w:t>
      </w:r>
      <w:r w:rsidR="00B06ADB" w:rsidRPr="00454F12">
        <w:rPr>
          <w:rFonts w:cs="Arial"/>
          <w:color w:val="000000" w:themeColor="text1"/>
          <w:sz w:val="24"/>
          <w:szCs w:val="24"/>
        </w:rPr>
        <w:t xml:space="preserve">.2.4 A Nota Fiscal Eletrônica – NF-e – deverá ser enviada para o e-mail </w:t>
      </w:r>
      <w:hyperlink r:id="rId11" w:history="1">
        <w:r w:rsidR="00B06ADB" w:rsidRPr="00454F12">
          <w:rPr>
            <w:rStyle w:val="Hyperlink"/>
            <w:rFonts w:eastAsia="Calibri" w:cs="Arial"/>
            <w:color w:val="000000" w:themeColor="text1"/>
            <w:sz w:val="24"/>
            <w:szCs w:val="24"/>
          </w:rPr>
          <w:t>nfe@cesama.com.br</w:t>
        </w:r>
      </w:hyperlink>
      <w:r w:rsidRPr="00454F12">
        <w:rPr>
          <w:rFonts w:cs="Arial"/>
          <w:color w:val="000000" w:themeColor="text1"/>
          <w:sz w:val="24"/>
          <w:szCs w:val="24"/>
        </w:rPr>
        <w:t xml:space="preserve">, </w:t>
      </w:r>
      <w:hyperlink r:id="rId12" w:history="1">
        <w:r w:rsidRPr="00454F12">
          <w:rPr>
            <w:rStyle w:val="Hyperlink"/>
            <w:rFonts w:cs="Arial"/>
            <w:color w:val="000000" w:themeColor="text1"/>
            <w:sz w:val="24"/>
            <w:szCs w:val="24"/>
          </w:rPr>
          <w:t>tesouraria@cesama.com.br</w:t>
        </w:r>
      </w:hyperlink>
      <w:r w:rsidRPr="00454F12">
        <w:rPr>
          <w:rFonts w:cs="Arial"/>
          <w:color w:val="000000" w:themeColor="text1"/>
          <w:sz w:val="24"/>
          <w:szCs w:val="24"/>
        </w:rPr>
        <w:t xml:space="preserve"> e </w:t>
      </w:r>
      <w:r w:rsidRPr="00454F12">
        <w:rPr>
          <w:rFonts w:cs="Arial"/>
          <w:color w:val="000000" w:themeColor="text1"/>
          <w:sz w:val="24"/>
          <w:szCs w:val="24"/>
          <w:u w:val="single"/>
        </w:rPr>
        <w:t>voliveira@cesama.com.br</w:t>
      </w:r>
      <w:r w:rsidRPr="00454F12">
        <w:rPr>
          <w:rFonts w:cs="Arial"/>
          <w:color w:val="000000" w:themeColor="text1"/>
          <w:sz w:val="24"/>
          <w:szCs w:val="24"/>
        </w:rPr>
        <w:t>.</w:t>
      </w:r>
    </w:p>
    <w:p w14:paraId="266C7F9C" w14:textId="5DD71E72" w:rsidR="00B06ADB" w:rsidRPr="00454F12" w:rsidRDefault="00183D97" w:rsidP="004B6813">
      <w:pPr>
        <w:pStyle w:val="Corpodetexto"/>
        <w:tabs>
          <w:tab w:val="left" w:pos="993"/>
        </w:tabs>
        <w:spacing w:after="120" w:line="360" w:lineRule="auto"/>
        <w:rPr>
          <w:rFonts w:cs="Arial"/>
          <w:color w:val="000000" w:themeColor="text1"/>
          <w:sz w:val="24"/>
          <w:szCs w:val="24"/>
        </w:rPr>
      </w:pPr>
      <w:r w:rsidRPr="00454F12">
        <w:rPr>
          <w:rFonts w:cs="Arial"/>
          <w:color w:val="000000" w:themeColor="text1"/>
          <w:sz w:val="24"/>
          <w:szCs w:val="24"/>
        </w:rPr>
        <w:t>7</w:t>
      </w:r>
      <w:r w:rsidR="00B06ADB" w:rsidRPr="00454F12">
        <w:rPr>
          <w:rFonts w:cs="Arial"/>
          <w:color w:val="000000" w:themeColor="text1"/>
          <w:sz w:val="24"/>
          <w:szCs w:val="24"/>
        </w:rPr>
        <w:t>.2.5 O pagamento só poderá ser realizado em nome d</w:t>
      </w:r>
      <w:r w:rsidR="00F926A1" w:rsidRPr="00454F12">
        <w:rPr>
          <w:rFonts w:cs="Arial"/>
          <w:color w:val="000000" w:themeColor="text1"/>
          <w:sz w:val="24"/>
          <w:szCs w:val="24"/>
        </w:rPr>
        <w:t>a contratada</w:t>
      </w:r>
      <w:r w:rsidR="00B06ADB" w:rsidRPr="00454F12">
        <w:rPr>
          <w:rFonts w:cs="Arial"/>
          <w:color w:val="000000" w:themeColor="text1"/>
          <w:sz w:val="24"/>
          <w:szCs w:val="24"/>
        </w:rPr>
        <w:t xml:space="preserve"> e os boletos não poderão, em hipótese nenhuma, ser pagos em nome de outro beneficiário. </w:t>
      </w:r>
    </w:p>
    <w:p w14:paraId="2B684576" w14:textId="497F7923" w:rsidR="00B06ADB" w:rsidRPr="00454F12" w:rsidRDefault="00183D97" w:rsidP="004B6813">
      <w:pPr>
        <w:pStyle w:val="Corpodetexto"/>
        <w:spacing w:after="120" w:line="360" w:lineRule="auto"/>
        <w:rPr>
          <w:rFonts w:cs="Arial"/>
          <w:color w:val="000000" w:themeColor="text1"/>
          <w:sz w:val="24"/>
          <w:szCs w:val="24"/>
        </w:rPr>
      </w:pPr>
      <w:r w:rsidRPr="00454F12">
        <w:rPr>
          <w:rFonts w:eastAsia="Arial Unicode MS" w:cs="Arial"/>
          <w:iCs/>
          <w:color w:val="000000" w:themeColor="text1"/>
          <w:sz w:val="24"/>
          <w:szCs w:val="24"/>
        </w:rPr>
        <w:t>7</w:t>
      </w:r>
      <w:r w:rsidR="00B06ADB" w:rsidRPr="00454F12">
        <w:rPr>
          <w:rFonts w:eastAsia="Arial Unicode MS" w:cs="Arial"/>
          <w:iCs/>
          <w:color w:val="000000" w:themeColor="text1"/>
          <w:sz w:val="24"/>
          <w:szCs w:val="24"/>
        </w:rPr>
        <w:t xml:space="preserve">.2.6 Deverá constar na descrição da </w:t>
      </w:r>
      <w:r w:rsidR="00B06ADB" w:rsidRPr="00454F12">
        <w:rPr>
          <w:rFonts w:cs="Arial"/>
          <w:color w:val="000000" w:themeColor="text1"/>
          <w:sz w:val="24"/>
          <w:szCs w:val="24"/>
        </w:rPr>
        <w:t>Nota Fiscal / Fatura</w:t>
      </w:r>
      <w:r w:rsidR="00B06ADB" w:rsidRPr="00454F12">
        <w:rPr>
          <w:rFonts w:eastAsia="Arial Unicode MS" w:cs="Arial"/>
          <w:iCs/>
          <w:color w:val="000000" w:themeColor="text1"/>
          <w:sz w:val="24"/>
          <w:szCs w:val="24"/>
        </w:rPr>
        <w:t xml:space="preserve"> o número da </w:t>
      </w:r>
      <w:r w:rsidR="0087643A" w:rsidRPr="00454F12">
        <w:rPr>
          <w:rFonts w:eastAsia="Arial Unicode MS" w:cs="Arial"/>
          <w:iCs/>
          <w:color w:val="000000" w:themeColor="text1"/>
          <w:sz w:val="24"/>
          <w:szCs w:val="24"/>
        </w:rPr>
        <w:t>licitação</w:t>
      </w:r>
      <w:r w:rsidR="00B06ADB" w:rsidRPr="00454F12">
        <w:rPr>
          <w:rFonts w:eastAsia="Arial Unicode MS" w:cs="Arial"/>
          <w:iCs/>
          <w:color w:val="000000" w:themeColor="text1"/>
          <w:sz w:val="24"/>
          <w:szCs w:val="24"/>
        </w:rPr>
        <w:t xml:space="preserve"> e</w:t>
      </w:r>
      <w:r w:rsidR="004207AE" w:rsidRPr="00454F12">
        <w:rPr>
          <w:rFonts w:eastAsia="Arial Unicode MS" w:cs="Arial"/>
          <w:iCs/>
          <w:color w:val="000000" w:themeColor="text1"/>
          <w:sz w:val="24"/>
          <w:szCs w:val="24"/>
        </w:rPr>
        <w:t xml:space="preserve"> ou</w:t>
      </w:r>
      <w:r w:rsidR="00B06ADB" w:rsidRPr="00454F12">
        <w:rPr>
          <w:rFonts w:eastAsia="Arial Unicode MS" w:cs="Arial"/>
          <w:iCs/>
          <w:color w:val="000000" w:themeColor="text1"/>
          <w:sz w:val="24"/>
          <w:szCs w:val="24"/>
        </w:rPr>
        <w:t xml:space="preserve"> número do contrato.</w:t>
      </w:r>
    </w:p>
    <w:p w14:paraId="5A3D85C6" w14:textId="374E422A" w:rsidR="00B06ADB" w:rsidRPr="00454F12" w:rsidRDefault="00183D97" w:rsidP="004B6813">
      <w:pPr>
        <w:pStyle w:val="WW-Recuodecorpodetexto2"/>
        <w:spacing w:after="120" w:line="360" w:lineRule="auto"/>
        <w:ind w:left="0"/>
        <w:rPr>
          <w:rFonts w:cs="Arial"/>
          <w:color w:val="000000" w:themeColor="text1"/>
          <w:sz w:val="24"/>
          <w:szCs w:val="24"/>
        </w:rPr>
      </w:pPr>
      <w:r w:rsidRPr="00454F12">
        <w:rPr>
          <w:rFonts w:cs="Arial"/>
          <w:color w:val="000000" w:themeColor="text1"/>
          <w:sz w:val="24"/>
          <w:szCs w:val="24"/>
        </w:rPr>
        <w:t>7</w:t>
      </w:r>
      <w:r w:rsidR="00B06ADB" w:rsidRPr="00454F12">
        <w:rPr>
          <w:rFonts w:cs="Arial"/>
          <w:color w:val="000000" w:themeColor="text1"/>
          <w:sz w:val="24"/>
          <w:szCs w:val="24"/>
        </w:rPr>
        <w:t xml:space="preserve">.2.7 O pagamento </w:t>
      </w:r>
      <w:r w:rsidR="00B06ADB" w:rsidRPr="00454F12">
        <w:rPr>
          <w:rFonts w:cs="Arial"/>
          <w:b/>
          <w:bCs/>
          <w:color w:val="000000" w:themeColor="text1"/>
          <w:sz w:val="24"/>
          <w:szCs w:val="24"/>
        </w:rPr>
        <w:t>SOMENTE</w:t>
      </w:r>
      <w:r w:rsidR="00B06ADB" w:rsidRPr="00454F12">
        <w:rPr>
          <w:rFonts w:cs="Arial"/>
          <w:color w:val="000000" w:themeColor="text1"/>
          <w:sz w:val="24"/>
          <w:szCs w:val="24"/>
        </w:rPr>
        <w:t xml:space="preserve"> será efetuado:</w:t>
      </w:r>
    </w:p>
    <w:p w14:paraId="0541E8D5" w14:textId="77777777" w:rsidR="00B06ADB" w:rsidRPr="00454F12" w:rsidRDefault="00B06ADB" w:rsidP="004B6813">
      <w:pPr>
        <w:pStyle w:val="WW-Recuodecorpodetexto2"/>
        <w:numPr>
          <w:ilvl w:val="0"/>
          <w:numId w:val="11"/>
        </w:numPr>
        <w:spacing w:after="120" w:line="360" w:lineRule="auto"/>
        <w:ind w:left="851" w:hanging="284"/>
        <w:rPr>
          <w:rFonts w:cs="Arial"/>
          <w:color w:val="000000" w:themeColor="text1"/>
          <w:sz w:val="24"/>
          <w:szCs w:val="24"/>
        </w:rPr>
      </w:pPr>
      <w:r w:rsidRPr="00454F12">
        <w:rPr>
          <w:rFonts w:cs="Arial"/>
          <w:color w:val="000000" w:themeColor="text1"/>
          <w:sz w:val="24"/>
          <w:szCs w:val="24"/>
        </w:rPr>
        <w:t>Após a aceitação da Nota Fiscal / Fatura.</w:t>
      </w:r>
    </w:p>
    <w:p w14:paraId="4C8DD612" w14:textId="77777777" w:rsidR="00B06ADB" w:rsidRPr="00454F12" w:rsidRDefault="00B06ADB" w:rsidP="004B6813">
      <w:pPr>
        <w:pStyle w:val="WW-Recuodecorpodetexto2"/>
        <w:numPr>
          <w:ilvl w:val="0"/>
          <w:numId w:val="11"/>
        </w:numPr>
        <w:spacing w:after="120" w:line="360" w:lineRule="auto"/>
        <w:ind w:left="851" w:hanging="284"/>
        <w:rPr>
          <w:rFonts w:cs="Arial"/>
          <w:color w:val="000000" w:themeColor="text1"/>
          <w:sz w:val="24"/>
          <w:szCs w:val="24"/>
        </w:rPr>
      </w:pPr>
      <w:r w:rsidRPr="00454F12">
        <w:rPr>
          <w:rFonts w:cs="Arial"/>
          <w:color w:val="000000" w:themeColor="text1"/>
          <w:sz w:val="24"/>
          <w:szCs w:val="24"/>
        </w:rPr>
        <w:t xml:space="preserve">Após o recolhimento pela </w:t>
      </w:r>
      <w:r w:rsidR="00DC1414" w:rsidRPr="00454F12">
        <w:rPr>
          <w:rFonts w:cs="Arial"/>
          <w:color w:val="000000" w:themeColor="text1"/>
          <w:sz w:val="24"/>
          <w:szCs w:val="24"/>
        </w:rPr>
        <w:t>contratada</w:t>
      </w:r>
      <w:r w:rsidRPr="00454F12">
        <w:rPr>
          <w:rFonts w:cs="Arial"/>
          <w:color w:val="000000" w:themeColor="text1"/>
          <w:sz w:val="24"/>
          <w:szCs w:val="24"/>
        </w:rPr>
        <w:t xml:space="preserve"> de quaisquer multas que lhe tenham sido impostas em decorrência de inadimplemento contratual.</w:t>
      </w:r>
    </w:p>
    <w:p w14:paraId="785A4E32" w14:textId="3AD6E66F" w:rsidR="00B06ADB" w:rsidRPr="00454F12" w:rsidRDefault="00183D97" w:rsidP="004B6813">
      <w:pPr>
        <w:pStyle w:val="Corpodetexto2"/>
        <w:spacing w:after="120" w:line="360" w:lineRule="auto"/>
        <w:rPr>
          <w:b/>
          <w:color w:val="000000" w:themeColor="text1"/>
          <w:sz w:val="24"/>
          <w:szCs w:val="24"/>
        </w:rPr>
      </w:pPr>
      <w:r w:rsidRPr="00454F12">
        <w:rPr>
          <w:color w:val="000000" w:themeColor="text1"/>
          <w:sz w:val="24"/>
          <w:szCs w:val="24"/>
        </w:rPr>
        <w:t>7</w:t>
      </w:r>
      <w:r w:rsidR="00B06ADB" w:rsidRPr="00454F12">
        <w:rPr>
          <w:color w:val="000000" w:themeColor="text1"/>
          <w:sz w:val="24"/>
          <w:szCs w:val="24"/>
        </w:rPr>
        <w:t>.2.8 Na Nota Fiscal / Fatura deverão ser anexadas as certidões atualizadas de regularidade junto ao INSS, ao FGTS e à Justiça do Trabalho.</w:t>
      </w:r>
    </w:p>
    <w:p w14:paraId="3B76D651" w14:textId="4949A3F9" w:rsidR="00B06ADB" w:rsidRPr="00454F12" w:rsidRDefault="00183D97" w:rsidP="004B6813">
      <w:pPr>
        <w:pStyle w:val="Corpodetexto2"/>
        <w:spacing w:after="120" w:line="360" w:lineRule="auto"/>
        <w:rPr>
          <w:b/>
          <w:color w:val="000000" w:themeColor="text1"/>
          <w:sz w:val="24"/>
          <w:szCs w:val="24"/>
        </w:rPr>
      </w:pPr>
      <w:r w:rsidRPr="00454F12">
        <w:rPr>
          <w:color w:val="000000" w:themeColor="text1"/>
          <w:sz w:val="24"/>
          <w:szCs w:val="24"/>
        </w:rPr>
        <w:t>7</w:t>
      </w:r>
      <w:r w:rsidR="00B06ADB" w:rsidRPr="00454F12">
        <w:rPr>
          <w:color w:val="000000" w:themeColor="text1"/>
          <w:sz w:val="24"/>
          <w:szCs w:val="24"/>
        </w:rPr>
        <w:t>.2.9 Na eventualidade de aplicação de multas, estas deverão ser liquidadas simultaneamente com parcela vinculada ao evento cujo descumprimento der origem à aplicação da penalidade.</w:t>
      </w:r>
    </w:p>
    <w:p w14:paraId="5908A888" w14:textId="74BB0682" w:rsidR="00B06ADB" w:rsidRPr="00454F12" w:rsidRDefault="00183D97" w:rsidP="004B6813">
      <w:pPr>
        <w:suppressAutoHyphens/>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7</w:t>
      </w:r>
      <w:r w:rsidR="00B06ADB" w:rsidRPr="00454F12">
        <w:rPr>
          <w:rFonts w:ascii="Arial" w:hAnsi="Arial" w:cs="Arial"/>
          <w:color w:val="000000" w:themeColor="text1"/>
          <w:sz w:val="24"/>
          <w:szCs w:val="24"/>
        </w:rPr>
        <w:t>.2.10 O CNPJ da Contratada constante da Nota Fiscal / Fatura deverá ser o mesmo da documentação apresentada no processo.</w:t>
      </w:r>
    </w:p>
    <w:p w14:paraId="3C3651B5" w14:textId="2A032C0B" w:rsidR="00345C99" w:rsidRPr="00454F12" w:rsidRDefault="00183D97" w:rsidP="004B6813">
      <w:pPr>
        <w:suppressAutoHyphens/>
        <w:spacing w:after="120" w:line="360" w:lineRule="auto"/>
        <w:jc w:val="both"/>
        <w:rPr>
          <w:rFonts w:ascii="Arial" w:hAnsi="Arial" w:cs="Arial"/>
          <w:color w:val="000000" w:themeColor="text1"/>
          <w:sz w:val="24"/>
          <w:szCs w:val="24"/>
          <w:lang w:val="de-DE"/>
        </w:rPr>
      </w:pPr>
      <w:r w:rsidRPr="00454F12">
        <w:rPr>
          <w:rFonts w:ascii="Arial" w:hAnsi="Arial" w:cs="Arial"/>
          <w:iCs/>
          <w:color w:val="000000" w:themeColor="text1"/>
          <w:sz w:val="24"/>
          <w:szCs w:val="24"/>
        </w:rPr>
        <w:t>7</w:t>
      </w:r>
      <w:r w:rsidR="00B06ADB" w:rsidRPr="00454F12">
        <w:rPr>
          <w:rFonts w:ascii="Arial" w:hAnsi="Arial" w:cs="Arial"/>
          <w:iCs/>
          <w:color w:val="000000" w:themeColor="text1"/>
          <w:sz w:val="24"/>
          <w:szCs w:val="24"/>
        </w:rPr>
        <w:t xml:space="preserve">.2.11 Será utilizado </w:t>
      </w:r>
      <w:r w:rsidR="00390D15" w:rsidRPr="00454F12">
        <w:rPr>
          <w:rFonts w:ascii="Arial" w:hAnsi="Arial" w:cs="Arial"/>
          <w:iCs/>
          <w:color w:val="000000" w:themeColor="text1"/>
          <w:sz w:val="24"/>
          <w:szCs w:val="24"/>
        </w:rPr>
        <w:t>o</w:t>
      </w:r>
      <w:r w:rsidR="0051137D" w:rsidRPr="00454F12">
        <w:rPr>
          <w:rFonts w:ascii="Arial" w:hAnsi="Arial" w:cs="Arial"/>
          <w:iCs/>
          <w:color w:val="000000" w:themeColor="text1"/>
          <w:sz w:val="24"/>
          <w:szCs w:val="24"/>
        </w:rPr>
        <w:t xml:space="preserve"> </w:t>
      </w:r>
      <w:r w:rsidR="002E6CC0" w:rsidRPr="00454F12">
        <w:rPr>
          <w:rFonts w:ascii="Arial" w:hAnsi="Arial" w:cs="Arial"/>
          <w:iCs/>
          <w:color w:val="000000" w:themeColor="text1"/>
          <w:sz w:val="24"/>
          <w:szCs w:val="24"/>
        </w:rPr>
        <w:t xml:space="preserve">IPCA (Índice Nacional de Preços ao Consumidor Amplo) </w:t>
      </w:r>
      <w:r w:rsidR="00390D15" w:rsidRPr="00454F12">
        <w:rPr>
          <w:rFonts w:ascii="Arial" w:hAnsi="Arial" w:cs="Arial"/>
          <w:iCs/>
          <w:color w:val="000000" w:themeColor="text1"/>
          <w:sz w:val="24"/>
          <w:szCs w:val="24"/>
        </w:rPr>
        <w:t xml:space="preserve">como índice para reajuste de preços, quando couber, e o marco inicial para concessão do reajuste será </w:t>
      </w:r>
      <w:r w:rsidR="002E6CC0" w:rsidRPr="00454F12">
        <w:rPr>
          <w:rFonts w:ascii="Arial" w:hAnsi="Arial" w:cs="Arial"/>
          <w:iCs/>
          <w:color w:val="000000" w:themeColor="text1"/>
          <w:sz w:val="24"/>
          <w:szCs w:val="24"/>
        </w:rPr>
        <w:t xml:space="preserve">a </w:t>
      </w:r>
      <w:r w:rsidR="00892C6B" w:rsidRPr="00454F12">
        <w:rPr>
          <w:rFonts w:ascii="Arial" w:hAnsi="Arial" w:cs="Arial"/>
          <w:iCs/>
          <w:color w:val="000000" w:themeColor="text1"/>
          <w:sz w:val="24"/>
          <w:szCs w:val="24"/>
        </w:rPr>
        <w:t>data da apresentação da proposta comercial</w:t>
      </w:r>
      <w:r w:rsidR="002E6CC0" w:rsidRPr="00454F12">
        <w:rPr>
          <w:rFonts w:ascii="Arial" w:hAnsi="Arial" w:cs="Arial"/>
          <w:iCs/>
          <w:color w:val="000000" w:themeColor="text1"/>
          <w:sz w:val="24"/>
          <w:szCs w:val="24"/>
        </w:rPr>
        <w:t>.</w:t>
      </w:r>
    </w:p>
    <w:p w14:paraId="3DE4EB46" w14:textId="3CCE3A01" w:rsidR="00B06ADB" w:rsidRPr="00454F12" w:rsidRDefault="004B6813" w:rsidP="004B6813">
      <w:pPr>
        <w:suppressAutoHyphens/>
        <w:spacing w:after="120" w:line="360" w:lineRule="auto"/>
        <w:jc w:val="both"/>
        <w:rPr>
          <w:rFonts w:ascii="Arial" w:hAnsi="Arial" w:cs="Arial"/>
          <w:color w:val="000000" w:themeColor="text1"/>
          <w:sz w:val="24"/>
          <w:szCs w:val="24"/>
          <w:lang w:val="de-DE"/>
        </w:rPr>
      </w:pPr>
      <w:r w:rsidRPr="00454F12">
        <w:rPr>
          <w:rFonts w:ascii="Arial" w:hAnsi="Arial" w:cs="Arial"/>
          <w:color w:val="000000" w:themeColor="text1"/>
          <w:sz w:val="24"/>
          <w:szCs w:val="24"/>
        </w:rPr>
        <w:lastRenderedPageBreak/>
        <w:t>7</w:t>
      </w:r>
      <w:r w:rsidR="00B06ADB" w:rsidRPr="00454F12">
        <w:rPr>
          <w:rFonts w:ascii="Arial" w:hAnsi="Arial" w:cs="Arial"/>
          <w:color w:val="000000" w:themeColor="text1"/>
          <w:sz w:val="24"/>
          <w:szCs w:val="24"/>
        </w:rPr>
        <w:t xml:space="preserve">.2.12 Na hipótese de ocorrer atraso no pagamento da Nota Fiscal / Fatura por responsabilidade da CESAMA, </w:t>
      </w:r>
      <w:proofErr w:type="spellStart"/>
      <w:r w:rsidR="00B06ADB" w:rsidRPr="00454F12">
        <w:rPr>
          <w:rFonts w:ascii="Arial" w:hAnsi="Arial" w:cs="Arial"/>
          <w:color w:val="000000" w:themeColor="text1"/>
          <w:sz w:val="24"/>
          <w:szCs w:val="24"/>
        </w:rPr>
        <w:t>esta</w:t>
      </w:r>
      <w:proofErr w:type="spellEnd"/>
      <w:r w:rsidR="00B06ADB" w:rsidRPr="00454F12">
        <w:rPr>
          <w:rFonts w:ascii="Arial" w:hAnsi="Arial" w:cs="Arial"/>
          <w:color w:val="000000" w:themeColor="text1"/>
          <w:sz w:val="24"/>
          <w:szCs w:val="24"/>
        </w:rPr>
        <w:t xml:space="preserve"> se compromete a aplicar, conforme legislação em vigor, juros de mora sobre o valor devido “</w:t>
      </w:r>
      <w:r w:rsidR="00B06ADB" w:rsidRPr="00454F12">
        <w:rPr>
          <w:rFonts w:ascii="Arial" w:hAnsi="Arial" w:cs="Arial"/>
          <w:i/>
          <w:iCs/>
          <w:color w:val="000000" w:themeColor="text1"/>
          <w:sz w:val="24"/>
          <w:szCs w:val="24"/>
        </w:rPr>
        <w:t>pro rata”</w:t>
      </w:r>
      <w:r w:rsidR="00B06ADB" w:rsidRPr="00454F12">
        <w:rPr>
          <w:rFonts w:ascii="Arial" w:hAnsi="Arial" w:cs="Arial"/>
          <w:color w:val="000000" w:themeColor="text1"/>
          <w:sz w:val="24"/>
          <w:szCs w:val="24"/>
        </w:rPr>
        <w:t xml:space="preserve"> entre a data do vencimento e o efetivo pagamento</w:t>
      </w:r>
      <w:r w:rsidR="00B06ADB" w:rsidRPr="00454F12">
        <w:rPr>
          <w:rFonts w:ascii="Arial" w:hAnsi="Arial" w:cs="Arial"/>
          <w:color w:val="000000" w:themeColor="text1"/>
          <w:sz w:val="24"/>
          <w:szCs w:val="24"/>
          <w:lang w:val="de-DE"/>
        </w:rPr>
        <w:t>.</w:t>
      </w:r>
    </w:p>
    <w:p w14:paraId="1222A736" w14:textId="1E12EE87" w:rsidR="00B06ADB" w:rsidRPr="00454F12" w:rsidRDefault="004B6813" w:rsidP="004B6813">
      <w:pPr>
        <w:suppressAutoHyphens/>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7</w:t>
      </w:r>
      <w:r w:rsidR="00B06ADB" w:rsidRPr="00454F12">
        <w:rPr>
          <w:rFonts w:ascii="Arial" w:hAnsi="Arial" w:cs="Arial"/>
          <w:color w:val="000000" w:themeColor="text1"/>
          <w:sz w:val="24"/>
          <w:szCs w:val="24"/>
        </w:rPr>
        <w:t>.2.13 A Contratada não poderá ceder ou dar em garantia, em qualquer hipótese, no todo ou em parte, os créditos de qualquer natureza, decorrentes ou oriundos do contrato.</w:t>
      </w:r>
    </w:p>
    <w:p w14:paraId="567580BB" w14:textId="030967F7" w:rsidR="00B06ADB" w:rsidRPr="00454F12" w:rsidRDefault="004B6813" w:rsidP="004B6813">
      <w:pPr>
        <w:suppressAutoHyphens/>
        <w:spacing w:after="120" w:line="360" w:lineRule="auto"/>
        <w:jc w:val="both"/>
        <w:rPr>
          <w:rFonts w:ascii="Arial" w:hAnsi="Arial" w:cs="Arial"/>
          <w:b/>
          <w:bCs/>
          <w:color w:val="000000" w:themeColor="text1"/>
          <w:sz w:val="24"/>
          <w:szCs w:val="24"/>
        </w:rPr>
      </w:pPr>
      <w:r w:rsidRPr="00454F12">
        <w:rPr>
          <w:rFonts w:ascii="Arial" w:hAnsi="Arial" w:cs="Arial"/>
          <w:color w:val="000000" w:themeColor="text1"/>
          <w:sz w:val="24"/>
          <w:szCs w:val="24"/>
        </w:rPr>
        <w:t>7</w:t>
      </w:r>
      <w:r w:rsidR="00B06ADB" w:rsidRPr="00454F12">
        <w:rPr>
          <w:rFonts w:ascii="Arial" w:hAnsi="Arial" w:cs="Arial"/>
          <w:color w:val="000000" w:themeColor="text1"/>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09B83D10" w:rsidR="00B06ADB" w:rsidRPr="00454F12" w:rsidRDefault="004B6813" w:rsidP="004B6813">
      <w:pPr>
        <w:spacing w:after="120" w:line="360" w:lineRule="auto"/>
        <w:jc w:val="both"/>
        <w:rPr>
          <w:rFonts w:ascii="Arial" w:hAnsi="Arial" w:cs="Arial"/>
          <w:color w:val="000000" w:themeColor="text1"/>
          <w:sz w:val="24"/>
          <w:szCs w:val="24"/>
        </w:rPr>
      </w:pPr>
      <w:r w:rsidRPr="00454F12">
        <w:rPr>
          <w:rFonts w:ascii="Arial" w:hAnsi="Arial" w:cs="Arial"/>
          <w:color w:val="000000" w:themeColor="text1"/>
          <w:sz w:val="24"/>
          <w:szCs w:val="24"/>
        </w:rPr>
        <w:t>7</w:t>
      </w:r>
      <w:r w:rsidR="00B06ADB" w:rsidRPr="00454F12">
        <w:rPr>
          <w:rFonts w:ascii="Arial" w:hAnsi="Arial" w:cs="Arial"/>
          <w:color w:val="000000" w:themeColor="text1"/>
          <w:sz w:val="24"/>
          <w:szCs w:val="24"/>
        </w:rPr>
        <w:t xml:space="preserve">.2.15 A antecipação de pagamento só poderá ocorrer caso o material tenha sido entregue. </w:t>
      </w:r>
    </w:p>
    <w:p w14:paraId="2F34BA31" w14:textId="26B23728" w:rsidR="00B06ADB" w:rsidRPr="00454F12" w:rsidRDefault="004B6813" w:rsidP="004B6813">
      <w:pPr>
        <w:pStyle w:val="Corpodetexto2"/>
        <w:tabs>
          <w:tab w:val="left" w:pos="-3402"/>
          <w:tab w:val="left" w:pos="993"/>
        </w:tabs>
        <w:spacing w:after="120" w:line="360" w:lineRule="auto"/>
        <w:rPr>
          <w:color w:val="000000" w:themeColor="text1"/>
          <w:sz w:val="24"/>
          <w:szCs w:val="24"/>
        </w:rPr>
      </w:pPr>
      <w:r w:rsidRPr="00454F12">
        <w:rPr>
          <w:color w:val="000000" w:themeColor="text1"/>
          <w:sz w:val="24"/>
          <w:szCs w:val="24"/>
        </w:rPr>
        <w:t>7</w:t>
      </w:r>
      <w:r w:rsidR="00B06ADB" w:rsidRPr="00454F12">
        <w:rPr>
          <w:color w:val="000000" w:themeColor="text1"/>
          <w:sz w:val="24"/>
          <w:szCs w:val="24"/>
        </w:rPr>
        <w:t>.2.16 A Cesama poderá realizar o pagamento antes do prazo definido no</w:t>
      </w:r>
      <w:r w:rsidR="0051137D" w:rsidRPr="00454F12">
        <w:rPr>
          <w:color w:val="000000" w:themeColor="text1"/>
          <w:sz w:val="24"/>
          <w:szCs w:val="24"/>
        </w:rPr>
        <w:t xml:space="preserve"> </w:t>
      </w:r>
      <w:r w:rsidR="00B06ADB" w:rsidRPr="00454F12">
        <w:rPr>
          <w:b/>
          <w:color w:val="000000" w:themeColor="text1"/>
          <w:sz w:val="24"/>
          <w:szCs w:val="24"/>
        </w:rPr>
        <w:t xml:space="preserve">item </w:t>
      </w:r>
      <w:r w:rsidRPr="00454F12">
        <w:rPr>
          <w:b/>
          <w:color w:val="000000" w:themeColor="text1"/>
          <w:sz w:val="24"/>
          <w:szCs w:val="24"/>
        </w:rPr>
        <w:t>7</w:t>
      </w:r>
      <w:r w:rsidR="00B06ADB" w:rsidRPr="00454F12">
        <w:rPr>
          <w:b/>
          <w:color w:val="000000" w:themeColor="text1"/>
          <w:sz w:val="24"/>
          <w:szCs w:val="24"/>
        </w:rPr>
        <w:t>.2.1</w:t>
      </w:r>
      <w:r w:rsidR="00B06ADB" w:rsidRPr="00454F12">
        <w:rPr>
          <w:color w:val="000000" w:themeColor="text1"/>
          <w:sz w:val="24"/>
          <w:szCs w:val="24"/>
        </w:rPr>
        <w:t>, através de solicitação expressa d</w:t>
      </w:r>
      <w:r w:rsidR="00F926A1" w:rsidRPr="00454F12">
        <w:rPr>
          <w:color w:val="000000" w:themeColor="text1"/>
          <w:sz w:val="24"/>
          <w:szCs w:val="24"/>
        </w:rPr>
        <w:t>a contratada</w:t>
      </w:r>
      <w:r w:rsidR="00B06ADB" w:rsidRPr="00454F12">
        <w:rPr>
          <w:color w:val="000000" w:themeColor="text1"/>
          <w:sz w:val="24"/>
          <w:szCs w:val="24"/>
        </w:rPr>
        <w:t xml:space="preserve">, que será analisada pela Gerência Financeira e </w:t>
      </w:r>
      <w:r w:rsidR="00716F21" w:rsidRPr="00454F12">
        <w:rPr>
          <w:color w:val="000000" w:themeColor="text1"/>
          <w:sz w:val="24"/>
          <w:szCs w:val="24"/>
        </w:rPr>
        <w:t>Comercial</w:t>
      </w:r>
      <w:r w:rsidR="00B06ADB" w:rsidRPr="00454F12">
        <w:rPr>
          <w:color w:val="000000" w:themeColor="text1"/>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454F12">
        <w:rPr>
          <w:i/>
          <w:color w:val="000000" w:themeColor="text1"/>
          <w:sz w:val="24"/>
          <w:szCs w:val="24"/>
        </w:rPr>
        <w:t>pro rata</w:t>
      </w:r>
      <w:r w:rsidR="00B06ADB" w:rsidRPr="00454F12">
        <w:rPr>
          <w:color w:val="000000" w:themeColor="text1"/>
          <w:sz w:val="24"/>
          <w:szCs w:val="24"/>
        </w:rPr>
        <w:t>”.</w:t>
      </w:r>
    </w:p>
    <w:p w14:paraId="14D7C6F1" w14:textId="77777777" w:rsidR="00E8195B" w:rsidRPr="00454F12" w:rsidRDefault="00E8195B" w:rsidP="006F4049">
      <w:pPr>
        <w:pStyle w:val="Corpodetexto2"/>
        <w:tabs>
          <w:tab w:val="left" w:pos="-3402"/>
          <w:tab w:val="left" w:pos="993"/>
        </w:tabs>
        <w:spacing w:line="360" w:lineRule="auto"/>
        <w:rPr>
          <w:color w:val="000000" w:themeColor="text1"/>
          <w:sz w:val="24"/>
          <w:szCs w:val="24"/>
        </w:rPr>
      </w:pPr>
    </w:p>
    <w:p w14:paraId="34F7B690" w14:textId="210A8D53" w:rsidR="006F4049" w:rsidRPr="00454F12" w:rsidRDefault="004B6813" w:rsidP="004B6813">
      <w:pPr>
        <w:suppressAutoHyphens/>
        <w:autoSpaceDE w:val="0"/>
        <w:autoSpaceDN w:val="0"/>
        <w:adjustRightInd w:val="0"/>
        <w:spacing w:after="120" w:line="360" w:lineRule="auto"/>
        <w:jc w:val="both"/>
        <w:rPr>
          <w:rFonts w:ascii="Arial" w:hAnsi="Arial" w:cs="Arial"/>
          <w:b/>
          <w:color w:val="000000" w:themeColor="text1"/>
        </w:rPr>
      </w:pPr>
      <w:r w:rsidRPr="00454F12">
        <w:rPr>
          <w:rFonts w:ascii="Arial" w:hAnsi="Arial" w:cs="Arial"/>
          <w:b/>
          <w:color w:val="000000" w:themeColor="text1"/>
        </w:rPr>
        <w:t>8</w:t>
      </w:r>
      <w:r w:rsidR="00E8195B" w:rsidRPr="00454F12">
        <w:rPr>
          <w:rFonts w:ascii="Arial" w:hAnsi="Arial" w:cs="Arial"/>
          <w:b/>
          <w:color w:val="000000" w:themeColor="text1"/>
        </w:rPr>
        <w:t>. OBRIGAÇÕES DA CONTRATADA</w:t>
      </w:r>
    </w:p>
    <w:p w14:paraId="5085F6B9" w14:textId="7CE03565" w:rsidR="006F4049" w:rsidRPr="00454F12" w:rsidRDefault="00B81288" w:rsidP="004B6813">
      <w:pPr>
        <w:suppressAutoHyphens/>
        <w:autoSpaceDE w:val="0"/>
        <w:autoSpaceDN w:val="0"/>
        <w:adjustRightInd w:val="0"/>
        <w:spacing w:after="120" w:line="360" w:lineRule="auto"/>
        <w:jc w:val="both"/>
        <w:rPr>
          <w:rFonts w:ascii="Arial" w:hAnsi="Arial" w:cs="Arial"/>
          <w:bCs/>
          <w:color w:val="000000" w:themeColor="text1"/>
        </w:rPr>
      </w:pPr>
      <w:r w:rsidRPr="00454F12">
        <w:rPr>
          <w:rFonts w:ascii="Arial" w:hAnsi="Arial" w:cs="Arial"/>
          <w:bCs/>
          <w:color w:val="000000" w:themeColor="text1"/>
        </w:rPr>
        <w:t>8</w:t>
      </w:r>
      <w:r w:rsidR="00E8195B" w:rsidRPr="00454F12">
        <w:rPr>
          <w:rFonts w:ascii="Arial" w:hAnsi="Arial" w:cs="Arial"/>
          <w:bCs/>
          <w:color w:val="000000" w:themeColor="text1"/>
        </w:rPr>
        <w:t>.1.</w:t>
      </w:r>
      <w:r w:rsidR="00A37222" w:rsidRPr="00454F12">
        <w:rPr>
          <w:rFonts w:ascii="Arial" w:hAnsi="Arial" w:cs="Arial"/>
          <w:bCs/>
          <w:color w:val="000000" w:themeColor="text1"/>
        </w:rPr>
        <w:t xml:space="preserve"> </w:t>
      </w:r>
      <w:r w:rsidR="00E8195B" w:rsidRPr="00454F12">
        <w:rPr>
          <w:rFonts w:ascii="Arial" w:hAnsi="Arial" w:cs="Arial"/>
          <w:bCs/>
          <w:color w:val="000000" w:themeColor="text1"/>
        </w:rPr>
        <w:t xml:space="preserve">Executar o Contrato fielmente, conforme definido no </w:t>
      </w:r>
      <w:r w:rsidR="00F176B3" w:rsidRPr="00454F12">
        <w:rPr>
          <w:rFonts w:ascii="Arial" w:hAnsi="Arial" w:cs="Arial"/>
          <w:bCs/>
          <w:color w:val="000000" w:themeColor="text1"/>
        </w:rPr>
        <w:t>Termo de Referência</w:t>
      </w:r>
      <w:r w:rsidR="00E8195B" w:rsidRPr="00454F12">
        <w:rPr>
          <w:rFonts w:ascii="Arial" w:hAnsi="Arial" w:cs="Arial"/>
          <w:bCs/>
          <w:color w:val="000000" w:themeColor="text1"/>
        </w:rPr>
        <w:t xml:space="preserve"> e seus anexos.</w:t>
      </w:r>
    </w:p>
    <w:p w14:paraId="3E5707D3" w14:textId="3C008395" w:rsidR="00E8195B" w:rsidRPr="00454F12" w:rsidRDefault="00B81288" w:rsidP="004B6813">
      <w:pPr>
        <w:suppressAutoHyphens/>
        <w:autoSpaceDE w:val="0"/>
        <w:autoSpaceDN w:val="0"/>
        <w:adjustRightInd w:val="0"/>
        <w:spacing w:after="120" w:line="360" w:lineRule="auto"/>
        <w:jc w:val="both"/>
        <w:rPr>
          <w:rFonts w:ascii="Arial" w:hAnsi="Arial" w:cs="Arial"/>
          <w:bCs/>
          <w:color w:val="000000" w:themeColor="text1"/>
        </w:rPr>
      </w:pPr>
      <w:r w:rsidRPr="00454F12">
        <w:rPr>
          <w:rFonts w:ascii="Arial" w:hAnsi="Arial" w:cs="Arial"/>
          <w:bCs/>
          <w:color w:val="000000" w:themeColor="text1"/>
        </w:rPr>
        <w:t>8</w:t>
      </w:r>
      <w:r w:rsidR="00E8195B" w:rsidRPr="00454F12">
        <w:rPr>
          <w:rFonts w:ascii="Arial" w:hAnsi="Arial" w:cs="Arial"/>
          <w:bCs/>
          <w:color w:val="000000" w:themeColor="text1"/>
        </w:rPr>
        <w:t>.</w:t>
      </w:r>
      <w:r w:rsidR="00A37222" w:rsidRPr="00454F12">
        <w:rPr>
          <w:rFonts w:ascii="Arial" w:hAnsi="Arial" w:cs="Arial"/>
          <w:bCs/>
          <w:color w:val="000000" w:themeColor="text1"/>
        </w:rPr>
        <w:t>2. Arcar</w:t>
      </w:r>
      <w:r w:rsidR="00E8195B" w:rsidRPr="00454F12">
        <w:rPr>
          <w:rFonts w:ascii="Arial" w:hAnsi="Arial" w:cs="Arial"/>
          <w:bCs/>
          <w:color w:val="000000" w:themeColor="text1"/>
        </w:rPr>
        <w:t xml:space="preserve"> com todos os custos e encargos resultantes da execução do objeto do presente contrato, inclusive impostos, taxas, emolumentos incidentes sobre a </w:t>
      </w:r>
      <w:r w:rsidR="00F91C0D" w:rsidRPr="00454F12">
        <w:rPr>
          <w:rFonts w:ascii="Arial" w:hAnsi="Arial" w:cs="Arial"/>
          <w:bCs/>
          <w:color w:val="000000" w:themeColor="text1"/>
        </w:rPr>
        <w:t>entrega dos materiais</w:t>
      </w:r>
      <w:r w:rsidR="00E8195B" w:rsidRPr="00454F12">
        <w:rPr>
          <w:rFonts w:ascii="Arial" w:hAnsi="Arial" w:cs="Arial"/>
          <w:bCs/>
          <w:color w:val="000000" w:themeColor="text1"/>
        </w:rPr>
        <w:t xml:space="preserve">, e tudo que for necessário para a fiel </w:t>
      </w:r>
      <w:r w:rsidR="00F91C0D" w:rsidRPr="00454F12">
        <w:rPr>
          <w:rFonts w:ascii="Arial" w:hAnsi="Arial" w:cs="Arial"/>
          <w:bCs/>
          <w:color w:val="000000" w:themeColor="text1"/>
        </w:rPr>
        <w:t>execução do</w:t>
      </w:r>
      <w:r w:rsidR="00E8195B" w:rsidRPr="00454F12">
        <w:rPr>
          <w:rFonts w:ascii="Arial" w:hAnsi="Arial" w:cs="Arial"/>
          <w:bCs/>
          <w:color w:val="000000" w:themeColor="text1"/>
        </w:rPr>
        <w:t xml:space="preserve"> contrat</w:t>
      </w:r>
      <w:r w:rsidR="00F91C0D" w:rsidRPr="00454F12">
        <w:rPr>
          <w:rFonts w:ascii="Arial" w:hAnsi="Arial" w:cs="Arial"/>
          <w:bCs/>
          <w:color w:val="000000" w:themeColor="text1"/>
        </w:rPr>
        <w:t>o</w:t>
      </w:r>
      <w:r w:rsidR="00E8195B" w:rsidRPr="00454F12">
        <w:rPr>
          <w:rFonts w:ascii="Arial" w:hAnsi="Arial" w:cs="Arial"/>
          <w:bCs/>
          <w:color w:val="000000" w:themeColor="text1"/>
        </w:rPr>
        <w:t>.</w:t>
      </w:r>
    </w:p>
    <w:p w14:paraId="2BD403B8" w14:textId="68639FAC" w:rsidR="006F4049" w:rsidRPr="00454F12" w:rsidRDefault="00B81288" w:rsidP="004B6813">
      <w:pPr>
        <w:suppressAutoHyphens/>
        <w:autoSpaceDE w:val="0"/>
        <w:autoSpaceDN w:val="0"/>
        <w:adjustRightInd w:val="0"/>
        <w:spacing w:after="120" w:line="360" w:lineRule="auto"/>
        <w:jc w:val="both"/>
        <w:rPr>
          <w:rFonts w:ascii="Arial" w:hAnsi="Arial" w:cs="Arial"/>
          <w:bCs/>
          <w:color w:val="000000" w:themeColor="text1"/>
        </w:rPr>
      </w:pPr>
      <w:r w:rsidRPr="00454F12">
        <w:rPr>
          <w:rFonts w:ascii="Arial" w:hAnsi="Arial" w:cs="Arial"/>
          <w:bCs/>
          <w:color w:val="000000" w:themeColor="text1"/>
        </w:rPr>
        <w:t>8</w:t>
      </w:r>
      <w:r w:rsidR="00A02FAB" w:rsidRPr="00454F12">
        <w:rPr>
          <w:rFonts w:ascii="Arial" w:hAnsi="Arial" w:cs="Arial"/>
          <w:bCs/>
          <w:color w:val="000000" w:themeColor="text1"/>
        </w:rPr>
        <w:t>.3 Atender às determinações da fiscalização da CESAMA e providenciar a imediata correção, quando est</w:t>
      </w:r>
      <w:r w:rsidR="00D742CC" w:rsidRPr="00454F12">
        <w:rPr>
          <w:rFonts w:ascii="Arial" w:hAnsi="Arial" w:cs="Arial"/>
          <w:bCs/>
          <w:color w:val="000000" w:themeColor="text1"/>
        </w:rPr>
        <w:t>a</w:t>
      </w:r>
      <w:r w:rsidR="00A02FAB" w:rsidRPr="00454F12">
        <w:rPr>
          <w:rFonts w:ascii="Arial" w:hAnsi="Arial" w:cs="Arial"/>
          <w:bCs/>
          <w:color w:val="000000" w:themeColor="text1"/>
        </w:rPr>
        <w:t xml:space="preserve"> for solicitado.</w:t>
      </w:r>
    </w:p>
    <w:p w14:paraId="7F9F6A0E" w14:textId="58A72B60" w:rsidR="006F4049" w:rsidRPr="00454F12" w:rsidRDefault="00B81288" w:rsidP="004B6813">
      <w:pPr>
        <w:suppressAutoHyphens/>
        <w:autoSpaceDE w:val="0"/>
        <w:autoSpaceDN w:val="0"/>
        <w:adjustRightInd w:val="0"/>
        <w:spacing w:after="120" w:line="360" w:lineRule="auto"/>
        <w:jc w:val="both"/>
        <w:rPr>
          <w:rFonts w:ascii="Arial" w:hAnsi="Arial" w:cs="Arial"/>
          <w:bCs/>
          <w:color w:val="000000" w:themeColor="text1"/>
        </w:rPr>
      </w:pPr>
      <w:r w:rsidRPr="00454F12">
        <w:rPr>
          <w:rFonts w:ascii="Arial" w:hAnsi="Arial" w:cs="Arial"/>
          <w:bCs/>
          <w:color w:val="000000" w:themeColor="text1"/>
        </w:rPr>
        <w:t>8</w:t>
      </w:r>
      <w:r w:rsidR="00E8195B" w:rsidRPr="00454F12">
        <w:rPr>
          <w:rFonts w:ascii="Arial" w:hAnsi="Arial" w:cs="Arial"/>
          <w:bCs/>
          <w:color w:val="000000" w:themeColor="text1"/>
        </w:rPr>
        <w:t xml:space="preserve">.4 Responsabilizar-se pela qualidade dos </w:t>
      </w:r>
      <w:r w:rsidR="00F91C0D" w:rsidRPr="00454F12">
        <w:rPr>
          <w:rFonts w:ascii="Arial" w:hAnsi="Arial" w:cs="Arial"/>
          <w:bCs/>
          <w:color w:val="000000" w:themeColor="text1"/>
        </w:rPr>
        <w:t>materiais</w:t>
      </w:r>
      <w:r w:rsidR="00E8195B" w:rsidRPr="00454F12">
        <w:rPr>
          <w:rFonts w:ascii="Arial" w:hAnsi="Arial" w:cs="Arial"/>
          <w:bCs/>
          <w:color w:val="000000" w:themeColor="text1"/>
        </w:rPr>
        <w:t xml:space="preserve">, substituindo aqueles que apresentarem qualquer tipo de vício ou imperfeição, ou não se adequarem ao </w:t>
      </w:r>
      <w:r w:rsidR="00F176B3" w:rsidRPr="00454F12">
        <w:rPr>
          <w:rFonts w:ascii="Arial" w:hAnsi="Arial" w:cs="Arial"/>
          <w:bCs/>
          <w:color w:val="000000" w:themeColor="text1"/>
        </w:rPr>
        <w:t xml:space="preserve">Termo </w:t>
      </w:r>
      <w:r w:rsidR="00F176B3" w:rsidRPr="00454F12">
        <w:rPr>
          <w:rFonts w:ascii="Arial" w:hAnsi="Arial" w:cs="Arial"/>
          <w:bCs/>
          <w:color w:val="000000" w:themeColor="text1"/>
        </w:rPr>
        <w:lastRenderedPageBreak/>
        <w:t>de Referência</w:t>
      </w:r>
      <w:r w:rsidR="00E8195B" w:rsidRPr="00454F12">
        <w:rPr>
          <w:rFonts w:ascii="Arial" w:hAnsi="Arial" w:cs="Arial"/>
          <w:bCs/>
          <w:color w:val="000000" w:themeColor="text1"/>
        </w:rPr>
        <w:t>, sob pena de aplicação das sanções cabíveis, inclusive rescisão do Contrato.</w:t>
      </w:r>
    </w:p>
    <w:p w14:paraId="21B48E7A" w14:textId="18E69950" w:rsidR="006F4049" w:rsidRPr="00454F12" w:rsidRDefault="00B81288" w:rsidP="004B6813">
      <w:pPr>
        <w:suppressAutoHyphens/>
        <w:autoSpaceDE w:val="0"/>
        <w:autoSpaceDN w:val="0"/>
        <w:adjustRightInd w:val="0"/>
        <w:spacing w:after="120" w:line="360" w:lineRule="auto"/>
        <w:jc w:val="both"/>
        <w:rPr>
          <w:rFonts w:ascii="Arial" w:hAnsi="Arial" w:cs="Arial"/>
          <w:bCs/>
          <w:color w:val="000000" w:themeColor="text1"/>
        </w:rPr>
      </w:pPr>
      <w:r w:rsidRPr="00454F12">
        <w:rPr>
          <w:rFonts w:ascii="Arial" w:hAnsi="Arial" w:cs="Arial"/>
          <w:bCs/>
          <w:color w:val="000000" w:themeColor="text1"/>
        </w:rPr>
        <w:t>8</w:t>
      </w:r>
      <w:r w:rsidR="00E8195B" w:rsidRPr="00454F12">
        <w:rPr>
          <w:rFonts w:ascii="Arial" w:hAnsi="Arial" w:cs="Arial"/>
          <w:bCs/>
          <w:color w:val="000000" w:themeColor="text1"/>
        </w:rPr>
        <w:t xml:space="preserve">.5 Cumprir os prazos previstos </w:t>
      </w:r>
      <w:r w:rsidR="00F176B3" w:rsidRPr="00454F12">
        <w:rPr>
          <w:rFonts w:ascii="Arial" w:hAnsi="Arial" w:cs="Arial"/>
          <w:bCs/>
          <w:color w:val="000000" w:themeColor="text1"/>
        </w:rPr>
        <w:t>no Termo de Referência</w:t>
      </w:r>
      <w:r w:rsidR="00E8195B" w:rsidRPr="00454F12">
        <w:rPr>
          <w:rFonts w:ascii="Arial" w:hAnsi="Arial" w:cs="Arial"/>
          <w:bCs/>
          <w:color w:val="000000" w:themeColor="text1"/>
        </w:rPr>
        <w:t xml:space="preserve"> ou outros que venham a ser fixados pela CESAMA.</w:t>
      </w:r>
    </w:p>
    <w:p w14:paraId="26CAADAC" w14:textId="10BB0B1E" w:rsidR="006F4049" w:rsidRPr="00454F12" w:rsidRDefault="00B81288" w:rsidP="004B6813">
      <w:pPr>
        <w:suppressAutoHyphens/>
        <w:autoSpaceDE w:val="0"/>
        <w:autoSpaceDN w:val="0"/>
        <w:adjustRightInd w:val="0"/>
        <w:spacing w:after="120" w:line="360" w:lineRule="auto"/>
        <w:jc w:val="both"/>
        <w:rPr>
          <w:rFonts w:ascii="Arial" w:hAnsi="Arial" w:cs="Arial"/>
          <w:bCs/>
          <w:color w:val="000000" w:themeColor="text1"/>
        </w:rPr>
      </w:pPr>
      <w:r w:rsidRPr="00454F12">
        <w:rPr>
          <w:rFonts w:ascii="Arial" w:hAnsi="Arial" w:cs="Arial"/>
          <w:bCs/>
          <w:color w:val="000000" w:themeColor="text1"/>
        </w:rPr>
        <w:t>8</w:t>
      </w:r>
      <w:r w:rsidR="00E8195B" w:rsidRPr="00454F12">
        <w:rPr>
          <w:rFonts w:ascii="Arial" w:hAnsi="Arial" w:cs="Arial"/>
          <w:bCs/>
          <w:color w:val="000000" w:themeColor="text1"/>
        </w:rPr>
        <w:t>.6 Dirimir qualquer dúvida e prestar esclarecimentos acerca da execução do Contrato, durante toda a sua vigência, a pedido da CESAMA.</w:t>
      </w:r>
    </w:p>
    <w:p w14:paraId="487560AC" w14:textId="6E423037" w:rsidR="00A02FAB" w:rsidRPr="00454F12" w:rsidRDefault="00B8128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bCs/>
          <w:color w:val="000000" w:themeColor="text1"/>
        </w:rPr>
        <w:t>8</w:t>
      </w:r>
      <w:r w:rsidR="00E8195B" w:rsidRPr="00454F12">
        <w:rPr>
          <w:rFonts w:ascii="Arial" w:hAnsi="Arial" w:cs="Arial"/>
          <w:bCs/>
          <w:color w:val="000000" w:themeColor="text1"/>
        </w:rPr>
        <w:t>.7 Responsabilizar-se pelos encargos trabalhistas, previdenciários, fiscais e comerciais, resultantes da execução do Contrato.</w:t>
      </w:r>
    </w:p>
    <w:p w14:paraId="5A0A815F" w14:textId="56112DB8" w:rsidR="00E8195B" w:rsidRPr="00454F12" w:rsidRDefault="00B8128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8</w:t>
      </w:r>
      <w:r w:rsidR="00E8195B" w:rsidRPr="00454F12">
        <w:rPr>
          <w:rFonts w:ascii="Arial" w:hAnsi="Arial" w:cs="Arial"/>
          <w:color w:val="000000" w:themeColor="text1"/>
        </w:rPr>
        <w:t>.</w:t>
      </w:r>
      <w:r w:rsidR="00A02FAB" w:rsidRPr="00454F12">
        <w:rPr>
          <w:rFonts w:ascii="Arial" w:hAnsi="Arial" w:cs="Arial"/>
          <w:color w:val="000000" w:themeColor="text1"/>
        </w:rPr>
        <w:t>8</w:t>
      </w:r>
      <w:r w:rsidR="0051137D" w:rsidRPr="00454F12">
        <w:rPr>
          <w:rFonts w:ascii="Arial" w:hAnsi="Arial" w:cs="Arial"/>
          <w:color w:val="000000" w:themeColor="text1"/>
        </w:rPr>
        <w:t xml:space="preserve"> </w:t>
      </w:r>
      <w:r w:rsidR="00E8195B" w:rsidRPr="00454F12">
        <w:rPr>
          <w:rFonts w:ascii="Arial" w:hAnsi="Arial" w:cs="Arial"/>
          <w:color w:val="000000" w:themeColor="text1"/>
        </w:rPr>
        <w:t>Providenciar</w:t>
      </w:r>
      <w:r w:rsidR="0051137D" w:rsidRPr="00454F12">
        <w:rPr>
          <w:rFonts w:ascii="Arial" w:hAnsi="Arial" w:cs="Arial"/>
          <w:color w:val="000000" w:themeColor="text1"/>
        </w:rPr>
        <w:t xml:space="preserve"> </w:t>
      </w:r>
      <w:r w:rsidR="00E8195B" w:rsidRPr="00454F12">
        <w:rPr>
          <w:rFonts w:ascii="Arial" w:hAnsi="Arial" w:cs="Arial"/>
          <w:color w:val="000000" w:themeColor="text1"/>
        </w:rPr>
        <w:t>a correção das deficiências apontadas pela CESAMA com respeito a</w:t>
      </w:r>
      <w:r w:rsidR="0051137D" w:rsidRPr="00454F12">
        <w:rPr>
          <w:rFonts w:ascii="Arial" w:hAnsi="Arial" w:cs="Arial"/>
          <w:color w:val="000000" w:themeColor="text1"/>
        </w:rPr>
        <w:t xml:space="preserve"> </w:t>
      </w:r>
      <w:r w:rsidR="00F91C0D" w:rsidRPr="00454F12">
        <w:rPr>
          <w:rFonts w:ascii="Arial" w:hAnsi="Arial" w:cs="Arial"/>
          <w:color w:val="000000" w:themeColor="text1"/>
        </w:rPr>
        <w:t>entrega dos materiais</w:t>
      </w:r>
      <w:r w:rsidR="00E8195B" w:rsidRPr="00454F12">
        <w:rPr>
          <w:rFonts w:ascii="Arial" w:hAnsi="Arial" w:cs="Arial"/>
          <w:color w:val="000000" w:themeColor="text1"/>
        </w:rPr>
        <w:t>.</w:t>
      </w:r>
    </w:p>
    <w:p w14:paraId="60120003" w14:textId="508A7A1A" w:rsidR="00E8195B" w:rsidRPr="00454F12" w:rsidRDefault="00B8128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8</w:t>
      </w:r>
      <w:r w:rsidR="00E8195B" w:rsidRPr="00454F12">
        <w:rPr>
          <w:rFonts w:ascii="Arial" w:hAnsi="Arial" w:cs="Arial"/>
          <w:color w:val="000000" w:themeColor="text1"/>
        </w:rPr>
        <w:t>.</w:t>
      </w:r>
      <w:r w:rsidR="00A02FAB" w:rsidRPr="00454F12">
        <w:rPr>
          <w:rFonts w:ascii="Arial" w:hAnsi="Arial" w:cs="Arial"/>
          <w:color w:val="000000" w:themeColor="text1"/>
        </w:rPr>
        <w:t>9</w:t>
      </w:r>
      <w:r w:rsidR="0051137D" w:rsidRPr="00454F12">
        <w:rPr>
          <w:rFonts w:ascii="Arial" w:hAnsi="Arial" w:cs="Arial"/>
          <w:color w:val="000000" w:themeColor="text1"/>
        </w:rPr>
        <w:t xml:space="preserve"> </w:t>
      </w:r>
      <w:r w:rsidR="00E8195B" w:rsidRPr="00454F12">
        <w:rPr>
          <w:rFonts w:ascii="Arial" w:hAnsi="Arial" w:cs="Arial"/>
          <w:color w:val="000000" w:themeColor="text1"/>
        </w:rPr>
        <w:t>Executar o objeto do presente Termo de Referência nas condições e prazos</w:t>
      </w:r>
      <w:r w:rsidR="0051137D" w:rsidRPr="00454F12">
        <w:rPr>
          <w:rFonts w:ascii="Arial" w:hAnsi="Arial" w:cs="Arial"/>
          <w:color w:val="000000" w:themeColor="text1"/>
        </w:rPr>
        <w:t xml:space="preserve"> </w:t>
      </w:r>
      <w:r w:rsidR="00E8195B" w:rsidRPr="00454F12">
        <w:rPr>
          <w:rFonts w:ascii="Arial" w:hAnsi="Arial" w:cs="Arial"/>
          <w:color w:val="000000" w:themeColor="text1"/>
        </w:rPr>
        <w:t>estabelecidos, seguindo ordens e orientações da CESAMA.</w:t>
      </w:r>
    </w:p>
    <w:p w14:paraId="35343EA0" w14:textId="77777777" w:rsidR="006F4049" w:rsidRPr="00454F12" w:rsidRDefault="006F4049" w:rsidP="004B6813">
      <w:pPr>
        <w:suppressAutoHyphens/>
        <w:autoSpaceDE w:val="0"/>
        <w:autoSpaceDN w:val="0"/>
        <w:adjustRightInd w:val="0"/>
        <w:spacing w:after="120" w:line="360" w:lineRule="auto"/>
        <w:jc w:val="both"/>
        <w:rPr>
          <w:rFonts w:ascii="Arial" w:hAnsi="Arial" w:cs="Arial"/>
          <w:color w:val="000000" w:themeColor="text1"/>
        </w:rPr>
      </w:pPr>
    </w:p>
    <w:p w14:paraId="30535E89" w14:textId="03B511C2" w:rsidR="00A02FAB" w:rsidRPr="00454F12" w:rsidRDefault="00B81288" w:rsidP="004B6813">
      <w:pPr>
        <w:suppressAutoHyphens/>
        <w:autoSpaceDE w:val="0"/>
        <w:autoSpaceDN w:val="0"/>
        <w:adjustRightInd w:val="0"/>
        <w:spacing w:after="120" w:line="360" w:lineRule="auto"/>
        <w:jc w:val="both"/>
        <w:rPr>
          <w:rFonts w:ascii="Arial" w:hAnsi="Arial" w:cs="Arial"/>
          <w:b/>
          <w:color w:val="000000" w:themeColor="text1"/>
        </w:rPr>
      </w:pPr>
      <w:r w:rsidRPr="00454F12">
        <w:rPr>
          <w:rFonts w:ascii="Arial" w:hAnsi="Arial" w:cs="Arial"/>
          <w:b/>
          <w:color w:val="000000" w:themeColor="text1"/>
        </w:rPr>
        <w:t>9</w:t>
      </w:r>
      <w:r w:rsidR="00E8195B" w:rsidRPr="00454F12">
        <w:rPr>
          <w:rFonts w:ascii="Arial" w:hAnsi="Arial" w:cs="Arial"/>
          <w:b/>
          <w:color w:val="000000" w:themeColor="text1"/>
        </w:rPr>
        <w:t>. OBRIGAÇÕES DA CESAMA</w:t>
      </w:r>
    </w:p>
    <w:p w14:paraId="09C1C624" w14:textId="67CA3B95" w:rsidR="006F4049" w:rsidRPr="00454F12" w:rsidRDefault="000F4E87" w:rsidP="004B6813">
      <w:pPr>
        <w:spacing w:after="120" w:line="360" w:lineRule="auto"/>
        <w:jc w:val="both"/>
        <w:rPr>
          <w:rFonts w:ascii="Arial" w:hAnsi="Arial" w:cs="Arial"/>
          <w:color w:val="000000" w:themeColor="text1"/>
        </w:rPr>
      </w:pPr>
      <w:r w:rsidRPr="00454F12">
        <w:rPr>
          <w:rFonts w:ascii="Arial" w:hAnsi="Arial" w:cs="Arial"/>
          <w:color w:val="000000" w:themeColor="text1"/>
        </w:rPr>
        <w:t>9</w:t>
      </w:r>
      <w:r w:rsidR="00A02FAB" w:rsidRPr="00454F12">
        <w:rPr>
          <w:rFonts w:ascii="Arial" w:hAnsi="Arial" w:cs="Arial"/>
          <w:color w:val="000000" w:themeColor="text1"/>
        </w:rPr>
        <w:t>.1 Emitir as solicitações, após a assinatura do Contrato.</w:t>
      </w:r>
    </w:p>
    <w:p w14:paraId="69DB11CA" w14:textId="0265CC18" w:rsidR="00E8195B" w:rsidRPr="00454F12" w:rsidRDefault="000F4E87" w:rsidP="004B6813">
      <w:pPr>
        <w:spacing w:after="120" w:line="360" w:lineRule="auto"/>
        <w:jc w:val="both"/>
        <w:rPr>
          <w:rFonts w:ascii="Arial" w:hAnsi="Arial" w:cs="Arial"/>
          <w:color w:val="000000" w:themeColor="text1"/>
        </w:rPr>
      </w:pPr>
      <w:r w:rsidRPr="00454F12">
        <w:rPr>
          <w:rFonts w:ascii="Arial" w:hAnsi="Arial" w:cs="Arial"/>
          <w:color w:val="000000" w:themeColor="text1"/>
        </w:rPr>
        <w:t>9</w:t>
      </w:r>
      <w:r w:rsidR="00E8195B" w:rsidRPr="00454F12">
        <w:rPr>
          <w:rFonts w:ascii="Arial" w:hAnsi="Arial" w:cs="Arial"/>
          <w:color w:val="000000" w:themeColor="text1"/>
        </w:rPr>
        <w:t>.2 Efetuar todos os pagamentos devidos à Contratada, nas condições estabelecidas.</w:t>
      </w:r>
    </w:p>
    <w:p w14:paraId="144673DD" w14:textId="18D117D7" w:rsidR="006F4049" w:rsidRPr="00454F12" w:rsidRDefault="000F4E87"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9</w:t>
      </w:r>
      <w:r w:rsidR="006F4049" w:rsidRPr="00454F12">
        <w:rPr>
          <w:rFonts w:ascii="Arial" w:hAnsi="Arial" w:cs="Arial"/>
          <w:color w:val="000000" w:themeColor="text1"/>
        </w:rPr>
        <w:t>.3</w:t>
      </w:r>
      <w:r w:rsidR="0051137D" w:rsidRPr="00454F12">
        <w:rPr>
          <w:rFonts w:ascii="Arial" w:hAnsi="Arial" w:cs="Arial"/>
          <w:color w:val="000000" w:themeColor="text1"/>
        </w:rPr>
        <w:t xml:space="preserve"> </w:t>
      </w:r>
      <w:proofErr w:type="spellStart"/>
      <w:r w:rsidR="005269F4" w:rsidRPr="00454F12">
        <w:rPr>
          <w:rFonts w:ascii="Arial" w:hAnsi="Arial" w:cs="Arial"/>
          <w:color w:val="000000" w:themeColor="text1"/>
        </w:rPr>
        <w:t>Fornecer</w:t>
      </w:r>
      <w:proofErr w:type="spellEnd"/>
      <w:r w:rsidR="00E8195B" w:rsidRPr="00454F12">
        <w:rPr>
          <w:rFonts w:ascii="Arial" w:hAnsi="Arial" w:cs="Arial"/>
          <w:color w:val="000000" w:themeColor="text1"/>
        </w:rPr>
        <w:t xml:space="preserve"> as instruções necessárias à execução e efetuar todos os</w:t>
      </w:r>
      <w:r w:rsidR="00E8195B" w:rsidRPr="00454F12">
        <w:rPr>
          <w:rFonts w:ascii="Arial" w:hAnsi="Arial" w:cs="Arial"/>
          <w:color w:val="000000" w:themeColor="text1"/>
        </w:rPr>
        <w:br/>
        <w:t>pagamentos devidos à Contratada, nas condições estabelecidas.</w:t>
      </w:r>
    </w:p>
    <w:p w14:paraId="6DD793F7" w14:textId="2BDDCCE0" w:rsidR="00A02FAB" w:rsidRPr="00454F12" w:rsidRDefault="000F4E87" w:rsidP="004B6813">
      <w:pPr>
        <w:suppressAutoHyphens/>
        <w:spacing w:after="120" w:line="360" w:lineRule="auto"/>
        <w:jc w:val="both"/>
        <w:rPr>
          <w:rFonts w:ascii="Arial" w:hAnsi="Arial" w:cs="Arial"/>
          <w:color w:val="000000" w:themeColor="text1"/>
        </w:rPr>
      </w:pPr>
      <w:r w:rsidRPr="00454F12">
        <w:rPr>
          <w:rFonts w:ascii="Arial" w:hAnsi="Arial" w:cs="Arial"/>
          <w:color w:val="000000" w:themeColor="text1"/>
        </w:rPr>
        <w:t>9</w:t>
      </w:r>
      <w:r w:rsidR="00A02FAB" w:rsidRPr="00454F12">
        <w:rPr>
          <w:rFonts w:ascii="Arial" w:hAnsi="Arial" w:cs="Arial"/>
          <w:color w:val="000000" w:themeColor="text1"/>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454F12">
        <w:rPr>
          <w:rFonts w:ascii="Arial" w:hAnsi="Arial" w:cs="Arial"/>
          <w:color w:val="000000" w:themeColor="text1"/>
        </w:rPr>
        <w:t>.</w:t>
      </w:r>
    </w:p>
    <w:p w14:paraId="02544ACB" w14:textId="4198518B" w:rsidR="006F4049" w:rsidRPr="00454F12" w:rsidRDefault="000F4E87"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9</w:t>
      </w:r>
      <w:r w:rsidR="00E8195B" w:rsidRPr="00454F12">
        <w:rPr>
          <w:rFonts w:ascii="Arial" w:hAnsi="Arial" w:cs="Arial"/>
          <w:color w:val="000000" w:themeColor="text1"/>
        </w:rPr>
        <w:t>.5 Rejeitar todo e qualquer material ou serviço de má qualidade e em desconformidade com as especificações d</w:t>
      </w:r>
      <w:r w:rsidR="003C3271" w:rsidRPr="00454F12">
        <w:rPr>
          <w:rFonts w:ascii="Arial" w:hAnsi="Arial" w:cs="Arial"/>
          <w:color w:val="000000" w:themeColor="text1"/>
        </w:rPr>
        <w:t xml:space="preserve">o </w:t>
      </w:r>
      <w:r w:rsidR="00F176B3" w:rsidRPr="00454F12">
        <w:rPr>
          <w:rFonts w:ascii="Arial" w:hAnsi="Arial" w:cs="Arial"/>
          <w:color w:val="000000" w:themeColor="text1"/>
        </w:rPr>
        <w:t>Termo de Referência</w:t>
      </w:r>
      <w:r w:rsidR="00E8195B" w:rsidRPr="00454F12">
        <w:rPr>
          <w:rFonts w:ascii="Arial" w:hAnsi="Arial" w:cs="Arial"/>
          <w:color w:val="000000" w:themeColor="text1"/>
        </w:rPr>
        <w:t>.</w:t>
      </w:r>
    </w:p>
    <w:p w14:paraId="76C5FC20" w14:textId="599443A7" w:rsidR="006F4049" w:rsidRPr="00454F12" w:rsidRDefault="000F4E87"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9</w:t>
      </w:r>
      <w:r w:rsidR="00E8195B" w:rsidRPr="00454F12">
        <w:rPr>
          <w:rFonts w:ascii="Arial" w:hAnsi="Arial" w:cs="Arial"/>
          <w:color w:val="000000" w:themeColor="text1"/>
        </w:rPr>
        <w:t>.6 Exigir o cumprimento de todos os itens d</w:t>
      </w:r>
      <w:r w:rsidR="003C3271" w:rsidRPr="00454F12">
        <w:rPr>
          <w:rFonts w:ascii="Arial" w:hAnsi="Arial" w:cs="Arial"/>
          <w:color w:val="000000" w:themeColor="text1"/>
        </w:rPr>
        <w:t xml:space="preserve">o </w:t>
      </w:r>
      <w:r w:rsidR="00F176B3" w:rsidRPr="00454F12">
        <w:rPr>
          <w:rFonts w:ascii="Arial" w:hAnsi="Arial" w:cs="Arial"/>
          <w:color w:val="000000" w:themeColor="text1"/>
        </w:rPr>
        <w:t>Termo de Referência</w:t>
      </w:r>
      <w:r w:rsidR="00E8195B" w:rsidRPr="00454F12">
        <w:rPr>
          <w:rFonts w:ascii="Arial" w:hAnsi="Arial" w:cs="Arial"/>
          <w:color w:val="000000" w:themeColor="text1"/>
        </w:rPr>
        <w:t>, segundo</w:t>
      </w:r>
      <w:r w:rsidR="0051137D" w:rsidRPr="00454F12">
        <w:rPr>
          <w:rFonts w:ascii="Arial" w:hAnsi="Arial" w:cs="Arial"/>
          <w:color w:val="000000" w:themeColor="text1"/>
        </w:rPr>
        <w:t xml:space="preserve"> </w:t>
      </w:r>
      <w:r w:rsidR="00E8195B" w:rsidRPr="00454F12">
        <w:rPr>
          <w:rFonts w:ascii="Arial" w:hAnsi="Arial" w:cs="Arial"/>
          <w:color w:val="000000" w:themeColor="text1"/>
        </w:rPr>
        <w:t>suas especificações e prazos.</w:t>
      </w:r>
    </w:p>
    <w:p w14:paraId="2466422D" w14:textId="637494AF" w:rsidR="006F4049" w:rsidRPr="00454F12" w:rsidRDefault="000F4E87"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9</w:t>
      </w:r>
      <w:r w:rsidR="00E8195B" w:rsidRPr="00454F12">
        <w:rPr>
          <w:rFonts w:ascii="Arial" w:hAnsi="Arial" w:cs="Arial"/>
          <w:color w:val="000000" w:themeColor="text1"/>
        </w:rPr>
        <w:t>.7 A CESAMA não responderá por quaisquer compromissos assumidos pela</w:t>
      </w:r>
      <w:r w:rsidR="00E8195B" w:rsidRPr="00454F12">
        <w:rPr>
          <w:rFonts w:ascii="Arial" w:hAnsi="Arial" w:cs="Arial"/>
          <w:color w:val="000000" w:themeColor="text1"/>
        </w:rPr>
        <w:br/>
        <w:t>empresa Contratada com terceiros, ainda que vinculados à execução do</w:t>
      </w:r>
      <w:r w:rsidR="00E8195B" w:rsidRPr="00454F12">
        <w:rPr>
          <w:rFonts w:ascii="Arial" w:hAnsi="Arial" w:cs="Arial"/>
          <w:color w:val="000000" w:themeColor="text1"/>
        </w:rPr>
        <w:br/>
        <w:t>presente Contrato, bem como por qualquer dano causado a terceiros em</w:t>
      </w:r>
      <w:r w:rsidR="00E8195B" w:rsidRPr="00454F12">
        <w:rPr>
          <w:rFonts w:ascii="Arial" w:hAnsi="Arial" w:cs="Arial"/>
          <w:color w:val="000000" w:themeColor="text1"/>
        </w:rPr>
        <w:br/>
      </w:r>
      <w:r w:rsidR="00E8195B" w:rsidRPr="00454F12">
        <w:rPr>
          <w:rFonts w:ascii="Arial" w:hAnsi="Arial" w:cs="Arial"/>
          <w:color w:val="000000" w:themeColor="text1"/>
        </w:rPr>
        <w:lastRenderedPageBreak/>
        <w:t>decorrência de ato da empresa Contratada e de seus empregados, prepostos</w:t>
      </w:r>
      <w:r w:rsidR="00E8195B" w:rsidRPr="00454F12">
        <w:rPr>
          <w:rFonts w:ascii="Arial" w:hAnsi="Arial" w:cs="Arial"/>
          <w:color w:val="000000" w:themeColor="text1"/>
        </w:rPr>
        <w:br/>
        <w:t>ou subordinados.</w:t>
      </w:r>
    </w:p>
    <w:p w14:paraId="02058E25" w14:textId="5B81F16F" w:rsidR="006F4049" w:rsidRPr="00454F12" w:rsidRDefault="000F4E87"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9</w:t>
      </w:r>
      <w:r w:rsidR="00E8195B" w:rsidRPr="00454F12">
        <w:rPr>
          <w:rFonts w:ascii="Arial" w:hAnsi="Arial" w:cs="Arial"/>
          <w:color w:val="000000" w:themeColor="text1"/>
        </w:rPr>
        <w:t>.8 Notificar a empresa Contratada de qualquer irregularidade constatada, por</w:t>
      </w:r>
      <w:r w:rsidR="00E8195B" w:rsidRPr="00454F12">
        <w:rPr>
          <w:rFonts w:ascii="Arial" w:hAnsi="Arial" w:cs="Arial"/>
          <w:color w:val="000000" w:themeColor="text1"/>
        </w:rPr>
        <w:br/>
        <w:t>escrito, para que seja sanada sob pena de incorrer nas sanções previstas</w:t>
      </w:r>
      <w:r w:rsidR="00E8195B" w:rsidRPr="00454F12">
        <w:rPr>
          <w:rFonts w:ascii="Arial" w:hAnsi="Arial" w:cs="Arial"/>
          <w:color w:val="000000" w:themeColor="text1"/>
        </w:rPr>
        <w:br/>
        <w:t>n</w:t>
      </w:r>
      <w:r w:rsidR="003C3271" w:rsidRPr="00454F12">
        <w:rPr>
          <w:rFonts w:ascii="Arial" w:hAnsi="Arial" w:cs="Arial"/>
          <w:color w:val="000000" w:themeColor="text1"/>
        </w:rPr>
        <w:t xml:space="preserve">o </w:t>
      </w:r>
      <w:r w:rsidR="00F176B3" w:rsidRPr="00454F12">
        <w:rPr>
          <w:rFonts w:ascii="Arial" w:hAnsi="Arial" w:cs="Arial"/>
          <w:color w:val="000000" w:themeColor="text1"/>
        </w:rPr>
        <w:t>Termo de Referência</w:t>
      </w:r>
      <w:r w:rsidR="00E8195B" w:rsidRPr="00454F12">
        <w:rPr>
          <w:rFonts w:ascii="Arial" w:hAnsi="Arial" w:cs="Arial"/>
          <w:color w:val="000000" w:themeColor="text1"/>
        </w:rPr>
        <w:t>.</w:t>
      </w:r>
    </w:p>
    <w:p w14:paraId="2A2AD418" w14:textId="6DC24F4E" w:rsidR="00E8195B" w:rsidRPr="00454F12" w:rsidRDefault="000F4E87"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9</w:t>
      </w:r>
      <w:r w:rsidR="00E8195B" w:rsidRPr="00454F12">
        <w:rPr>
          <w:rFonts w:ascii="Arial" w:hAnsi="Arial" w:cs="Arial"/>
          <w:color w:val="000000" w:themeColor="text1"/>
        </w:rPr>
        <w:t>.9 Todas as requisições e notificações trocadas entre as partes devem ser feitas</w:t>
      </w:r>
      <w:r w:rsidR="0051137D" w:rsidRPr="00454F12">
        <w:rPr>
          <w:rFonts w:ascii="Arial" w:hAnsi="Arial" w:cs="Arial"/>
          <w:color w:val="000000" w:themeColor="text1"/>
        </w:rPr>
        <w:t xml:space="preserve"> </w:t>
      </w:r>
      <w:r w:rsidR="00E8195B" w:rsidRPr="00454F12">
        <w:rPr>
          <w:rFonts w:ascii="Arial" w:hAnsi="Arial" w:cs="Arial"/>
          <w:color w:val="000000" w:themeColor="text1"/>
        </w:rPr>
        <w:t>por escrito.</w:t>
      </w:r>
    </w:p>
    <w:p w14:paraId="00370243" w14:textId="77777777" w:rsidR="00CE3C09" w:rsidRPr="00454F12" w:rsidRDefault="00CE3C09" w:rsidP="004B6813">
      <w:pPr>
        <w:suppressAutoHyphens/>
        <w:autoSpaceDE w:val="0"/>
        <w:autoSpaceDN w:val="0"/>
        <w:adjustRightInd w:val="0"/>
        <w:spacing w:after="120" w:line="360" w:lineRule="auto"/>
        <w:jc w:val="both"/>
        <w:rPr>
          <w:rFonts w:ascii="Arial" w:hAnsi="Arial" w:cs="Arial"/>
          <w:color w:val="000000" w:themeColor="text1"/>
        </w:rPr>
      </w:pPr>
    </w:p>
    <w:p w14:paraId="595E6AED" w14:textId="342F0026" w:rsidR="00A02FAB" w:rsidRPr="00454F12" w:rsidRDefault="00EE1F48" w:rsidP="004B6813">
      <w:pPr>
        <w:autoSpaceDE w:val="0"/>
        <w:spacing w:after="120" w:line="360" w:lineRule="auto"/>
        <w:jc w:val="both"/>
        <w:rPr>
          <w:rFonts w:ascii="Arial" w:hAnsi="Arial" w:cs="Arial"/>
          <w:b/>
          <w:color w:val="000000" w:themeColor="text1"/>
        </w:rPr>
      </w:pPr>
      <w:r w:rsidRPr="00454F12">
        <w:rPr>
          <w:rFonts w:ascii="Arial" w:hAnsi="Arial" w:cs="Arial"/>
          <w:b/>
          <w:color w:val="000000" w:themeColor="text1"/>
        </w:rPr>
        <w:t>1</w:t>
      </w:r>
      <w:r w:rsidR="000F4E87" w:rsidRPr="00454F12">
        <w:rPr>
          <w:rFonts w:ascii="Arial" w:hAnsi="Arial" w:cs="Arial"/>
          <w:b/>
          <w:color w:val="000000" w:themeColor="text1"/>
        </w:rPr>
        <w:t>0</w:t>
      </w:r>
      <w:r w:rsidR="00A02FAB" w:rsidRPr="00454F12">
        <w:rPr>
          <w:rFonts w:ascii="Arial" w:hAnsi="Arial" w:cs="Arial"/>
          <w:b/>
          <w:color w:val="000000" w:themeColor="text1"/>
        </w:rPr>
        <w:t>. JULGAMENTO</w:t>
      </w:r>
    </w:p>
    <w:p w14:paraId="2215D62A" w14:textId="6D9417D2" w:rsidR="00A02FAB" w:rsidRPr="00454F12" w:rsidRDefault="000F4E87" w:rsidP="004B6813">
      <w:pPr>
        <w:suppressAutoHyphens/>
        <w:spacing w:after="120" w:line="360" w:lineRule="auto"/>
        <w:jc w:val="both"/>
        <w:rPr>
          <w:rFonts w:ascii="Arial" w:hAnsi="Arial" w:cs="Arial"/>
          <w:color w:val="000000" w:themeColor="text1"/>
        </w:rPr>
      </w:pPr>
      <w:r w:rsidRPr="00454F12">
        <w:rPr>
          <w:rFonts w:ascii="Arial" w:eastAsia="Arial Unicode MS" w:hAnsi="Arial" w:cs="Arial"/>
          <w:color w:val="000000" w:themeColor="text1"/>
        </w:rPr>
        <w:t>10</w:t>
      </w:r>
      <w:r w:rsidR="00A02FAB" w:rsidRPr="00454F12">
        <w:rPr>
          <w:rFonts w:ascii="Arial" w:eastAsia="Arial Unicode MS" w:hAnsi="Arial" w:cs="Arial"/>
          <w:color w:val="000000" w:themeColor="text1"/>
        </w:rPr>
        <w:t xml:space="preserve">.1 O critério de julgamento será o de </w:t>
      </w:r>
      <w:r w:rsidRPr="00454F12">
        <w:rPr>
          <w:rFonts w:ascii="Arial" w:eastAsia="Arial Unicode MS" w:hAnsi="Arial" w:cs="Arial"/>
          <w:color w:val="000000" w:themeColor="text1"/>
        </w:rPr>
        <w:t>MENOR PREÇO</w:t>
      </w:r>
      <w:r w:rsidR="00A02FAB" w:rsidRPr="00454F12">
        <w:rPr>
          <w:rFonts w:ascii="Arial" w:eastAsia="Arial Unicode MS" w:hAnsi="Arial" w:cs="Arial"/>
          <w:color w:val="000000" w:themeColor="text1"/>
        </w:rPr>
        <w:t xml:space="preserve">, representado pelo </w:t>
      </w:r>
      <w:r w:rsidR="00433C49" w:rsidRPr="00454F12">
        <w:rPr>
          <w:rFonts w:ascii="Arial" w:eastAsia="Arial Unicode MS" w:hAnsi="Arial" w:cs="Arial"/>
          <w:color w:val="000000" w:themeColor="text1"/>
          <w:sz w:val="24"/>
          <w:szCs w:val="24"/>
          <w:u w:val="single"/>
        </w:rPr>
        <w:t>MENOR PREÇO TOTAL POR ITEM</w:t>
      </w:r>
      <w:r w:rsidR="00D152B0" w:rsidRPr="00454F12">
        <w:rPr>
          <w:rFonts w:ascii="Arial" w:eastAsia="Arial Unicode MS" w:hAnsi="Arial" w:cs="Arial"/>
          <w:color w:val="000000" w:themeColor="text1"/>
        </w:rPr>
        <w:t xml:space="preserve">, </w:t>
      </w:r>
      <w:r w:rsidR="0047728C" w:rsidRPr="00454F12">
        <w:rPr>
          <w:rFonts w:ascii="Arial" w:hAnsi="Arial" w:cs="Arial"/>
          <w:color w:val="000000" w:themeColor="text1"/>
        </w:rPr>
        <w:t xml:space="preserve">desde que observadas às especificações e demais condições estabelecidas no </w:t>
      </w:r>
      <w:r w:rsidR="00F176B3" w:rsidRPr="00454F12">
        <w:rPr>
          <w:rFonts w:ascii="Arial" w:hAnsi="Arial" w:cs="Arial"/>
          <w:color w:val="000000" w:themeColor="text1"/>
        </w:rPr>
        <w:t>Termo de Referência</w:t>
      </w:r>
      <w:r w:rsidR="0047728C" w:rsidRPr="00454F12">
        <w:rPr>
          <w:rFonts w:ascii="Arial" w:hAnsi="Arial" w:cs="Arial"/>
          <w:color w:val="000000" w:themeColor="text1"/>
        </w:rPr>
        <w:t xml:space="preserve"> e seus anexos.</w:t>
      </w:r>
    </w:p>
    <w:p w14:paraId="2EC9F22F" w14:textId="39EFFCB2" w:rsidR="0051137D" w:rsidRPr="00454F12" w:rsidRDefault="0051137D" w:rsidP="004B6813">
      <w:pPr>
        <w:suppressAutoHyphens/>
        <w:spacing w:after="120" w:line="360" w:lineRule="auto"/>
        <w:jc w:val="both"/>
        <w:rPr>
          <w:rFonts w:ascii="Arial" w:hAnsi="Arial" w:cs="Arial"/>
          <w:b/>
          <w:bCs/>
          <w:color w:val="000000" w:themeColor="text1"/>
        </w:rPr>
      </w:pPr>
      <w:bookmarkStart w:id="0" w:name="_Hlk186810229"/>
      <w:r w:rsidRPr="00454F12">
        <w:rPr>
          <w:rFonts w:ascii="Arial" w:hAnsi="Arial" w:cs="Arial"/>
          <w:color w:val="000000" w:themeColor="text1"/>
        </w:rPr>
        <w:t>1</w:t>
      </w:r>
      <w:r w:rsidR="00433C49" w:rsidRPr="00454F12">
        <w:rPr>
          <w:rFonts w:ascii="Arial" w:hAnsi="Arial" w:cs="Arial"/>
          <w:color w:val="000000" w:themeColor="text1"/>
        </w:rPr>
        <w:t>0</w:t>
      </w:r>
      <w:r w:rsidRPr="00454F12">
        <w:rPr>
          <w:rFonts w:ascii="Arial" w:hAnsi="Arial" w:cs="Arial"/>
          <w:color w:val="000000" w:themeColor="text1"/>
        </w:rPr>
        <w:t xml:space="preserve">.2 O(s) preço(s) unitário(s) ofertados(s) pelos proponentes </w:t>
      </w:r>
      <w:r w:rsidRPr="00454F12">
        <w:rPr>
          <w:rFonts w:ascii="Arial" w:hAnsi="Arial" w:cs="Arial"/>
          <w:b/>
          <w:bCs/>
          <w:color w:val="000000" w:themeColor="text1"/>
        </w:rPr>
        <w:t xml:space="preserve">NÃO PODERÁ(ÃO) SER SUPERIOR(ES) </w:t>
      </w:r>
      <w:r w:rsidRPr="00454F12">
        <w:rPr>
          <w:rFonts w:ascii="Arial" w:hAnsi="Arial" w:cs="Arial"/>
          <w:color w:val="000000" w:themeColor="text1"/>
        </w:rPr>
        <w:t xml:space="preserve">ao(s) preço(s) unitário(s) levantado(s) pela Cesama. </w:t>
      </w:r>
    </w:p>
    <w:bookmarkEnd w:id="0"/>
    <w:p w14:paraId="3AC5DEFA" w14:textId="77777777" w:rsidR="006F4049" w:rsidRPr="00454F12" w:rsidRDefault="006F4049" w:rsidP="004B6813">
      <w:pPr>
        <w:suppressAutoHyphens/>
        <w:spacing w:after="120" w:line="360" w:lineRule="auto"/>
        <w:jc w:val="both"/>
        <w:rPr>
          <w:rFonts w:ascii="Arial" w:eastAsia="Arial Unicode MS" w:hAnsi="Arial" w:cs="Arial"/>
          <w:color w:val="000000" w:themeColor="text1"/>
        </w:rPr>
      </w:pPr>
    </w:p>
    <w:p w14:paraId="5407EEDE" w14:textId="78F1A82D" w:rsidR="00A02FAB" w:rsidRPr="00454F12" w:rsidRDefault="00EE1F48" w:rsidP="004B6813">
      <w:pPr>
        <w:autoSpaceDE w:val="0"/>
        <w:autoSpaceDN w:val="0"/>
        <w:adjustRightInd w:val="0"/>
        <w:spacing w:after="120" w:line="360" w:lineRule="auto"/>
        <w:jc w:val="both"/>
        <w:rPr>
          <w:rFonts w:ascii="Arial" w:hAnsi="Arial" w:cs="Arial"/>
          <w:b/>
          <w:color w:val="000000" w:themeColor="text1"/>
          <w:lang w:eastAsia="ar-SA"/>
        </w:rPr>
      </w:pPr>
      <w:r w:rsidRPr="00454F12">
        <w:rPr>
          <w:rFonts w:ascii="Arial" w:hAnsi="Arial" w:cs="Arial"/>
          <w:b/>
          <w:color w:val="000000" w:themeColor="text1"/>
          <w:lang w:eastAsia="ar-SA"/>
        </w:rPr>
        <w:t>1</w:t>
      </w:r>
      <w:r w:rsidR="00433C49" w:rsidRPr="00454F12">
        <w:rPr>
          <w:rFonts w:ascii="Arial" w:hAnsi="Arial" w:cs="Arial"/>
          <w:b/>
          <w:color w:val="000000" w:themeColor="text1"/>
          <w:lang w:eastAsia="ar-SA"/>
        </w:rPr>
        <w:t>1</w:t>
      </w:r>
      <w:r w:rsidR="00A02FAB" w:rsidRPr="00454F12">
        <w:rPr>
          <w:rFonts w:ascii="Arial" w:hAnsi="Arial" w:cs="Arial"/>
          <w:b/>
          <w:color w:val="000000" w:themeColor="text1"/>
          <w:lang w:eastAsia="ar-SA"/>
        </w:rPr>
        <w:t>. PENALIDADES</w:t>
      </w:r>
    </w:p>
    <w:p w14:paraId="39ABF7F0" w14:textId="58780746" w:rsidR="007F15DB" w:rsidRPr="00454F12" w:rsidRDefault="007F15DB" w:rsidP="004B6813">
      <w:pPr>
        <w:tabs>
          <w:tab w:val="num" w:pos="0"/>
          <w:tab w:val="left" w:pos="567"/>
        </w:tabs>
        <w:suppressAutoHyphens/>
        <w:spacing w:after="120" w:line="360" w:lineRule="auto"/>
        <w:jc w:val="both"/>
        <w:rPr>
          <w:rFonts w:ascii="Arial" w:eastAsia="Arial Unicode MS" w:hAnsi="Arial" w:cs="Arial"/>
          <w:bCs/>
          <w:color w:val="000000" w:themeColor="text1"/>
        </w:rPr>
      </w:pPr>
      <w:r w:rsidRPr="00454F12">
        <w:rPr>
          <w:rFonts w:ascii="Arial" w:eastAsia="Arial Unicode MS" w:hAnsi="Arial" w:cs="Arial"/>
          <w:bCs/>
          <w:color w:val="000000" w:themeColor="text1"/>
        </w:rPr>
        <w:t>1</w:t>
      </w:r>
      <w:r w:rsidR="00433C49" w:rsidRPr="00454F12">
        <w:rPr>
          <w:rFonts w:ascii="Arial" w:eastAsia="Arial Unicode MS" w:hAnsi="Arial" w:cs="Arial"/>
          <w:bCs/>
          <w:color w:val="000000" w:themeColor="text1"/>
        </w:rPr>
        <w:t>1</w:t>
      </w:r>
      <w:r w:rsidRPr="00454F12">
        <w:rPr>
          <w:rFonts w:ascii="Arial" w:eastAsia="Arial Unicode MS" w:hAnsi="Arial" w:cs="Arial"/>
          <w:bCs/>
          <w:color w:val="000000" w:themeColor="text1"/>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5537FD1" w14:textId="3A568F87" w:rsidR="007F15DB" w:rsidRPr="00454F12" w:rsidRDefault="007F15DB" w:rsidP="004B6813">
      <w:pPr>
        <w:tabs>
          <w:tab w:val="num" w:pos="0"/>
          <w:tab w:val="left" w:pos="567"/>
        </w:tabs>
        <w:suppressAutoHyphens/>
        <w:spacing w:after="120" w:line="360" w:lineRule="auto"/>
        <w:jc w:val="both"/>
        <w:rPr>
          <w:rFonts w:ascii="Arial" w:eastAsia="Arial Unicode MS" w:hAnsi="Arial" w:cs="Arial"/>
          <w:bCs/>
          <w:color w:val="000000" w:themeColor="text1"/>
        </w:rPr>
      </w:pPr>
      <w:r w:rsidRPr="00454F12">
        <w:rPr>
          <w:rFonts w:ascii="Arial" w:hAnsi="Arial" w:cs="Arial"/>
          <w:color w:val="000000" w:themeColor="text1"/>
          <w:lang w:eastAsia="pt-BR"/>
        </w:rPr>
        <w:t>1</w:t>
      </w:r>
      <w:r w:rsidR="00433C49" w:rsidRPr="00454F12">
        <w:rPr>
          <w:rFonts w:ascii="Arial" w:hAnsi="Arial" w:cs="Arial"/>
          <w:color w:val="000000" w:themeColor="text1"/>
          <w:lang w:eastAsia="pt-BR"/>
        </w:rPr>
        <w:t>1</w:t>
      </w:r>
      <w:r w:rsidRPr="00454F12">
        <w:rPr>
          <w:rFonts w:ascii="Arial" w:hAnsi="Arial" w:cs="Arial"/>
          <w:color w:val="000000" w:themeColor="text1"/>
          <w:lang w:eastAsia="pt-BR"/>
        </w:rPr>
        <w:t xml:space="preserve">.1.1 O atraso injustificado na prestação dos serviços sujeita a CONTRATADA ao pagamento de multa de mora </w:t>
      </w:r>
      <w:bookmarkStart w:id="1" w:name="_Hlk156569936"/>
      <w:r w:rsidR="00466153" w:rsidRPr="00454F12">
        <w:rPr>
          <w:rFonts w:ascii="Arial" w:hAnsi="Arial" w:cs="Arial"/>
          <w:color w:val="000000" w:themeColor="text1"/>
          <w:lang w:eastAsia="pt-BR"/>
        </w:rPr>
        <w:t xml:space="preserve">de 0,5% (zero vírgula cinco por cento) para cada dia de atraso, até o limite de 30% (trinta por cento), </w:t>
      </w:r>
      <w:bookmarkEnd w:id="1"/>
      <w:r w:rsidRPr="00454F12">
        <w:rPr>
          <w:rFonts w:ascii="Arial" w:hAnsi="Arial" w:cs="Arial"/>
          <w:color w:val="000000" w:themeColor="text1"/>
          <w:lang w:eastAsia="pt-BR"/>
        </w:rPr>
        <w:t>sobre o valor global do Contrato.</w:t>
      </w:r>
    </w:p>
    <w:p w14:paraId="3F5B2F4C" w14:textId="42899F3E" w:rsidR="007F15DB" w:rsidRPr="00454F12" w:rsidRDefault="007F15DB" w:rsidP="004B6813">
      <w:pPr>
        <w:tabs>
          <w:tab w:val="num" w:pos="0"/>
          <w:tab w:val="left" w:pos="567"/>
        </w:tabs>
        <w:suppressAutoHyphens/>
        <w:spacing w:after="120" w:line="360" w:lineRule="auto"/>
        <w:jc w:val="both"/>
        <w:rPr>
          <w:rFonts w:ascii="Arial" w:eastAsia="Arial Unicode MS" w:hAnsi="Arial" w:cs="Arial"/>
          <w:bCs/>
          <w:color w:val="000000" w:themeColor="text1"/>
        </w:rPr>
      </w:pPr>
      <w:r w:rsidRPr="00454F12">
        <w:rPr>
          <w:rFonts w:ascii="Arial" w:eastAsia="Arial Unicode MS" w:hAnsi="Arial" w:cs="Arial"/>
          <w:bCs/>
          <w:color w:val="000000" w:themeColor="text1"/>
        </w:rPr>
        <w:t>1</w:t>
      </w:r>
      <w:r w:rsidR="00433C49" w:rsidRPr="00454F12">
        <w:rPr>
          <w:rFonts w:ascii="Arial" w:eastAsia="Arial Unicode MS" w:hAnsi="Arial" w:cs="Arial"/>
          <w:bCs/>
          <w:color w:val="000000" w:themeColor="text1"/>
        </w:rPr>
        <w:t>1</w:t>
      </w:r>
      <w:r w:rsidRPr="00454F12">
        <w:rPr>
          <w:rFonts w:ascii="Arial" w:eastAsia="Arial Unicode MS" w:hAnsi="Arial" w:cs="Arial"/>
          <w:bCs/>
          <w:color w:val="000000" w:themeColor="text1"/>
        </w:rPr>
        <w:t xml:space="preserve">.2. Pela inexecução, total ou parcial do Contrato, a CESAMA poderá aplicar à CONTRATADA isoladamente ou cumulativamente: </w:t>
      </w:r>
    </w:p>
    <w:p w14:paraId="28323D32" w14:textId="77777777" w:rsidR="007F15DB" w:rsidRPr="00454F12" w:rsidRDefault="007F15DB" w:rsidP="004B6813">
      <w:pPr>
        <w:tabs>
          <w:tab w:val="num" w:pos="0"/>
          <w:tab w:val="left" w:pos="567"/>
        </w:tabs>
        <w:suppressAutoHyphens/>
        <w:spacing w:after="120" w:line="360" w:lineRule="auto"/>
        <w:jc w:val="both"/>
        <w:rPr>
          <w:rFonts w:ascii="Arial" w:eastAsia="Arial Unicode MS" w:hAnsi="Arial" w:cs="Arial"/>
          <w:bCs/>
          <w:color w:val="000000" w:themeColor="text1"/>
        </w:rPr>
      </w:pPr>
      <w:r w:rsidRPr="00454F12">
        <w:rPr>
          <w:rFonts w:ascii="Arial" w:eastAsia="Arial Unicode MS" w:hAnsi="Arial" w:cs="Arial"/>
          <w:bCs/>
          <w:color w:val="000000" w:themeColor="text1"/>
        </w:rPr>
        <w:t>a) advertência;</w:t>
      </w:r>
    </w:p>
    <w:p w14:paraId="2A625EB0" w14:textId="368C99D6" w:rsidR="007F15DB" w:rsidRPr="00454F12" w:rsidRDefault="007F15DB" w:rsidP="004B6813">
      <w:pPr>
        <w:tabs>
          <w:tab w:val="num" w:pos="0"/>
          <w:tab w:val="left" w:pos="567"/>
        </w:tabs>
        <w:suppressAutoHyphens/>
        <w:spacing w:after="120" w:line="360" w:lineRule="auto"/>
        <w:jc w:val="both"/>
        <w:rPr>
          <w:rFonts w:ascii="Arial" w:eastAsia="Arial Unicode MS" w:hAnsi="Arial" w:cs="Arial"/>
          <w:b/>
          <w:bCs/>
          <w:color w:val="000000" w:themeColor="text1"/>
          <w:highlight w:val="yellow"/>
        </w:rPr>
      </w:pPr>
      <w:r w:rsidRPr="00454F12">
        <w:rPr>
          <w:rFonts w:ascii="Arial" w:eastAsia="Arial Unicode MS" w:hAnsi="Arial" w:cs="Arial"/>
          <w:bCs/>
          <w:color w:val="000000" w:themeColor="text1"/>
        </w:rPr>
        <w:t xml:space="preserve">b) multa meramente moratória, como previsto no </w:t>
      </w:r>
      <w:r w:rsidRPr="00454F12">
        <w:rPr>
          <w:rFonts w:ascii="Arial" w:eastAsia="Arial Unicode MS" w:hAnsi="Arial" w:cs="Arial"/>
          <w:b/>
          <w:bCs/>
          <w:color w:val="000000" w:themeColor="text1"/>
        </w:rPr>
        <w:t>item 1</w:t>
      </w:r>
      <w:r w:rsidR="00433C49" w:rsidRPr="00454F12">
        <w:rPr>
          <w:rFonts w:ascii="Arial" w:eastAsia="Arial Unicode MS" w:hAnsi="Arial" w:cs="Arial"/>
          <w:b/>
          <w:bCs/>
          <w:color w:val="000000" w:themeColor="text1"/>
        </w:rPr>
        <w:t>1</w:t>
      </w:r>
      <w:r w:rsidRPr="00454F12">
        <w:rPr>
          <w:rFonts w:ascii="Arial" w:eastAsia="Arial Unicode MS" w:hAnsi="Arial" w:cs="Arial"/>
          <w:b/>
          <w:bCs/>
          <w:color w:val="000000" w:themeColor="text1"/>
        </w:rPr>
        <w:t>.1.1</w:t>
      </w:r>
      <w:r w:rsidRPr="00454F12">
        <w:rPr>
          <w:rFonts w:ascii="Arial" w:eastAsia="Arial Unicode MS" w:hAnsi="Arial" w:cs="Arial"/>
          <w:bCs/>
          <w:color w:val="000000" w:themeColor="text1"/>
        </w:rPr>
        <w:t xml:space="preserve"> ou multa-penalidade de até 3% (três por cento) sobre o valor do Contrato;</w:t>
      </w:r>
    </w:p>
    <w:p w14:paraId="1AD75045" w14:textId="77777777" w:rsidR="007F15DB" w:rsidRPr="00454F12" w:rsidRDefault="007F15DB" w:rsidP="004B6813">
      <w:pPr>
        <w:tabs>
          <w:tab w:val="num" w:pos="0"/>
          <w:tab w:val="left" w:pos="567"/>
        </w:tabs>
        <w:suppressAutoHyphens/>
        <w:spacing w:after="120" w:line="360" w:lineRule="auto"/>
        <w:jc w:val="both"/>
        <w:rPr>
          <w:rFonts w:ascii="Arial" w:eastAsia="Arial Unicode MS" w:hAnsi="Arial" w:cs="Arial"/>
          <w:bCs/>
          <w:color w:val="000000" w:themeColor="text1"/>
        </w:rPr>
      </w:pPr>
      <w:r w:rsidRPr="00454F12">
        <w:rPr>
          <w:rFonts w:ascii="Arial" w:eastAsia="Arial Unicode MS" w:hAnsi="Arial" w:cs="Arial"/>
          <w:bCs/>
          <w:color w:val="000000" w:themeColor="text1"/>
        </w:rPr>
        <w:t>c) suspensão temporária de participar em licitação e impedimento de contratar com a CESAMA, por prazo não superior a 02 (dois) anos.</w:t>
      </w:r>
    </w:p>
    <w:p w14:paraId="3985B884" w14:textId="77E32670" w:rsidR="0094225E" w:rsidRPr="00454F12" w:rsidRDefault="00EE1F48" w:rsidP="004B6813">
      <w:pPr>
        <w:suppressAutoHyphens/>
        <w:autoSpaceDE w:val="0"/>
        <w:autoSpaceDN w:val="0"/>
        <w:adjustRightInd w:val="0"/>
        <w:spacing w:after="120" w:line="360" w:lineRule="auto"/>
        <w:jc w:val="both"/>
        <w:rPr>
          <w:rFonts w:ascii="Arial" w:hAnsi="Arial" w:cs="Arial"/>
          <w:b/>
          <w:bCs/>
          <w:color w:val="000000" w:themeColor="text1"/>
        </w:rPr>
      </w:pPr>
      <w:r w:rsidRPr="00454F12">
        <w:rPr>
          <w:rFonts w:ascii="Arial" w:hAnsi="Arial" w:cs="Arial"/>
          <w:b/>
          <w:bCs/>
          <w:color w:val="000000" w:themeColor="text1"/>
        </w:rPr>
        <w:lastRenderedPageBreak/>
        <w:t>1</w:t>
      </w:r>
      <w:r w:rsidR="00433C49" w:rsidRPr="00454F12">
        <w:rPr>
          <w:rFonts w:ascii="Arial" w:hAnsi="Arial" w:cs="Arial"/>
          <w:b/>
          <w:bCs/>
          <w:color w:val="000000" w:themeColor="text1"/>
        </w:rPr>
        <w:t>2</w:t>
      </w:r>
      <w:r w:rsidR="00897047" w:rsidRPr="00454F12">
        <w:rPr>
          <w:rFonts w:ascii="Arial" w:hAnsi="Arial" w:cs="Arial"/>
          <w:b/>
          <w:bCs/>
          <w:color w:val="000000" w:themeColor="text1"/>
        </w:rPr>
        <w:t>.</w:t>
      </w:r>
      <w:r w:rsidR="00433C49" w:rsidRPr="00454F12">
        <w:rPr>
          <w:rFonts w:ascii="Arial" w:hAnsi="Arial" w:cs="Arial"/>
          <w:b/>
          <w:bCs/>
          <w:color w:val="000000" w:themeColor="text1"/>
        </w:rPr>
        <w:t xml:space="preserve"> </w:t>
      </w:r>
      <w:r w:rsidR="0094225E" w:rsidRPr="00454F12">
        <w:rPr>
          <w:rFonts w:ascii="Arial" w:hAnsi="Arial" w:cs="Arial"/>
          <w:b/>
          <w:bCs/>
          <w:color w:val="000000" w:themeColor="text1"/>
        </w:rPr>
        <w:t>CONDIÇÕES GERAIS D</w:t>
      </w:r>
      <w:r w:rsidR="00540C93" w:rsidRPr="00454F12">
        <w:rPr>
          <w:rFonts w:ascii="Arial" w:hAnsi="Arial" w:cs="Arial"/>
          <w:b/>
          <w:bCs/>
          <w:color w:val="000000" w:themeColor="text1"/>
        </w:rPr>
        <w:t>O CONTRATO</w:t>
      </w:r>
    </w:p>
    <w:p w14:paraId="76A7AA99" w14:textId="3DF14D3B"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433C49" w:rsidRPr="00454F12">
        <w:rPr>
          <w:rFonts w:ascii="Arial" w:hAnsi="Arial" w:cs="Arial"/>
          <w:color w:val="000000" w:themeColor="text1"/>
        </w:rPr>
        <w:t>2</w:t>
      </w:r>
      <w:r w:rsidR="00394BAC" w:rsidRPr="00454F12">
        <w:rPr>
          <w:rFonts w:ascii="Arial" w:hAnsi="Arial" w:cs="Arial"/>
          <w:color w:val="000000" w:themeColor="text1"/>
        </w:rPr>
        <w:t>.</w:t>
      </w:r>
      <w:r w:rsidR="00625400" w:rsidRPr="00454F12">
        <w:rPr>
          <w:rFonts w:ascii="Arial" w:hAnsi="Arial" w:cs="Arial"/>
          <w:color w:val="000000" w:themeColor="text1"/>
        </w:rPr>
        <w:t xml:space="preserve">1 </w:t>
      </w:r>
      <w:r w:rsidR="00900BE1" w:rsidRPr="00454F12">
        <w:rPr>
          <w:rFonts w:ascii="Arial" w:hAnsi="Arial" w:cs="Arial"/>
          <w:color w:val="000000" w:themeColor="text1"/>
        </w:rPr>
        <w:t>O contrato</w:t>
      </w:r>
      <w:r w:rsidR="0094225E" w:rsidRPr="00454F12">
        <w:rPr>
          <w:rFonts w:ascii="Arial" w:hAnsi="Arial" w:cs="Arial"/>
          <w:color w:val="000000" w:themeColor="text1"/>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948B2B6" w14:textId="6522B5E2"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433C49" w:rsidRPr="00454F12">
        <w:rPr>
          <w:rFonts w:ascii="Arial" w:hAnsi="Arial" w:cs="Arial"/>
          <w:color w:val="000000" w:themeColor="text1"/>
        </w:rPr>
        <w:t>2</w:t>
      </w:r>
      <w:r w:rsidR="00394BAC" w:rsidRPr="00454F12">
        <w:rPr>
          <w:rFonts w:ascii="Arial" w:hAnsi="Arial" w:cs="Arial"/>
          <w:color w:val="000000" w:themeColor="text1"/>
        </w:rPr>
        <w:t>.2 São partes integrantes do Contrato, independente de transcrição, o Aviso de Licitação, o Edital e seus anexos, o Termo de Referência e a proposta do licitante vencedor e seus anexos.</w:t>
      </w:r>
    </w:p>
    <w:p w14:paraId="14FC9ECD" w14:textId="6156CEAA"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433C49" w:rsidRPr="00454F12">
        <w:rPr>
          <w:rFonts w:ascii="Arial" w:hAnsi="Arial" w:cs="Arial"/>
          <w:color w:val="000000" w:themeColor="text1"/>
        </w:rPr>
        <w:t>2</w:t>
      </w:r>
      <w:r w:rsidR="00394BAC" w:rsidRPr="00454F12">
        <w:rPr>
          <w:rFonts w:ascii="Arial" w:hAnsi="Arial" w:cs="Arial"/>
          <w:color w:val="000000" w:themeColor="text1"/>
        </w:rPr>
        <w:t>.3</w:t>
      </w:r>
      <w:r w:rsidR="008F3563" w:rsidRPr="00454F12">
        <w:rPr>
          <w:rFonts w:ascii="Arial" w:hAnsi="Arial" w:cs="Arial"/>
          <w:color w:val="000000" w:themeColor="text1"/>
        </w:rPr>
        <w:t xml:space="preserve"> </w:t>
      </w:r>
      <w:r w:rsidR="0094225E" w:rsidRPr="00454F12">
        <w:rPr>
          <w:rFonts w:ascii="Arial" w:hAnsi="Arial" w:cs="Arial"/>
          <w:color w:val="000000" w:themeColor="text1"/>
        </w:rPr>
        <w:t xml:space="preserve">O prazo de vigência </w:t>
      </w:r>
      <w:r w:rsidR="00540C93" w:rsidRPr="00454F12">
        <w:rPr>
          <w:rFonts w:ascii="Arial" w:hAnsi="Arial" w:cs="Arial"/>
          <w:color w:val="000000" w:themeColor="text1"/>
        </w:rPr>
        <w:t xml:space="preserve">contratual </w:t>
      </w:r>
      <w:r w:rsidR="0094225E" w:rsidRPr="00454F12">
        <w:rPr>
          <w:rFonts w:ascii="Arial" w:hAnsi="Arial" w:cs="Arial"/>
          <w:color w:val="000000" w:themeColor="text1"/>
        </w:rPr>
        <w:t xml:space="preserve">é de </w:t>
      </w:r>
      <w:r w:rsidR="00433C49" w:rsidRPr="00454F12">
        <w:rPr>
          <w:rFonts w:ascii="Arial" w:hAnsi="Arial" w:cs="Arial"/>
          <w:b/>
          <w:bCs/>
          <w:color w:val="000000" w:themeColor="text1"/>
        </w:rPr>
        <w:t>120</w:t>
      </w:r>
      <w:r w:rsidR="0094225E" w:rsidRPr="00454F12">
        <w:rPr>
          <w:rFonts w:ascii="Arial" w:hAnsi="Arial" w:cs="Arial"/>
          <w:b/>
          <w:bCs/>
          <w:color w:val="000000" w:themeColor="text1"/>
        </w:rPr>
        <w:t xml:space="preserve"> (</w:t>
      </w:r>
      <w:r w:rsidR="00433C49" w:rsidRPr="00454F12">
        <w:rPr>
          <w:rFonts w:ascii="Arial" w:hAnsi="Arial" w:cs="Arial"/>
          <w:b/>
          <w:bCs/>
          <w:color w:val="000000" w:themeColor="text1"/>
        </w:rPr>
        <w:t>cento e vinte) dias</w:t>
      </w:r>
      <w:r w:rsidR="0094225E" w:rsidRPr="00454F12">
        <w:rPr>
          <w:rFonts w:ascii="Arial" w:hAnsi="Arial" w:cs="Arial"/>
          <w:color w:val="000000" w:themeColor="text1"/>
        </w:rPr>
        <w:t xml:space="preserve"> contados a partir da </w:t>
      </w:r>
      <w:r w:rsidR="00900BE1" w:rsidRPr="00454F12">
        <w:rPr>
          <w:rFonts w:ascii="Arial" w:hAnsi="Arial" w:cs="Arial"/>
          <w:color w:val="000000" w:themeColor="text1"/>
        </w:rPr>
        <w:t>assinatura do contrato</w:t>
      </w:r>
      <w:r w:rsidR="0094225E" w:rsidRPr="00454F12">
        <w:rPr>
          <w:rFonts w:ascii="Arial" w:hAnsi="Arial" w:cs="Arial"/>
          <w:color w:val="000000" w:themeColor="text1"/>
        </w:rPr>
        <w:t>.</w:t>
      </w:r>
    </w:p>
    <w:p w14:paraId="3F322E2D" w14:textId="5875BA45"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433C49" w:rsidRPr="00454F12">
        <w:rPr>
          <w:rFonts w:ascii="Arial" w:hAnsi="Arial" w:cs="Arial"/>
          <w:color w:val="000000" w:themeColor="text1"/>
        </w:rPr>
        <w:t>2.4</w:t>
      </w:r>
      <w:r w:rsidR="008F3563" w:rsidRPr="00454F12">
        <w:rPr>
          <w:rFonts w:ascii="Arial" w:hAnsi="Arial" w:cs="Arial"/>
          <w:color w:val="000000" w:themeColor="text1"/>
        </w:rPr>
        <w:t xml:space="preserve"> </w:t>
      </w:r>
      <w:r w:rsidR="005B4DE6" w:rsidRPr="00454F12">
        <w:rPr>
          <w:rFonts w:ascii="Arial" w:eastAsia="Arial Unicode MS" w:hAnsi="Arial" w:cs="Arial"/>
          <w:color w:val="000000" w:themeColor="text1"/>
        </w:rPr>
        <w:t>A CONTRATADA poderá aceitar, nas mesmas condições contratuais, os acréscimos ou supressões no Contrato</w:t>
      </w:r>
      <w:r w:rsidR="00767E9F" w:rsidRPr="00454F12">
        <w:rPr>
          <w:rFonts w:ascii="Arial" w:eastAsia="Arial Unicode MS" w:hAnsi="Arial" w:cs="Arial"/>
          <w:color w:val="000000" w:themeColor="text1"/>
        </w:rPr>
        <w:t xml:space="preserve"> conforme</w:t>
      </w:r>
      <w:r w:rsidR="005B4DE6" w:rsidRPr="00454F12">
        <w:rPr>
          <w:rFonts w:ascii="Arial" w:eastAsia="Arial Unicode MS" w:hAnsi="Arial" w:cs="Arial"/>
          <w:color w:val="000000" w:themeColor="text1"/>
        </w:rPr>
        <w:t xml:space="preserve"> estabelecido no art. 81, §1º da Lei Federal nº 13.303/16</w:t>
      </w:r>
      <w:r w:rsidR="005B4DE6" w:rsidRPr="00454F12">
        <w:rPr>
          <w:rFonts w:ascii="Arial" w:hAnsi="Arial" w:cs="Arial"/>
          <w:color w:val="000000" w:themeColor="text1"/>
        </w:rPr>
        <w:t>.</w:t>
      </w:r>
    </w:p>
    <w:p w14:paraId="03224EB7" w14:textId="1762E5EF"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1546AD" w:rsidRPr="00454F12">
        <w:rPr>
          <w:rFonts w:ascii="Arial" w:hAnsi="Arial" w:cs="Arial"/>
          <w:color w:val="000000" w:themeColor="text1"/>
        </w:rPr>
        <w:t>2.5</w:t>
      </w:r>
      <w:r w:rsidR="005B4DE6" w:rsidRPr="00454F12">
        <w:rPr>
          <w:rFonts w:ascii="Arial" w:hAnsi="Arial" w:cs="Arial"/>
          <w:color w:val="000000" w:themeColor="text1"/>
        </w:rPr>
        <w:t xml:space="preserve"> Conforme o </w:t>
      </w:r>
      <w:r w:rsidR="005B4DE6" w:rsidRPr="00454F12">
        <w:rPr>
          <w:rFonts w:ascii="Arial" w:hAnsi="Arial" w:cs="Arial"/>
          <w:b/>
          <w:bCs/>
          <w:color w:val="000000" w:themeColor="text1"/>
        </w:rPr>
        <w:t xml:space="preserve">art. </w:t>
      </w:r>
      <w:r w:rsidR="00767E9F" w:rsidRPr="00454F12">
        <w:rPr>
          <w:rFonts w:ascii="Arial" w:hAnsi="Arial" w:cs="Arial"/>
          <w:b/>
          <w:bCs/>
          <w:color w:val="000000" w:themeColor="text1"/>
        </w:rPr>
        <w:t>105, inciso X</w:t>
      </w:r>
      <w:r w:rsidR="00767E9F" w:rsidRPr="00454F12">
        <w:rPr>
          <w:rFonts w:ascii="Arial" w:hAnsi="Arial" w:cs="Arial"/>
          <w:color w:val="000000" w:themeColor="text1"/>
        </w:rPr>
        <w:t>, do Regulamento Interno de Licitações, Contratos e Convênios da Cesama</w:t>
      </w:r>
      <w:r w:rsidR="005B4DE6" w:rsidRPr="00454F12">
        <w:rPr>
          <w:rFonts w:ascii="Arial" w:hAnsi="Arial" w:cs="Arial"/>
          <w:color w:val="000000" w:themeColor="text1"/>
        </w:rPr>
        <w:t>, toda prorrogação de prazo será justificada por escrito e previamente autorizada pela autoridade competente da CESAMA para celebrar o Contrato.</w:t>
      </w:r>
    </w:p>
    <w:p w14:paraId="56327834" w14:textId="4D75B925"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1546AD" w:rsidRPr="00454F12">
        <w:rPr>
          <w:rFonts w:ascii="Arial" w:hAnsi="Arial" w:cs="Arial"/>
          <w:color w:val="000000" w:themeColor="text1"/>
        </w:rPr>
        <w:t>2.6</w:t>
      </w:r>
      <w:r w:rsidR="005B4DE6" w:rsidRPr="00454F12">
        <w:rPr>
          <w:rFonts w:ascii="Arial" w:hAnsi="Arial" w:cs="Arial"/>
          <w:color w:val="000000" w:themeColor="text1"/>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4C4CFADC"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1546AD" w:rsidRPr="00454F12">
        <w:rPr>
          <w:rFonts w:ascii="Arial" w:hAnsi="Arial" w:cs="Arial"/>
          <w:color w:val="000000" w:themeColor="text1"/>
        </w:rPr>
        <w:t>2.7</w:t>
      </w:r>
      <w:r w:rsidR="005B4DE6" w:rsidRPr="00454F12">
        <w:rPr>
          <w:rFonts w:ascii="Arial" w:hAnsi="Arial" w:cs="Arial"/>
          <w:color w:val="000000" w:themeColor="text1"/>
        </w:rPr>
        <w:t xml:space="preserve"> Para assinatura do Contrato a empresa deverá comprovar a regularidade de situação perante o INSS, o FGTS e a Justiça do Trabalho, através de certidões dentro do prazo de validade.</w:t>
      </w:r>
    </w:p>
    <w:p w14:paraId="7B948AF5" w14:textId="57523B67"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1546AD" w:rsidRPr="00454F12">
        <w:rPr>
          <w:rFonts w:ascii="Arial" w:hAnsi="Arial" w:cs="Arial"/>
          <w:color w:val="000000" w:themeColor="text1"/>
        </w:rPr>
        <w:t>2.8</w:t>
      </w:r>
      <w:r w:rsidR="005B4DE6" w:rsidRPr="00454F12">
        <w:rPr>
          <w:rFonts w:ascii="Arial" w:hAnsi="Arial" w:cs="Arial"/>
          <w:color w:val="000000" w:themeColor="text1"/>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454F12">
        <w:rPr>
          <w:rFonts w:ascii="Arial" w:hAnsi="Arial" w:cs="Arial"/>
          <w:color w:val="000000" w:themeColor="text1"/>
        </w:rPr>
        <w:t>.</w:t>
      </w:r>
    </w:p>
    <w:p w14:paraId="0CA3CFC5" w14:textId="4CDE0C92"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E1542D" w:rsidRPr="00454F12">
        <w:rPr>
          <w:rFonts w:ascii="Arial" w:hAnsi="Arial" w:cs="Arial"/>
          <w:color w:val="000000" w:themeColor="text1"/>
        </w:rPr>
        <w:t>2.9</w:t>
      </w:r>
      <w:r w:rsidR="00540C93" w:rsidRPr="00454F12">
        <w:rPr>
          <w:rFonts w:ascii="Arial" w:hAnsi="Arial" w:cs="Arial"/>
          <w:color w:val="000000" w:themeColor="text1"/>
        </w:rPr>
        <w:t xml:space="preserve"> O licitante vencedor se obriga a assinar o Contrato em até 05 (cinco) dias</w:t>
      </w:r>
      <w:r w:rsidR="00540C93" w:rsidRPr="00454F12">
        <w:rPr>
          <w:rFonts w:ascii="Arial" w:hAnsi="Arial" w:cs="Arial"/>
          <w:color w:val="000000" w:themeColor="text1"/>
        </w:rPr>
        <w:br/>
        <w:t>úteis, contados a partir da data do recebimento da notificação da CESAMA,</w:t>
      </w:r>
      <w:r w:rsidR="00540C93" w:rsidRPr="00454F12">
        <w:rPr>
          <w:rFonts w:ascii="Arial" w:hAnsi="Arial" w:cs="Arial"/>
          <w:color w:val="000000" w:themeColor="text1"/>
        </w:rPr>
        <w:br/>
      </w:r>
      <w:r w:rsidR="00540C93" w:rsidRPr="00454F12">
        <w:rPr>
          <w:rFonts w:ascii="Arial" w:hAnsi="Arial" w:cs="Arial"/>
          <w:color w:val="000000" w:themeColor="text1"/>
        </w:rPr>
        <w:lastRenderedPageBreak/>
        <w:t>respondendo pelos ônus dos tributos que incidam ou venham a incidir sobre</w:t>
      </w:r>
      <w:r w:rsidR="00540C93" w:rsidRPr="00454F12">
        <w:rPr>
          <w:rFonts w:ascii="Arial" w:hAnsi="Arial" w:cs="Arial"/>
          <w:color w:val="000000" w:themeColor="text1"/>
        </w:rPr>
        <w:br/>
        <w:t>o ato ou instrumento que o formalize</w:t>
      </w:r>
      <w:r w:rsidR="00911979" w:rsidRPr="00454F12">
        <w:rPr>
          <w:rFonts w:ascii="Arial" w:hAnsi="Arial" w:cs="Arial"/>
          <w:color w:val="000000" w:themeColor="text1"/>
        </w:rPr>
        <w:t xml:space="preserve"> conforme </w:t>
      </w:r>
      <w:r w:rsidR="00911979" w:rsidRPr="00454F12">
        <w:rPr>
          <w:rFonts w:ascii="Arial" w:hAnsi="Arial" w:cs="Arial"/>
          <w:b/>
          <w:bCs/>
          <w:color w:val="000000" w:themeColor="text1"/>
        </w:rPr>
        <w:t>art. 60</w:t>
      </w:r>
      <w:r w:rsidR="00911979" w:rsidRPr="00454F12">
        <w:rPr>
          <w:rFonts w:ascii="Arial" w:hAnsi="Arial" w:cs="Arial"/>
          <w:color w:val="000000" w:themeColor="text1"/>
        </w:rPr>
        <w:t xml:space="preserve"> do RILC</w:t>
      </w:r>
      <w:r w:rsidR="00540C93" w:rsidRPr="00454F12">
        <w:rPr>
          <w:rFonts w:ascii="Arial" w:hAnsi="Arial" w:cs="Arial"/>
          <w:color w:val="000000" w:themeColor="text1"/>
        </w:rPr>
        <w:t>.</w:t>
      </w:r>
    </w:p>
    <w:p w14:paraId="0366684D" w14:textId="3BFBFC71"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E1542D" w:rsidRPr="00454F12">
        <w:rPr>
          <w:rFonts w:ascii="Arial" w:hAnsi="Arial" w:cs="Arial"/>
          <w:color w:val="000000" w:themeColor="text1"/>
        </w:rPr>
        <w:t>2.10</w:t>
      </w:r>
      <w:r w:rsidR="008F3563" w:rsidRPr="00454F12">
        <w:rPr>
          <w:rFonts w:ascii="Arial" w:hAnsi="Arial" w:cs="Arial"/>
          <w:color w:val="000000" w:themeColor="text1"/>
        </w:rPr>
        <w:t xml:space="preserve"> </w:t>
      </w:r>
      <w:r w:rsidR="00911979" w:rsidRPr="00454F12">
        <w:rPr>
          <w:rFonts w:ascii="Arial" w:hAnsi="Arial" w:cs="Arial"/>
          <w:color w:val="000000" w:themeColor="text1"/>
        </w:rPr>
        <w:t xml:space="preserve">O prazo previsto </w:t>
      </w:r>
      <w:r w:rsidR="00911979" w:rsidRPr="00454F12">
        <w:rPr>
          <w:rFonts w:ascii="Arial" w:hAnsi="Arial" w:cs="Arial"/>
          <w:b/>
          <w:color w:val="000000" w:themeColor="text1"/>
        </w:rPr>
        <w:t xml:space="preserve">item </w:t>
      </w:r>
      <w:r w:rsidR="00E1542D" w:rsidRPr="00454F12">
        <w:rPr>
          <w:rFonts w:ascii="Arial" w:hAnsi="Arial" w:cs="Arial"/>
          <w:b/>
          <w:color w:val="000000" w:themeColor="text1"/>
        </w:rPr>
        <w:t>12.9</w:t>
      </w:r>
      <w:r w:rsidR="00911979" w:rsidRPr="00454F12">
        <w:rPr>
          <w:rFonts w:ascii="Arial" w:hAnsi="Arial" w:cs="Arial"/>
          <w:color w:val="000000" w:themeColor="text1"/>
        </w:rPr>
        <w:t xml:space="preserve"> poderá ser prorrogado por igual período, mediante justificativa do licitante vencedor e autorização da Cesama.</w:t>
      </w:r>
    </w:p>
    <w:p w14:paraId="0ABBFA23" w14:textId="4588E27B" w:rsidR="006F4049" w:rsidRPr="00454F12" w:rsidRDefault="00EE1F48" w:rsidP="004B6813">
      <w:pPr>
        <w:suppressAutoHyphens/>
        <w:autoSpaceDE w:val="0"/>
        <w:autoSpaceDN w:val="0"/>
        <w:adjustRightInd w:val="0"/>
        <w:spacing w:after="120" w:line="360" w:lineRule="auto"/>
        <w:jc w:val="both"/>
        <w:rPr>
          <w:rFonts w:ascii="Arial" w:hAnsi="Arial" w:cs="Arial"/>
          <w:color w:val="000000" w:themeColor="text1"/>
          <w:lang w:eastAsia="ar-SA"/>
        </w:rPr>
      </w:pPr>
      <w:r w:rsidRPr="00454F12">
        <w:rPr>
          <w:rFonts w:ascii="Arial" w:hAnsi="Arial" w:cs="Arial"/>
          <w:color w:val="000000" w:themeColor="text1"/>
          <w:lang w:eastAsia="ar-SA"/>
        </w:rPr>
        <w:t>1</w:t>
      </w:r>
      <w:r w:rsidR="00E1542D" w:rsidRPr="00454F12">
        <w:rPr>
          <w:rFonts w:ascii="Arial" w:hAnsi="Arial" w:cs="Arial"/>
          <w:color w:val="000000" w:themeColor="text1"/>
          <w:lang w:eastAsia="ar-SA"/>
        </w:rPr>
        <w:t>2.11</w:t>
      </w:r>
      <w:r w:rsidR="008F3563" w:rsidRPr="00454F12">
        <w:rPr>
          <w:rFonts w:ascii="Arial" w:hAnsi="Arial" w:cs="Arial"/>
          <w:color w:val="000000" w:themeColor="text1"/>
          <w:lang w:eastAsia="ar-SA"/>
        </w:rPr>
        <w:t xml:space="preserve"> </w:t>
      </w:r>
      <w:r w:rsidR="00C44494" w:rsidRPr="00454F12">
        <w:rPr>
          <w:rFonts w:ascii="Arial" w:hAnsi="Arial" w:cs="Arial"/>
          <w:color w:val="000000" w:themeColor="text1"/>
          <w:lang w:eastAsia="ar-SA"/>
        </w:rPr>
        <w:t xml:space="preserve">Decorrido o prazo do </w:t>
      </w:r>
      <w:r w:rsidR="00C44494" w:rsidRPr="00454F12">
        <w:rPr>
          <w:rFonts w:ascii="Arial" w:hAnsi="Arial" w:cs="Arial"/>
          <w:b/>
          <w:color w:val="000000" w:themeColor="text1"/>
          <w:lang w:eastAsia="ar-SA"/>
        </w:rPr>
        <w:t>item anterior</w:t>
      </w:r>
      <w:r w:rsidR="00C44494" w:rsidRPr="00454F12">
        <w:rPr>
          <w:rFonts w:ascii="Arial" w:hAnsi="Arial" w:cs="Arial"/>
          <w:color w:val="000000" w:themeColor="text1"/>
          <w:lang w:eastAsia="ar-SA"/>
        </w:rPr>
        <w:t xml:space="preserve"> e não comparecendo o licitante vencedor para a assinatura do Contrato, o mesmo será considerado como desistente.</w:t>
      </w:r>
    </w:p>
    <w:p w14:paraId="6877D1FA" w14:textId="43324132" w:rsidR="005B4DE6" w:rsidRPr="00454F12" w:rsidRDefault="00EE1F48" w:rsidP="004B6813">
      <w:pPr>
        <w:suppressAutoHyphens/>
        <w:autoSpaceDE w:val="0"/>
        <w:autoSpaceDN w:val="0"/>
        <w:adjustRightInd w:val="0"/>
        <w:spacing w:after="120" w:line="360" w:lineRule="auto"/>
        <w:jc w:val="both"/>
        <w:rPr>
          <w:rFonts w:ascii="Arial" w:hAnsi="Arial" w:cs="Arial"/>
          <w:color w:val="000000" w:themeColor="text1"/>
          <w:lang w:eastAsia="ar-SA"/>
        </w:rPr>
      </w:pPr>
      <w:r w:rsidRPr="00454F12">
        <w:rPr>
          <w:rFonts w:ascii="Arial" w:hAnsi="Arial" w:cs="Arial"/>
          <w:color w:val="000000" w:themeColor="text1"/>
          <w:lang w:eastAsia="ar-SA"/>
        </w:rPr>
        <w:t>1</w:t>
      </w:r>
      <w:r w:rsidR="00C3352C" w:rsidRPr="00454F12">
        <w:rPr>
          <w:rFonts w:ascii="Arial" w:hAnsi="Arial" w:cs="Arial"/>
          <w:color w:val="000000" w:themeColor="text1"/>
          <w:lang w:eastAsia="ar-SA"/>
        </w:rPr>
        <w:t>2.12</w:t>
      </w:r>
      <w:r w:rsidR="008F3563" w:rsidRPr="00454F12">
        <w:rPr>
          <w:rFonts w:ascii="Arial" w:hAnsi="Arial" w:cs="Arial"/>
          <w:color w:val="000000" w:themeColor="text1"/>
          <w:lang w:eastAsia="ar-SA"/>
        </w:rPr>
        <w:t xml:space="preserve"> </w:t>
      </w:r>
      <w:r w:rsidR="00C44494" w:rsidRPr="00454F12">
        <w:rPr>
          <w:rFonts w:ascii="Arial" w:hAnsi="Arial" w:cs="Arial"/>
          <w:color w:val="000000" w:themeColor="text1"/>
          <w:lang w:eastAsia="ar-SA"/>
        </w:rPr>
        <w:t xml:space="preserve">Ocorrendo a hipótese descrita no </w:t>
      </w:r>
      <w:r w:rsidR="00C44494" w:rsidRPr="00454F12">
        <w:rPr>
          <w:rFonts w:ascii="Arial" w:hAnsi="Arial" w:cs="Arial"/>
          <w:b/>
          <w:color w:val="000000" w:themeColor="text1"/>
          <w:lang w:eastAsia="ar-SA"/>
        </w:rPr>
        <w:t xml:space="preserve">item </w:t>
      </w:r>
      <w:r w:rsidRPr="00454F12">
        <w:rPr>
          <w:rFonts w:ascii="Arial" w:hAnsi="Arial" w:cs="Arial"/>
          <w:b/>
          <w:color w:val="000000" w:themeColor="text1"/>
          <w:lang w:eastAsia="ar-SA"/>
        </w:rPr>
        <w:t>1</w:t>
      </w:r>
      <w:r w:rsidR="00C3352C" w:rsidRPr="00454F12">
        <w:rPr>
          <w:rFonts w:ascii="Arial" w:hAnsi="Arial" w:cs="Arial"/>
          <w:b/>
          <w:color w:val="000000" w:themeColor="text1"/>
          <w:lang w:eastAsia="ar-SA"/>
        </w:rPr>
        <w:t>2.11</w:t>
      </w:r>
      <w:r w:rsidR="00C44494" w:rsidRPr="00454F12">
        <w:rPr>
          <w:rFonts w:ascii="Arial" w:hAnsi="Arial" w:cs="Arial"/>
          <w:b/>
          <w:color w:val="000000" w:themeColor="text1"/>
          <w:lang w:eastAsia="ar-SA"/>
        </w:rPr>
        <w:t>,</w:t>
      </w:r>
      <w:r w:rsidR="00C44494" w:rsidRPr="00454F12">
        <w:rPr>
          <w:rFonts w:ascii="Arial" w:hAnsi="Arial" w:cs="Arial"/>
          <w:color w:val="000000" w:themeColor="text1"/>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454F12">
        <w:rPr>
          <w:rFonts w:ascii="Arial" w:hAnsi="Arial" w:cs="Arial"/>
          <w:color w:val="000000" w:themeColor="text1"/>
        </w:rPr>
        <w:t>conforme art. 75 da Lei Federal n° 13.303/16 ou na impossibilidade de se aplicar o disposto no referido artigo a Cesama deverá revogar a licitação</w:t>
      </w:r>
      <w:r w:rsidR="00C44494" w:rsidRPr="00454F12">
        <w:rPr>
          <w:rFonts w:ascii="Arial" w:hAnsi="Arial" w:cs="Arial"/>
          <w:color w:val="000000" w:themeColor="text1"/>
          <w:lang w:eastAsia="ar-SA"/>
        </w:rPr>
        <w:t>.</w:t>
      </w:r>
    </w:p>
    <w:p w14:paraId="57BF45AD" w14:textId="77777777" w:rsidR="006F4049" w:rsidRPr="00454F12" w:rsidRDefault="006F4049" w:rsidP="004B6813">
      <w:pPr>
        <w:suppressAutoHyphens/>
        <w:autoSpaceDE w:val="0"/>
        <w:autoSpaceDN w:val="0"/>
        <w:adjustRightInd w:val="0"/>
        <w:spacing w:after="120" w:line="360" w:lineRule="auto"/>
        <w:jc w:val="both"/>
        <w:rPr>
          <w:rFonts w:ascii="Arial" w:hAnsi="Arial" w:cs="Arial"/>
          <w:color w:val="000000" w:themeColor="text1"/>
          <w:lang w:eastAsia="ar-SA"/>
        </w:rPr>
      </w:pPr>
    </w:p>
    <w:p w14:paraId="5FE0E03A" w14:textId="1EF8F6FE" w:rsidR="005B4DE6" w:rsidRPr="00454F12" w:rsidRDefault="00767E9F" w:rsidP="004B6813">
      <w:pPr>
        <w:suppressAutoHyphens/>
        <w:spacing w:after="120" w:line="360" w:lineRule="auto"/>
        <w:jc w:val="both"/>
        <w:rPr>
          <w:rFonts w:ascii="Arial" w:hAnsi="Arial" w:cs="Arial"/>
          <w:b/>
          <w:bCs/>
          <w:color w:val="000000" w:themeColor="text1"/>
        </w:rPr>
      </w:pPr>
      <w:r w:rsidRPr="00454F12">
        <w:rPr>
          <w:rFonts w:ascii="Arial" w:hAnsi="Arial" w:cs="Arial"/>
          <w:b/>
          <w:bCs/>
          <w:color w:val="000000" w:themeColor="text1"/>
        </w:rPr>
        <w:t>1</w:t>
      </w:r>
      <w:r w:rsidR="00C3352C" w:rsidRPr="00454F12">
        <w:rPr>
          <w:rFonts w:ascii="Arial" w:hAnsi="Arial" w:cs="Arial"/>
          <w:b/>
          <w:bCs/>
          <w:color w:val="000000" w:themeColor="text1"/>
        </w:rPr>
        <w:t>3.</w:t>
      </w:r>
      <w:r w:rsidR="002201A1" w:rsidRPr="00454F12">
        <w:rPr>
          <w:rFonts w:ascii="Arial" w:hAnsi="Arial" w:cs="Arial"/>
          <w:b/>
          <w:bCs/>
          <w:color w:val="000000" w:themeColor="text1"/>
        </w:rPr>
        <w:t xml:space="preserve"> DA INEXECUÇÃO E DA RESCISÃO DO CONTRATO</w:t>
      </w:r>
    </w:p>
    <w:p w14:paraId="1445FD9A" w14:textId="02165357" w:rsidR="006F4049" w:rsidRPr="00454F12" w:rsidRDefault="00767E9F"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C3352C" w:rsidRPr="00454F12">
        <w:rPr>
          <w:rFonts w:ascii="Arial" w:hAnsi="Arial" w:cs="Arial"/>
          <w:color w:val="000000" w:themeColor="text1"/>
        </w:rPr>
        <w:t>3</w:t>
      </w:r>
      <w:r w:rsidR="002201A1" w:rsidRPr="00454F12">
        <w:rPr>
          <w:rFonts w:ascii="Arial" w:hAnsi="Arial" w:cs="Arial"/>
          <w:color w:val="000000" w:themeColor="text1"/>
        </w:rPr>
        <w:t>.1</w:t>
      </w:r>
      <w:r w:rsidR="008F3563" w:rsidRPr="00454F12">
        <w:rPr>
          <w:rFonts w:ascii="Arial" w:hAnsi="Arial" w:cs="Arial"/>
          <w:color w:val="000000" w:themeColor="text1"/>
        </w:rPr>
        <w:t xml:space="preserve"> </w:t>
      </w:r>
      <w:r w:rsidR="0094225E" w:rsidRPr="00454F12">
        <w:rPr>
          <w:rFonts w:ascii="Arial" w:hAnsi="Arial" w:cs="Arial"/>
          <w:color w:val="000000" w:themeColor="text1"/>
        </w:rPr>
        <w:t>No que se refere a inexecução e a rescisão d</w:t>
      </w:r>
      <w:r w:rsidR="00900BE1" w:rsidRPr="00454F12">
        <w:rPr>
          <w:rFonts w:ascii="Arial" w:hAnsi="Arial" w:cs="Arial"/>
          <w:color w:val="000000" w:themeColor="text1"/>
        </w:rPr>
        <w:t>o contrato</w:t>
      </w:r>
      <w:r w:rsidR="0094225E" w:rsidRPr="00454F12">
        <w:rPr>
          <w:rFonts w:ascii="Arial" w:hAnsi="Arial" w:cs="Arial"/>
          <w:color w:val="000000" w:themeColor="text1"/>
        </w:rPr>
        <w:t>, aplica-se o disposto no</w:t>
      </w:r>
      <w:r w:rsidR="00625400" w:rsidRPr="00454F12">
        <w:rPr>
          <w:rFonts w:ascii="Arial" w:hAnsi="Arial" w:cs="Arial"/>
          <w:color w:val="000000" w:themeColor="text1"/>
        </w:rPr>
        <w:t xml:space="preserve"> Manual de Convênios e de Gestão e Fiscalização de Contratos, </w:t>
      </w:r>
      <w:r w:rsidR="00473A61" w:rsidRPr="00454F12">
        <w:rPr>
          <w:rFonts w:ascii="Arial" w:hAnsi="Arial" w:cs="Arial"/>
          <w:color w:val="000000" w:themeColor="text1"/>
        </w:rPr>
        <w:t xml:space="preserve">parte integrante do </w:t>
      </w:r>
      <w:r w:rsidR="0094225E" w:rsidRPr="00454F12">
        <w:rPr>
          <w:rFonts w:ascii="Arial" w:hAnsi="Arial" w:cs="Arial"/>
          <w:color w:val="000000" w:themeColor="text1"/>
        </w:rPr>
        <w:t>Regulamento Interno de Licitações, Contratos e Convênios da Cesama</w:t>
      </w:r>
      <w:r w:rsidR="00473A61" w:rsidRPr="00454F12">
        <w:rPr>
          <w:rFonts w:ascii="Arial" w:hAnsi="Arial" w:cs="Arial"/>
          <w:color w:val="000000" w:themeColor="text1"/>
        </w:rPr>
        <w:t xml:space="preserve"> (RILC)</w:t>
      </w:r>
      <w:r w:rsidR="0094225E" w:rsidRPr="00454F12">
        <w:rPr>
          <w:rFonts w:ascii="Arial" w:hAnsi="Arial" w:cs="Arial"/>
          <w:color w:val="000000" w:themeColor="text1"/>
        </w:rPr>
        <w:t>.</w:t>
      </w:r>
    </w:p>
    <w:p w14:paraId="5C1EA927" w14:textId="51CCE539" w:rsidR="0094225E" w:rsidRPr="00454F12" w:rsidRDefault="00767E9F"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C3352C" w:rsidRPr="00454F12">
        <w:rPr>
          <w:rFonts w:ascii="Arial" w:hAnsi="Arial" w:cs="Arial"/>
          <w:color w:val="000000" w:themeColor="text1"/>
        </w:rPr>
        <w:t>3</w:t>
      </w:r>
      <w:r w:rsidR="002201A1" w:rsidRPr="00454F12">
        <w:rPr>
          <w:rFonts w:ascii="Arial" w:hAnsi="Arial" w:cs="Arial"/>
          <w:color w:val="000000" w:themeColor="text1"/>
        </w:rPr>
        <w:t>.2</w:t>
      </w:r>
      <w:r w:rsidR="008F3563" w:rsidRPr="00454F12">
        <w:rPr>
          <w:rFonts w:ascii="Arial" w:hAnsi="Arial" w:cs="Arial"/>
          <w:color w:val="000000" w:themeColor="text1"/>
        </w:rPr>
        <w:t xml:space="preserve"> </w:t>
      </w:r>
      <w:r w:rsidR="0094225E" w:rsidRPr="00454F12">
        <w:rPr>
          <w:rFonts w:ascii="Arial" w:hAnsi="Arial" w:cs="Arial"/>
          <w:color w:val="000000" w:themeColor="text1"/>
        </w:rPr>
        <w:t>A inexecução total ou parcial d</w:t>
      </w:r>
      <w:r w:rsidR="00900BE1" w:rsidRPr="00454F12">
        <w:rPr>
          <w:rFonts w:ascii="Arial" w:hAnsi="Arial" w:cs="Arial"/>
          <w:color w:val="000000" w:themeColor="text1"/>
        </w:rPr>
        <w:t>o contrato</w:t>
      </w:r>
      <w:r w:rsidR="0094225E" w:rsidRPr="00454F12">
        <w:rPr>
          <w:rFonts w:ascii="Arial" w:hAnsi="Arial" w:cs="Arial"/>
          <w:color w:val="000000" w:themeColor="text1"/>
        </w:rPr>
        <w:t xml:space="preserve"> poderá ensejar a sua rescisão, com as consequências cabíveis.</w:t>
      </w:r>
    </w:p>
    <w:p w14:paraId="1F4C1D74" w14:textId="7BC949D5" w:rsidR="0094225E" w:rsidRPr="00454F12" w:rsidRDefault="00767E9F" w:rsidP="004B6813">
      <w:pPr>
        <w:suppressAutoHyphens/>
        <w:autoSpaceDE w:val="0"/>
        <w:autoSpaceDN w:val="0"/>
        <w:adjustRightInd w:val="0"/>
        <w:spacing w:after="120" w:line="360" w:lineRule="auto"/>
        <w:jc w:val="both"/>
        <w:rPr>
          <w:rFonts w:ascii="Arial" w:hAnsi="Arial" w:cs="Arial"/>
          <w:color w:val="000000" w:themeColor="text1"/>
        </w:rPr>
      </w:pPr>
      <w:r w:rsidRPr="00454F12">
        <w:rPr>
          <w:rFonts w:ascii="Arial" w:hAnsi="Arial" w:cs="Arial"/>
          <w:color w:val="000000" w:themeColor="text1"/>
        </w:rPr>
        <w:t>1</w:t>
      </w:r>
      <w:r w:rsidR="00C3352C" w:rsidRPr="00454F12">
        <w:rPr>
          <w:rFonts w:ascii="Arial" w:hAnsi="Arial" w:cs="Arial"/>
          <w:color w:val="000000" w:themeColor="text1"/>
        </w:rPr>
        <w:t>3</w:t>
      </w:r>
      <w:r w:rsidR="002201A1" w:rsidRPr="00454F12">
        <w:rPr>
          <w:rFonts w:ascii="Arial" w:hAnsi="Arial" w:cs="Arial"/>
          <w:color w:val="000000" w:themeColor="text1"/>
        </w:rPr>
        <w:t>.3</w:t>
      </w:r>
      <w:r w:rsidR="008F3563" w:rsidRPr="00454F12">
        <w:rPr>
          <w:rFonts w:ascii="Arial" w:hAnsi="Arial" w:cs="Arial"/>
          <w:color w:val="000000" w:themeColor="text1"/>
        </w:rPr>
        <w:t xml:space="preserve"> </w:t>
      </w:r>
      <w:r w:rsidR="0094225E" w:rsidRPr="00454F12">
        <w:rPr>
          <w:rFonts w:ascii="Arial" w:hAnsi="Arial" w:cs="Arial"/>
          <w:color w:val="000000" w:themeColor="text1"/>
        </w:rPr>
        <w:t>Constituem motivo para rescisão d</w:t>
      </w:r>
      <w:r w:rsidR="00900BE1" w:rsidRPr="00454F12">
        <w:rPr>
          <w:rFonts w:ascii="Arial" w:hAnsi="Arial" w:cs="Arial"/>
          <w:color w:val="000000" w:themeColor="text1"/>
        </w:rPr>
        <w:t>o contrato</w:t>
      </w:r>
      <w:r w:rsidR="0094225E" w:rsidRPr="00454F12">
        <w:rPr>
          <w:rFonts w:ascii="Arial" w:hAnsi="Arial" w:cs="Arial"/>
          <w:color w:val="000000" w:themeColor="text1"/>
        </w:rPr>
        <w:t xml:space="preserve"> os especificados no </w:t>
      </w:r>
      <w:r w:rsidR="00625400" w:rsidRPr="00454F12">
        <w:rPr>
          <w:rFonts w:ascii="Arial" w:hAnsi="Arial" w:cs="Arial"/>
          <w:color w:val="000000" w:themeColor="text1"/>
        </w:rPr>
        <w:t xml:space="preserve">Manual de Convênios e de Gestão e Fiscalização de Contratos, </w:t>
      </w:r>
      <w:r w:rsidR="00473A61" w:rsidRPr="00454F12">
        <w:rPr>
          <w:rFonts w:ascii="Arial" w:hAnsi="Arial" w:cs="Arial"/>
          <w:color w:val="000000" w:themeColor="text1"/>
        </w:rPr>
        <w:t>parte integrante do Regulamento Interno de Licitações, Contratos e Convênios da Cesama (RILC)</w:t>
      </w:r>
      <w:r w:rsidR="0094225E" w:rsidRPr="00454F12">
        <w:rPr>
          <w:rFonts w:ascii="Arial" w:hAnsi="Arial" w:cs="Arial"/>
          <w:color w:val="000000" w:themeColor="text1"/>
        </w:rPr>
        <w:t>.</w:t>
      </w:r>
    </w:p>
    <w:p w14:paraId="4612AE47" w14:textId="6A39FF5F" w:rsidR="0094225E" w:rsidRPr="00454F12" w:rsidRDefault="00767E9F" w:rsidP="004B6813">
      <w:pPr>
        <w:suppressAutoHyphens/>
        <w:spacing w:after="120" w:line="360" w:lineRule="auto"/>
        <w:jc w:val="both"/>
        <w:rPr>
          <w:rFonts w:ascii="Arial" w:hAnsi="Arial" w:cs="Arial"/>
          <w:color w:val="000000" w:themeColor="text1"/>
        </w:rPr>
      </w:pPr>
      <w:r w:rsidRPr="00454F12">
        <w:rPr>
          <w:rFonts w:ascii="Arial" w:hAnsi="Arial" w:cs="Arial"/>
          <w:color w:val="000000" w:themeColor="text1"/>
        </w:rPr>
        <w:t>1</w:t>
      </w:r>
      <w:r w:rsidR="00C3352C" w:rsidRPr="00454F12">
        <w:rPr>
          <w:rFonts w:ascii="Arial" w:hAnsi="Arial" w:cs="Arial"/>
          <w:color w:val="000000" w:themeColor="text1"/>
        </w:rPr>
        <w:t>3</w:t>
      </w:r>
      <w:r w:rsidR="002201A1" w:rsidRPr="00454F12">
        <w:rPr>
          <w:rFonts w:ascii="Arial" w:hAnsi="Arial" w:cs="Arial"/>
          <w:color w:val="000000" w:themeColor="text1"/>
        </w:rPr>
        <w:t xml:space="preserve">.4 </w:t>
      </w:r>
      <w:r w:rsidR="0094225E" w:rsidRPr="00454F12">
        <w:rPr>
          <w:rFonts w:ascii="Arial" w:hAnsi="Arial" w:cs="Arial"/>
          <w:color w:val="000000" w:themeColor="text1"/>
        </w:rPr>
        <w:t>A rescisão d</w:t>
      </w:r>
      <w:r w:rsidR="00900BE1" w:rsidRPr="00454F12">
        <w:rPr>
          <w:rFonts w:ascii="Arial" w:hAnsi="Arial" w:cs="Arial"/>
          <w:color w:val="000000" w:themeColor="text1"/>
        </w:rPr>
        <w:t>o contrato</w:t>
      </w:r>
      <w:r w:rsidR="0094225E" w:rsidRPr="00454F12">
        <w:rPr>
          <w:rFonts w:ascii="Arial" w:hAnsi="Arial" w:cs="Arial"/>
          <w:color w:val="000000" w:themeColor="text1"/>
        </w:rPr>
        <w:t xml:space="preserve"> poderá ser: </w:t>
      </w:r>
    </w:p>
    <w:p w14:paraId="55B4AA0A" w14:textId="77777777" w:rsidR="0094225E" w:rsidRPr="00454F12" w:rsidRDefault="00625400" w:rsidP="004B6813">
      <w:pPr>
        <w:spacing w:after="120" w:line="360" w:lineRule="auto"/>
        <w:jc w:val="both"/>
        <w:rPr>
          <w:rFonts w:ascii="Arial" w:hAnsi="Arial" w:cs="Arial"/>
          <w:color w:val="000000" w:themeColor="text1"/>
        </w:rPr>
      </w:pPr>
      <w:r w:rsidRPr="00454F12">
        <w:rPr>
          <w:rFonts w:ascii="Arial" w:hAnsi="Arial" w:cs="Arial"/>
          <w:color w:val="000000" w:themeColor="text1"/>
        </w:rPr>
        <w:t xml:space="preserve">I. </w:t>
      </w:r>
      <w:r w:rsidR="0094225E" w:rsidRPr="00454F12">
        <w:rPr>
          <w:rFonts w:ascii="Arial" w:hAnsi="Arial" w:cs="Arial"/>
          <w:color w:val="000000" w:themeColor="text1"/>
        </w:rPr>
        <w:t xml:space="preserve">por ato unilateral e escrito de qualquer das partes; </w:t>
      </w:r>
    </w:p>
    <w:p w14:paraId="0EEC3015" w14:textId="77777777" w:rsidR="0094225E" w:rsidRPr="00454F12" w:rsidRDefault="00625400" w:rsidP="004B6813">
      <w:pPr>
        <w:spacing w:after="120" w:line="360" w:lineRule="auto"/>
        <w:jc w:val="both"/>
        <w:rPr>
          <w:rFonts w:ascii="Arial" w:hAnsi="Arial" w:cs="Arial"/>
          <w:color w:val="000000" w:themeColor="text1"/>
        </w:rPr>
      </w:pPr>
      <w:r w:rsidRPr="00454F12">
        <w:rPr>
          <w:rFonts w:ascii="Arial" w:hAnsi="Arial" w:cs="Arial"/>
          <w:color w:val="000000" w:themeColor="text1"/>
        </w:rPr>
        <w:t xml:space="preserve">II. </w:t>
      </w:r>
      <w:r w:rsidR="0094225E" w:rsidRPr="00454F12">
        <w:rPr>
          <w:rFonts w:ascii="Arial" w:hAnsi="Arial" w:cs="Arial"/>
          <w:color w:val="000000" w:themeColor="text1"/>
        </w:rPr>
        <w:t xml:space="preserve">amigável, por acordo entre as partes, reduzida a termo no processo de contratação, desde que haja conveniência para a Cesama; </w:t>
      </w:r>
    </w:p>
    <w:p w14:paraId="15FD3F11" w14:textId="77777777" w:rsidR="0094225E" w:rsidRPr="00454F12" w:rsidRDefault="007D10E1" w:rsidP="004B6813">
      <w:pPr>
        <w:spacing w:after="120" w:line="360" w:lineRule="auto"/>
        <w:jc w:val="both"/>
        <w:rPr>
          <w:rFonts w:ascii="Arial" w:hAnsi="Arial" w:cs="Arial"/>
          <w:color w:val="000000" w:themeColor="text1"/>
        </w:rPr>
      </w:pPr>
      <w:r w:rsidRPr="00454F12">
        <w:rPr>
          <w:rFonts w:ascii="Arial" w:hAnsi="Arial" w:cs="Arial"/>
          <w:color w:val="000000" w:themeColor="text1"/>
        </w:rPr>
        <w:t xml:space="preserve">III. </w:t>
      </w:r>
      <w:r w:rsidR="0094225E" w:rsidRPr="00454F12">
        <w:rPr>
          <w:rFonts w:ascii="Arial" w:hAnsi="Arial" w:cs="Arial"/>
          <w:color w:val="000000" w:themeColor="text1"/>
        </w:rPr>
        <w:t xml:space="preserve"> judicial, nos termos da legislação. </w:t>
      </w:r>
    </w:p>
    <w:p w14:paraId="2F6933D0" w14:textId="2757F1A5" w:rsidR="00716F21" w:rsidRPr="00454F12" w:rsidRDefault="00767E9F" w:rsidP="004B6813">
      <w:pPr>
        <w:suppressAutoHyphens/>
        <w:spacing w:after="120" w:line="360" w:lineRule="auto"/>
        <w:jc w:val="both"/>
        <w:rPr>
          <w:rFonts w:ascii="Arial" w:hAnsi="Arial" w:cs="Arial"/>
          <w:color w:val="000000" w:themeColor="text1"/>
        </w:rPr>
      </w:pPr>
      <w:r w:rsidRPr="00454F12">
        <w:rPr>
          <w:rFonts w:ascii="Arial" w:hAnsi="Arial" w:cs="Arial"/>
          <w:color w:val="000000" w:themeColor="text1"/>
        </w:rPr>
        <w:t>1</w:t>
      </w:r>
      <w:r w:rsidR="00C3352C" w:rsidRPr="00454F12">
        <w:rPr>
          <w:rFonts w:ascii="Arial" w:hAnsi="Arial" w:cs="Arial"/>
          <w:color w:val="000000" w:themeColor="text1"/>
        </w:rPr>
        <w:t>3</w:t>
      </w:r>
      <w:r w:rsidR="002201A1" w:rsidRPr="00454F12">
        <w:rPr>
          <w:rFonts w:ascii="Arial" w:hAnsi="Arial" w:cs="Arial"/>
          <w:color w:val="000000" w:themeColor="text1"/>
        </w:rPr>
        <w:t>.5</w:t>
      </w:r>
      <w:r w:rsidR="008F3563" w:rsidRPr="00454F12">
        <w:rPr>
          <w:rFonts w:ascii="Arial" w:hAnsi="Arial" w:cs="Arial"/>
          <w:color w:val="000000" w:themeColor="text1"/>
        </w:rPr>
        <w:t xml:space="preserve"> </w:t>
      </w:r>
      <w:r w:rsidR="0094225E" w:rsidRPr="00454F12">
        <w:rPr>
          <w:rFonts w:ascii="Arial" w:hAnsi="Arial" w:cs="Arial"/>
          <w:color w:val="000000" w:themeColor="text1"/>
        </w:rPr>
        <w:t xml:space="preserve">A rescisão por ato unilateral a que se refere </w:t>
      </w:r>
      <w:r w:rsidRPr="00454F12">
        <w:rPr>
          <w:rFonts w:ascii="Arial" w:hAnsi="Arial" w:cs="Arial"/>
          <w:color w:val="000000" w:themeColor="text1"/>
        </w:rPr>
        <w:t xml:space="preserve">o inciso </w:t>
      </w:r>
      <w:r w:rsidR="00256705" w:rsidRPr="00454F12">
        <w:rPr>
          <w:rFonts w:ascii="Arial" w:hAnsi="Arial" w:cs="Arial"/>
          <w:color w:val="000000" w:themeColor="text1"/>
        </w:rPr>
        <w:t>I</w:t>
      </w:r>
      <w:r w:rsidR="0094225E" w:rsidRPr="00454F12">
        <w:rPr>
          <w:rFonts w:ascii="Arial" w:hAnsi="Arial" w:cs="Arial"/>
          <w:color w:val="000000" w:themeColor="text1"/>
        </w:rPr>
        <w:t xml:space="preserve"> do </w:t>
      </w:r>
      <w:r w:rsidR="0094225E" w:rsidRPr="00454F12">
        <w:rPr>
          <w:rFonts w:ascii="Arial" w:hAnsi="Arial" w:cs="Arial"/>
          <w:bCs/>
          <w:color w:val="000000" w:themeColor="text1"/>
        </w:rPr>
        <w:t>item acima</w:t>
      </w:r>
      <w:r w:rsidR="0094225E" w:rsidRPr="00454F12">
        <w:rPr>
          <w:rFonts w:ascii="Arial" w:hAnsi="Arial" w:cs="Arial"/>
          <w:color w:val="000000" w:themeColor="text1"/>
        </w:rPr>
        <w:t xml:space="preserve">, deverá ser precedida de comunicação escrita e fundamentada da parte interessada e ser enviada </w:t>
      </w:r>
      <w:r w:rsidRPr="00454F12">
        <w:rPr>
          <w:rFonts w:ascii="Arial" w:hAnsi="Arial" w:cs="Arial"/>
          <w:color w:val="000000" w:themeColor="text1"/>
        </w:rPr>
        <w:t>a</w:t>
      </w:r>
      <w:r w:rsidR="0094225E" w:rsidRPr="00454F12">
        <w:rPr>
          <w:rFonts w:ascii="Arial" w:hAnsi="Arial" w:cs="Arial"/>
          <w:color w:val="000000" w:themeColor="text1"/>
        </w:rPr>
        <w:t xml:space="preserve"> outra parte com antecedência mínima de </w:t>
      </w:r>
      <w:bookmarkStart w:id="2" w:name="_Hlk156571724"/>
      <w:r w:rsidR="00C3352C" w:rsidRPr="00454F12">
        <w:rPr>
          <w:rFonts w:ascii="Arial" w:hAnsi="Arial" w:cs="Arial"/>
          <w:b/>
          <w:bCs/>
          <w:color w:val="000000" w:themeColor="text1"/>
        </w:rPr>
        <w:t>30</w:t>
      </w:r>
      <w:r w:rsidR="00466153" w:rsidRPr="00454F12">
        <w:rPr>
          <w:rFonts w:ascii="Arial" w:hAnsi="Arial" w:cs="Arial"/>
          <w:b/>
          <w:bCs/>
          <w:color w:val="000000" w:themeColor="text1"/>
        </w:rPr>
        <w:t xml:space="preserve"> (</w:t>
      </w:r>
      <w:r w:rsidR="00C3352C" w:rsidRPr="00454F12">
        <w:rPr>
          <w:rFonts w:ascii="Arial" w:hAnsi="Arial" w:cs="Arial"/>
          <w:b/>
          <w:bCs/>
          <w:color w:val="000000" w:themeColor="text1"/>
        </w:rPr>
        <w:t>trinta</w:t>
      </w:r>
      <w:r w:rsidR="00466153" w:rsidRPr="00454F12">
        <w:rPr>
          <w:rFonts w:ascii="Arial" w:hAnsi="Arial" w:cs="Arial"/>
          <w:b/>
          <w:bCs/>
          <w:color w:val="000000" w:themeColor="text1"/>
        </w:rPr>
        <w:t>) dias.</w:t>
      </w:r>
      <w:bookmarkEnd w:id="2"/>
      <w:r w:rsidR="00A37222" w:rsidRPr="00454F12">
        <w:rPr>
          <w:rFonts w:ascii="Arial" w:hAnsi="Arial" w:cs="Arial"/>
          <w:b/>
          <w:bCs/>
          <w:color w:val="000000" w:themeColor="text1"/>
        </w:rPr>
        <w:t xml:space="preserve"> </w:t>
      </w:r>
    </w:p>
    <w:p w14:paraId="0BAF3AD7" w14:textId="3984404F" w:rsidR="0094225E" w:rsidRPr="00454F12" w:rsidRDefault="00767E9F" w:rsidP="004B6813">
      <w:pPr>
        <w:suppressAutoHyphens/>
        <w:spacing w:after="120" w:line="360" w:lineRule="auto"/>
        <w:jc w:val="both"/>
        <w:rPr>
          <w:rFonts w:ascii="Arial" w:hAnsi="Arial" w:cs="Arial"/>
          <w:color w:val="000000" w:themeColor="text1"/>
        </w:rPr>
      </w:pPr>
      <w:r w:rsidRPr="00454F12">
        <w:rPr>
          <w:rFonts w:ascii="Arial" w:hAnsi="Arial" w:cs="Arial"/>
          <w:color w:val="000000" w:themeColor="text1"/>
        </w:rPr>
        <w:lastRenderedPageBreak/>
        <w:t>1</w:t>
      </w:r>
      <w:r w:rsidR="00C3352C" w:rsidRPr="00454F12">
        <w:rPr>
          <w:rFonts w:ascii="Arial" w:hAnsi="Arial" w:cs="Arial"/>
          <w:color w:val="000000" w:themeColor="text1"/>
        </w:rPr>
        <w:t>3</w:t>
      </w:r>
      <w:r w:rsidR="002201A1" w:rsidRPr="00454F12">
        <w:rPr>
          <w:rFonts w:ascii="Arial" w:hAnsi="Arial" w:cs="Arial"/>
          <w:color w:val="000000" w:themeColor="text1"/>
        </w:rPr>
        <w:t>.</w:t>
      </w:r>
      <w:r w:rsidR="003F7100" w:rsidRPr="00454F12">
        <w:rPr>
          <w:rFonts w:ascii="Arial" w:hAnsi="Arial" w:cs="Arial"/>
          <w:color w:val="000000" w:themeColor="text1"/>
        </w:rPr>
        <w:t xml:space="preserve">6 </w:t>
      </w:r>
      <w:r w:rsidR="0094225E" w:rsidRPr="00454F12">
        <w:rPr>
          <w:rFonts w:ascii="Arial" w:hAnsi="Arial" w:cs="Arial"/>
          <w:color w:val="000000" w:themeColor="text1"/>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454F12" w:rsidRDefault="007D10E1" w:rsidP="004B6813">
      <w:pPr>
        <w:spacing w:after="120" w:line="360" w:lineRule="auto"/>
        <w:jc w:val="both"/>
        <w:rPr>
          <w:rFonts w:ascii="Arial" w:hAnsi="Arial" w:cs="Arial"/>
          <w:color w:val="000000" w:themeColor="text1"/>
        </w:rPr>
      </w:pPr>
      <w:r w:rsidRPr="00454F12">
        <w:rPr>
          <w:rFonts w:ascii="Arial" w:hAnsi="Arial" w:cs="Arial"/>
          <w:color w:val="000000" w:themeColor="text1"/>
        </w:rPr>
        <w:t xml:space="preserve">I. </w:t>
      </w:r>
      <w:r w:rsidR="0094225E" w:rsidRPr="00454F12">
        <w:rPr>
          <w:rFonts w:ascii="Arial" w:hAnsi="Arial" w:cs="Arial"/>
          <w:color w:val="000000" w:themeColor="text1"/>
        </w:rPr>
        <w:t>devolução da garantia</w:t>
      </w:r>
      <w:r w:rsidR="003F7100" w:rsidRPr="00454F12">
        <w:rPr>
          <w:rFonts w:ascii="Arial" w:hAnsi="Arial" w:cs="Arial"/>
          <w:color w:val="000000" w:themeColor="text1"/>
        </w:rPr>
        <w:t>, quando houver</w:t>
      </w:r>
      <w:r w:rsidR="0094225E" w:rsidRPr="00454F12">
        <w:rPr>
          <w:rFonts w:ascii="Arial" w:hAnsi="Arial" w:cs="Arial"/>
          <w:color w:val="000000" w:themeColor="text1"/>
        </w:rPr>
        <w:t xml:space="preserve">; </w:t>
      </w:r>
    </w:p>
    <w:p w14:paraId="77553C6F" w14:textId="77777777" w:rsidR="0094225E" w:rsidRPr="00454F12" w:rsidRDefault="007D10E1" w:rsidP="004B6813">
      <w:pPr>
        <w:spacing w:after="120" w:line="360" w:lineRule="auto"/>
        <w:jc w:val="both"/>
        <w:rPr>
          <w:rFonts w:ascii="Arial" w:hAnsi="Arial" w:cs="Arial"/>
          <w:color w:val="000000" w:themeColor="text1"/>
        </w:rPr>
      </w:pPr>
      <w:r w:rsidRPr="00454F12">
        <w:rPr>
          <w:rFonts w:ascii="Arial" w:hAnsi="Arial" w:cs="Arial"/>
          <w:color w:val="000000" w:themeColor="text1"/>
        </w:rPr>
        <w:t xml:space="preserve">II. </w:t>
      </w:r>
      <w:r w:rsidR="0094225E" w:rsidRPr="00454F12">
        <w:rPr>
          <w:rFonts w:ascii="Arial" w:hAnsi="Arial" w:cs="Arial"/>
          <w:color w:val="000000" w:themeColor="text1"/>
        </w:rPr>
        <w:t>pagamentos devidos pela execução d</w:t>
      </w:r>
      <w:r w:rsidR="00900BE1" w:rsidRPr="00454F12">
        <w:rPr>
          <w:rFonts w:ascii="Arial" w:hAnsi="Arial" w:cs="Arial"/>
          <w:color w:val="000000" w:themeColor="text1"/>
        </w:rPr>
        <w:t>o contrato</w:t>
      </w:r>
      <w:r w:rsidR="0094225E" w:rsidRPr="00454F12">
        <w:rPr>
          <w:rFonts w:ascii="Arial" w:hAnsi="Arial" w:cs="Arial"/>
          <w:color w:val="000000" w:themeColor="text1"/>
        </w:rPr>
        <w:t xml:space="preserve"> até a data da rescisão; </w:t>
      </w:r>
    </w:p>
    <w:p w14:paraId="1BFC6457" w14:textId="77777777" w:rsidR="0094225E" w:rsidRPr="00454F12" w:rsidRDefault="007D10E1" w:rsidP="004B6813">
      <w:pPr>
        <w:spacing w:after="120" w:line="360" w:lineRule="auto"/>
        <w:jc w:val="both"/>
        <w:rPr>
          <w:rFonts w:ascii="Arial" w:hAnsi="Arial" w:cs="Arial"/>
          <w:color w:val="000000" w:themeColor="text1"/>
        </w:rPr>
      </w:pPr>
      <w:r w:rsidRPr="00454F12">
        <w:rPr>
          <w:rFonts w:ascii="Arial" w:hAnsi="Arial" w:cs="Arial"/>
          <w:color w:val="000000" w:themeColor="text1"/>
        </w:rPr>
        <w:t>III.</w:t>
      </w:r>
      <w:r w:rsidR="0094225E" w:rsidRPr="00454F12">
        <w:rPr>
          <w:rFonts w:ascii="Arial" w:hAnsi="Arial" w:cs="Arial"/>
          <w:color w:val="000000" w:themeColor="text1"/>
        </w:rPr>
        <w:t xml:space="preserve"> pagamento do custo da desmobilização</w:t>
      </w:r>
      <w:r w:rsidR="003F7100" w:rsidRPr="00454F12">
        <w:rPr>
          <w:rFonts w:ascii="Arial" w:hAnsi="Arial" w:cs="Arial"/>
          <w:color w:val="000000" w:themeColor="text1"/>
        </w:rPr>
        <w:t>, quando houver</w:t>
      </w:r>
      <w:r w:rsidR="0094225E" w:rsidRPr="00454F12">
        <w:rPr>
          <w:rFonts w:ascii="Arial" w:hAnsi="Arial" w:cs="Arial"/>
          <w:color w:val="000000" w:themeColor="text1"/>
        </w:rPr>
        <w:t>.</w:t>
      </w:r>
    </w:p>
    <w:p w14:paraId="437B7515" w14:textId="77777777" w:rsidR="00750C26" w:rsidRPr="00454F12" w:rsidRDefault="00750C26" w:rsidP="004B6813">
      <w:pPr>
        <w:autoSpaceDE w:val="0"/>
        <w:autoSpaceDN w:val="0"/>
        <w:adjustRightInd w:val="0"/>
        <w:spacing w:after="120" w:line="360" w:lineRule="auto"/>
        <w:jc w:val="both"/>
        <w:rPr>
          <w:rFonts w:ascii="Arial" w:hAnsi="Arial" w:cs="Arial"/>
          <w:color w:val="000000" w:themeColor="text1"/>
        </w:rPr>
      </w:pPr>
    </w:p>
    <w:p w14:paraId="724773E1" w14:textId="07CCB72B" w:rsidR="0094225E" w:rsidRPr="00454F12" w:rsidRDefault="002149FA" w:rsidP="004B6813">
      <w:pPr>
        <w:autoSpaceDE w:val="0"/>
        <w:autoSpaceDN w:val="0"/>
        <w:adjustRightInd w:val="0"/>
        <w:spacing w:after="120" w:line="360" w:lineRule="auto"/>
        <w:jc w:val="both"/>
        <w:rPr>
          <w:rFonts w:ascii="Arial" w:hAnsi="Arial" w:cs="Arial"/>
          <w:b/>
          <w:color w:val="000000" w:themeColor="text1"/>
        </w:rPr>
      </w:pPr>
      <w:r w:rsidRPr="00454F12">
        <w:rPr>
          <w:rFonts w:ascii="Arial" w:hAnsi="Arial" w:cs="Arial"/>
          <w:b/>
          <w:color w:val="000000" w:themeColor="text1"/>
        </w:rPr>
        <w:t>1</w:t>
      </w:r>
      <w:r w:rsidR="00C3352C" w:rsidRPr="00454F12">
        <w:rPr>
          <w:rFonts w:ascii="Arial" w:hAnsi="Arial" w:cs="Arial"/>
          <w:b/>
          <w:color w:val="000000" w:themeColor="text1"/>
        </w:rPr>
        <w:t>4</w:t>
      </w:r>
      <w:r w:rsidR="0094225E" w:rsidRPr="00454F12">
        <w:rPr>
          <w:rFonts w:ascii="Arial" w:hAnsi="Arial" w:cs="Arial"/>
          <w:b/>
          <w:color w:val="000000" w:themeColor="text1"/>
        </w:rPr>
        <w:t>. DISPOSIÇÕES GERAIS</w:t>
      </w:r>
    </w:p>
    <w:p w14:paraId="2D23859D" w14:textId="77777777" w:rsidR="0094225E" w:rsidRPr="00454F12" w:rsidRDefault="0094225E" w:rsidP="004B6813">
      <w:pPr>
        <w:pStyle w:val="PargrafodaLista"/>
        <w:numPr>
          <w:ilvl w:val="0"/>
          <w:numId w:val="10"/>
        </w:numPr>
        <w:suppressAutoHyphens/>
        <w:spacing w:after="120" w:line="360" w:lineRule="auto"/>
        <w:contextualSpacing w:val="0"/>
        <w:jc w:val="both"/>
        <w:rPr>
          <w:rFonts w:ascii="Arial" w:hAnsi="Arial" w:cs="Arial"/>
          <w:bCs/>
          <w:vanish/>
          <w:color w:val="000000" w:themeColor="text1"/>
        </w:rPr>
      </w:pPr>
    </w:p>
    <w:p w14:paraId="46C99B9F" w14:textId="77777777" w:rsidR="0094225E" w:rsidRPr="00454F12" w:rsidRDefault="0094225E" w:rsidP="004B6813">
      <w:pPr>
        <w:pStyle w:val="PargrafodaLista"/>
        <w:numPr>
          <w:ilvl w:val="0"/>
          <w:numId w:val="10"/>
        </w:numPr>
        <w:suppressAutoHyphens/>
        <w:spacing w:after="120" w:line="360" w:lineRule="auto"/>
        <w:contextualSpacing w:val="0"/>
        <w:jc w:val="both"/>
        <w:rPr>
          <w:rFonts w:ascii="Arial" w:hAnsi="Arial" w:cs="Arial"/>
          <w:bCs/>
          <w:vanish/>
          <w:color w:val="000000" w:themeColor="text1"/>
        </w:rPr>
      </w:pPr>
    </w:p>
    <w:p w14:paraId="3F63F675" w14:textId="77777777" w:rsidR="0094225E" w:rsidRPr="00454F12" w:rsidRDefault="0094225E" w:rsidP="004B6813">
      <w:pPr>
        <w:pStyle w:val="PargrafodaLista"/>
        <w:numPr>
          <w:ilvl w:val="0"/>
          <w:numId w:val="10"/>
        </w:numPr>
        <w:suppressAutoHyphens/>
        <w:spacing w:after="120" w:line="360" w:lineRule="auto"/>
        <w:contextualSpacing w:val="0"/>
        <w:jc w:val="both"/>
        <w:rPr>
          <w:rFonts w:ascii="Arial" w:hAnsi="Arial" w:cs="Arial"/>
          <w:bCs/>
          <w:vanish/>
          <w:color w:val="000000" w:themeColor="text1"/>
        </w:rPr>
      </w:pPr>
    </w:p>
    <w:p w14:paraId="78F2BC38" w14:textId="77777777" w:rsidR="0094225E" w:rsidRPr="00454F12" w:rsidRDefault="0094225E" w:rsidP="004B6813">
      <w:pPr>
        <w:pStyle w:val="PargrafodaLista"/>
        <w:numPr>
          <w:ilvl w:val="0"/>
          <w:numId w:val="10"/>
        </w:numPr>
        <w:suppressAutoHyphens/>
        <w:spacing w:after="120" w:line="360" w:lineRule="auto"/>
        <w:contextualSpacing w:val="0"/>
        <w:jc w:val="both"/>
        <w:rPr>
          <w:rFonts w:ascii="Arial" w:hAnsi="Arial" w:cs="Arial"/>
          <w:bCs/>
          <w:vanish/>
          <w:color w:val="000000" w:themeColor="text1"/>
        </w:rPr>
      </w:pPr>
    </w:p>
    <w:p w14:paraId="132BA8C2" w14:textId="77777777" w:rsidR="0094225E" w:rsidRPr="00454F12" w:rsidRDefault="0094225E" w:rsidP="004B6813">
      <w:pPr>
        <w:pStyle w:val="PargrafodaLista"/>
        <w:numPr>
          <w:ilvl w:val="0"/>
          <w:numId w:val="10"/>
        </w:numPr>
        <w:suppressAutoHyphens/>
        <w:spacing w:after="120" w:line="360" w:lineRule="auto"/>
        <w:contextualSpacing w:val="0"/>
        <w:jc w:val="both"/>
        <w:rPr>
          <w:rFonts w:ascii="Arial" w:hAnsi="Arial" w:cs="Arial"/>
          <w:bCs/>
          <w:vanish/>
          <w:color w:val="000000" w:themeColor="text1"/>
        </w:rPr>
      </w:pPr>
    </w:p>
    <w:p w14:paraId="0CF5CA0F" w14:textId="77777777" w:rsidR="0094225E" w:rsidRPr="00454F12" w:rsidRDefault="0094225E" w:rsidP="004B6813">
      <w:pPr>
        <w:pStyle w:val="PargrafodaLista"/>
        <w:numPr>
          <w:ilvl w:val="0"/>
          <w:numId w:val="10"/>
        </w:numPr>
        <w:suppressAutoHyphens/>
        <w:spacing w:after="120" w:line="360" w:lineRule="auto"/>
        <w:contextualSpacing w:val="0"/>
        <w:jc w:val="both"/>
        <w:rPr>
          <w:rFonts w:ascii="Arial" w:hAnsi="Arial" w:cs="Arial"/>
          <w:bCs/>
          <w:vanish/>
          <w:color w:val="000000" w:themeColor="text1"/>
        </w:rPr>
      </w:pPr>
    </w:p>
    <w:p w14:paraId="4C556209" w14:textId="77777777" w:rsidR="0094225E" w:rsidRPr="00454F12" w:rsidRDefault="0094225E" w:rsidP="004B6813">
      <w:pPr>
        <w:pStyle w:val="PargrafodaLista"/>
        <w:numPr>
          <w:ilvl w:val="0"/>
          <w:numId w:val="10"/>
        </w:numPr>
        <w:suppressAutoHyphens/>
        <w:spacing w:after="120" w:line="360" w:lineRule="auto"/>
        <w:contextualSpacing w:val="0"/>
        <w:jc w:val="both"/>
        <w:rPr>
          <w:rFonts w:ascii="Arial" w:hAnsi="Arial" w:cs="Arial"/>
          <w:bCs/>
          <w:vanish/>
          <w:color w:val="000000" w:themeColor="text1"/>
        </w:rPr>
      </w:pPr>
    </w:p>
    <w:p w14:paraId="029EE324" w14:textId="77777777" w:rsidR="0094225E" w:rsidRPr="00454F12" w:rsidRDefault="0094225E" w:rsidP="004B6813">
      <w:pPr>
        <w:pStyle w:val="PargrafodaLista"/>
        <w:numPr>
          <w:ilvl w:val="0"/>
          <w:numId w:val="10"/>
        </w:numPr>
        <w:suppressAutoHyphens/>
        <w:spacing w:after="120" w:line="360" w:lineRule="auto"/>
        <w:contextualSpacing w:val="0"/>
        <w:jc w:val="both"/>
        <w:rPr>
          <w:rFonts w:ascii="Arial" w:hAnsi="Arial" w:cs="Arial"/>
          <w:bCs/>
          <w:vanish/>
          <w:color w:val="000000" w:themeColor="text1"/>
        </w:rPr>
      </w:pPr>
    </w:p>
    <w:p w14:paraId="247C96D3" w14:textId="5B9D47AE" w:rsidR="0094225E" w:rsidRPr="00454F12" w:rsidRDefault="002149FA" w:rsidP="004B6813">
      <w:pPr>
        <w:suppressAutoHyphens/>
        <w:spacing w:after="120" w:line="360" w:lineRule="auto"/>
        <w:jc w:val="both"/>
        <w:rPr>
          <w:rFonts w:ascii="Arial" w:hAnsi="Arial" w:cs="Arial"/>
          <w:bCs/>
          <w:color w:val="000000" w:themeColor="text1"/>
        </w:rPr>
      </w:pPr>
      <w:r w:rsidRPr="00454F12">
        <w:rPr>
          <w:rFonts w:ascii="Arial" w:hAnsi="Arial" w:cs="Arial"/>
          <w:bCs/>
          <w:color w:val="000000" w:themeColor="text1"/>
        </w:rPr>
        <w:t>1</w:t>
      </w:r>
      <w:r w:rsidR="00C3352C" w:rsidRPr="00454F12">
        <w:rPr>
          <w:rFonts w:ascii="Arial" w:hAnsi="Arial" w:cs="Arial"/>
          <w:bCs/>
          <w:color w:val="000000" w:themeColor="text1"/>
        </w:rPr>
        <w:t>4</w:t>
      </w:r>
      <w:r w:rsidR="00366C4E" w:rsidRPr="00454F12">
        <w:rPr>
          <w:rFonts w:ascii="Arial" w:hAnsi="Arial" w:cs="Arial"/>
          <w:bCs/>
          <w:color w:val="000000" w:themeColor="text1"/>
        </w:rPr>
        <w:t xml:space="preserve">.1 </w:t>
      </w:r>
      <w:r w:rsidR="0094225E" w:rsidRPr="00454F12">
        <w:rPr>
          <w:rFonts w:ascii="Arial" w:hAnsi="Arial" w:cs="Arial"/>
          <w:bCs/>
          <w:color w:val="000000" w:themeColor="text1"/>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48872B82" w:rsidR="0094225E" w:rsidRPr="00454F12" w:rsidRDefault="002149FA" w:rsidP="004B6813">
      <w:pPr>
        <w:suppressAutoHyphens/>
        <w:spacing w:after="120" w:line="360" w:lineRule="auto"/>
        <w:jc w:val="both"/>
        <w:rPr>
          <w:rFonts w:ascii="Arial" w:hAnsi="Arial" w:cs="Arial"/>
          <w:bCs/>
          <w:color w:val="000000" w:themeColor="text1"/>
        </w:rPr>
      </w:pPr>
      <w:r w:rsidRPr="00454F12">
        <w:rPr>
          <w:rFonts w:ascii="Arial" w:hAnsi="Arial" w:cs="Arial"/>
          <w:bCs/>
          <w:color w:val="000000" w:themeColor="text1"/>
        </w:rPr>
        <w:t>1</w:t>
      </w:r>
      <w:r w:rsidR="00C3352C" w:rsidRPr="00454F12">
        <w:rPr>
          <w:rFonts w:ascii="Arial" w:hAnsi="Arial" w:cs="Arial"/>
          <w:bCs/>
          <w:color w:val="000000" w:themeColor="text1"/>
        </w:rPr>
        <w:t>4</w:t>
      </w:r>
      <w:r w:rsidR="00366C4E" w:rsidRPr="00454F12">
        <w:rPr>
          <w:rFonts w:ascii="Arial" w:hAnsi="Arial" w:cs="Arial"/>
          <w:bCs/>
          <w:color w:val="000000" w:themeColor="text1"/>
        </w:rPr>
        <w:t xml:space="preserve">.2 </w:t>
      </w:r>
      <w:r w:rsidR="0094225E" w:rsidRPr="00454F12">
        <w:rPr>
          <w:rFonts w:ascii="Arial" w:hAnsi="Arial" w:cs="Arial"/>
          <w:bCs/>
          <w:color w:val="000000" w:themeColor="text1"/>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167F6881" w:rsidR="0094225E" w:rsidRPr="00454F12" w:rsidRDefault="002149FA" w:rsidP="004B6813">
      <w:pPr>
        <w:suppressAutoHyphens/>
        <w:spacing w:after="120" w:line="360" w:lineRule="auto"/>
        <w:ind w:left="1"/>
        <w:jc w:val="both"/>
        <w:rPr>
          <w:rFonts w:ascii="Arial" w:hAnsi="Arial" w:cs="Arial"/>
          <w:bCs/>
          <w:color w:val="000000" w:themeColor="text1"/>
        </w:rPr>
      </w:pPr>
      <w:r w:rsidRPr="00454F12">
        <w:rPr>
          <w:rFonts w:ascii="Arial" w:hAnsi="Arial" w:cs="Arial"/>
          <w:bCs/>
          <w:color w:val="000000" w:themeColor="text1"/>
        </w:rPr>
        <w:t>1</w:t>
      </w:r>
      <w:r w:rsidR="00C3352C" w:rsidRPr="00454F12">
        <w:rPr>
          <w:rFonts w:ascii="Arial" w:hAnsi="Arial" w:cs="Arial"/>
          <w:bCs/>
          <w:color w:val="000000" w:themeColor="text1"/>
        </w:rPr>
        <w:t>4</w:t>
      </w:r>
      <w:r w:rsidR="00366C4E" w:rsidRPr="00454F12">
        <w:rPr>
          <w:rFonts w:ascii="Arial" w:hAnsi="Arial" w:cs="Arial"/>
          <w:bCs/>
          <w:color w:val="000000" w:themeColor="text1"/>
        </w:rPr>
        <w:t xml:space="preserve">.3 </w:t>
      </w:r>
      <w:r w:rsidR="0094225E" w:rsidRPr="00454F12">
        <w:rPr>
          <w:rFonts w:ascii="Arial" w:hAnsi="Arial" w:cs="Arial"/>
          <w:bCs/>
          <w:color w:val="000000" w:themeColor="text1"/>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454F12">
        <w:rPr>
          <w:rFonts w:ascii="Arial" w:hAnsi="Arial" w:cs="Arial"/>
          <w:bCs/>
          <w:color w:val="000000" w:themeColor="text1"/>
        </w:rPr>
        <w:t>no</w:t>
      </w:r>
      <w:r w:rsidR="007D10E1" w:rsidRPr="00454F12">
        <w:rPr>
          <w:rFonts w:ascii="Arial" w:hAnsi="Arial" w:cs="Arial"/>
          <w:color w:val="000000" w:themeColor="text1"/>
        </w:rPr>
        <w:t>Manual</w:t>
      </w:r>
      <w:proofErr w:type="spellEnd"/>
      <w:r w:rsidR="007D10E1" w:rsidRPr="00454F12">
        <w:rPr>
          <w:rFonts w:ascii="Arial" w:hAnsi="Arial" w:cs="Arial"/>
          <w:color w:val="000000" w:themeColor="text1"/>
        </w:rPr>
        <w:t xml:space="preserve"> de Convênios e de Gestão e Fiscalização de Contratos, </w:t>
      </w:r>
      <w:r w:rsidR="0094225E" w:rsidRPr="00454F12">
        <w:rPr>
          <w:rFonts w:ascii="Arial" w:hAnsi="Arial" w:cs="Arial"/>
          <w:bCs/>
          <w:color w:val="000000" w:themeColor="text1"/>
        </w:rPr>
        <w:t>do R</w:t>
      </w:r>
      <w:r w:rsidR="00473A61" w:rsidRPr="00454F12">
        <w:rPr>
          <w:rFonts w:ascii="Arial" w:hAnsi="Arial" w:cs="Arial"/>
          <w:bCs/>
          <w:color w:val="000000" w:themeColor="text1"/>
        </w:rPr>
        <w:t>egulamento Interno de Licitações, Contratos e Convênios da Cesama (RILC)</w:t>
      </w:r>
      <w:r w:rsidR="0094225E" w:rsidRPr="00454F12">
        <w:rPr>
          <w:rFonts w:ascii="Arial" w:hAnsi="Arial" w:cs="Arial"/>
          <w:bCs/>
          <w:color w:val="000000" w:themeColor="text1"/>
        </w:rPr>
        <w:t xml:space="preserve">, </w:t>
      </w:r>
      <w:r w:rsidR="00732519" w:rsidRPr="00454F12">
        <w:rPr>
          <w:rFonts w:ascii="Arial" w:hAnsi="Arial" w:cs="Arial"/>
          <w:bCs/>
          <w:color w:val="000000" w:themeColor="text1"/>
        </w:rPr>
        <w:t xml:space="preserve">assim como aplicar o disposto no inciso VI do artigo 29 da Lei nº 13.303/16, </w:t>
      </w:r>
      <w:r w:rsidR="0094225E" w:rsidRPr="00454F12">
        <w:rPr>
          <w:rFonts w:ascii="Arial" w:hAnsi="Arial" w:cs="Arial"/>
          <w:bCs/>
          <w:color w:val="000000" w:themeColor="text1"/>
        </w:rPr>
        <w:t>sem prejuízo das sanções previstas.</w:t>
      </w:r>
    </w:p>
    <w:p w14:paraId="1A29D557" w14:textId="085BAFAE" w:rsidR="0094225E" w:rsidRPr="00454F12" w:rsidRDefault="002149FA" w:rsidP="004B6813">
      <w:pPr>
        <w:suppressAutoHyphens/>
        <w:spacing w:after="120" w:line="360" w:lineRule="auto"/>
        <w:ind w:left="1"/>
        <w:jc w:val="both"/>
        <w:rPr>
          <w:rFonts w:ascii="Arial" w:hAnsi="Arial" w:cs="Arial"/>
          <w:bCs/>
          <w:color w:val="000000" w:themeColor="text1"/>
        </w:rPr>
      </w:pPr>
      <w:r w:rsidRPr="00454F12">
        <w:rPr>
          <w:rFonts w:ascii="Arial" w:hAnsi="Arial" w:cs="Arial"/>
          <w:bCs/>
          <w:color w:val="000000" w:themeColor="text1"/>
        </w:rPr>
        <w:t>1</w:t>
      </w:r>
      <w:r w:rsidR="00C3352C" w:rsidRPr="00454F12">
        <w:rPr>
          <w:rFonts w:ascii="Arial" w:hAnsi="Arial" w:cs="Arial"/>
          <w:bCs/>
          <w:color w:val="000000" w:themeColor="text1"/>
        </w:rPr>
        <w:t>4</w:t>
      </w:r>
      <w:r w:rsidR="00366C4E" w:rsidRPr="00454F12">
        <w:rPr>
          <w:rFonts w:ascii="Arial" w:hAnsi="Arial" w:cs="Arial"/>
          <w:bCs/>
          <w:color w:val="000000" w:themeColor="text1"/>
        </w:rPr>
        <w:t xml:space="preserve">.4 </w:t>
      </w:r>
      <w:r w:rsidR="0094225E" w:rsidRPr="00454F12">
        <w:rPr>
          <w:rFonts w:ascii="Arial" w:hAnsi="Arial" w:cs="Arial"/>
          <w:bCs/>
          <w:color w:val="000000" w:themeColor="text1"/>
        </w:rPr>
        <w:t xml:space="preserve">Qualquer tolerância por parte da CESAMA, no que tange ao cumprimento das obrigações ora assumidas pela Contratada, não importará, em hipótese alguma, em alteração contratual, novação, transação ou perdão, permanecendo em pleno vigor </w:t>
      </w:r>
      <w:r w:rsidR="0094225E" w:rsidRPr="00454F12">
        <w:rPr>
          <w:rFonts w:ascii="Arial" w:hAnsi="Arial" w:cs="Arial"/>
          <w:bCs/>
          <w:color w:val="000000" w:themeColor="text1"/>
        </w:rPr>
        <w:lastRenderedPageBreak/>
        <w:t>todas as condições do ajuste e podendo a CESAMA exigir o seu cumprimento a qualquer tempo.</w:t>
      </w:r>
    </w:p>
    <w:p w14:paraId="51EA3ADA" w14:textId="08BF9E69" w:rsidR="0094225E" w:rsidRPr="00454F12" w:rsidRDefault="002149FA" w:rsidP="004B6813">
      <w:pPr>
        <w:suppressAutoHyphens/>
        <w:spacing w:after="120" w:line="360" w:lineRule="auto"/>
        <w:ind w:left="1"/>
        <w:jc w:val="both"/>
        <w:rPr>
          <w:rFonts w:ascii="Arial" w:hAnsi="Arial" w:cs="Arial"/>
          <w:bCs/>
          <w:color w:val="000000" w:themeColor="text1"/>
        </w:rPr>
      </w:pPr>
      <w:r w:rsidRPr="00454F12">
        <w:rPr>
          <w:rFonts w:ascii="Arial" w:hAnsi="Arial" w:cs="Arial"/>
          <w:bCs/>
          <w:color w:val="000000" w:themeColor="text1"/>
        </w:rPr>
        <w:t>1</w:t>
      </w:r>
      <w:r w:rsidR="00C3352C" w:rsidRPr="00454F12">
        <w:rPr>
          <w:rFonts w:ascii="Arial" w:hAnsi="Arial" w:cs="Arial"/>
          <w:bCs/>
          <w:color w:val="000000" w:themeColor="text1"/>
        </w:rPr>
        <w:t>4</w:t>
      </w:r>
      <w:r w:rsidR="00366C4E" w:rsidRPr="00454F12">
        <w:rPr>
          <w:rFonts w:ascii="Arial" w:hAnsi="Arial" w:cs="Arial"/>
          <w:bCs/>
          <w:color w:val="000000" w:themeColor="text1"/>
        </w:rPr>
        <w:t xml:space="preserve">.5 </w:t>
      </w:r>
      <w:r w:rsidR="0094225E" w:rsidRPr="00454F12">
        <w:rPr>
          <w:rFonts w:ascii="Arial" w:hAnsi="Arial" w:cs="Arial"/>
          <w:bCs/>
          <w:color w:val="000000" w:themeColor="text1"/>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63A1D6BA" w:rsidR="0094225E" w:rsidRPr="00454F12" w:rsidRDefault="002149FA" w:rsidP="004B6813">
      <w:pPr>
        <w:suppressAutoHyphens/>
        <w:spacing w:after="120" w:line="360" w:lineRule="auto"/>
        <w:ind w:left="1"/>
        <w:jc w:val="both"/>
        <w:rPr>
          <w:rFonts w:ascii="Arial" w:hAnsi="Arial" w:cs="Arial"/>
          <w:bCs/>
          <w:color w:val="000000" w:themeColor="text1"/>
        </w:rPr>
      </w:pPr>
      <w:r w:rsidRPr="00454F12">
        <w:rPr>
          <w:rFonts w:ascii="Arial" w:hAnsi="Arial" w:cs="Arial"/>
          <w:bCs/>
          <w:color w:val="000000" w:themeColor="text1"/>
        </w:rPr>
        <w:t>1</w:t>
      </w:r>
      <w:r w:rsidR="00C3352C" w:rsidRPr="00454F12">
        <w:rPr>
          <w:rFonts w:ascii="Arial" w:hAnsi="Arial" w:cs="Arial"/>
          <w:bCs/>
          <w:color w:val="000000" w:themeColor="text1"/>
        </w:rPr>
        <w:t>4</w:t>
      </w:r>
      <w:r w:rsidR="00366C4E" w:rsidRPr="00454F12">
        <w:rPr>
          <w:rFonts w:ascii="Arial" w:hAnsi="Arial" w:cs="Arial"/>
          <w:bCs/>
          <w:color w:val="000000" w:themeColor="text1"/>
        </w:rPr>
        <w:t xml:space="preserve">.6 </w:t>
      </w:r>
      <w:r w:rsidR="0094225E" w:rsidRPr="00454F12">
        <w:rPr>
          <w:rFonts w:ascii="Arial" w:hAnsi="Arial" w:cs="Arial"/>
          <w:bCs/>
          <w:color w:val="000000" w:themeColor="text1"/>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3258260" w14:textId="666F2628" w:rsidR="0094225E" w:rsidRPr="00454F12" w:rsidRDefault="002149FA" w:rsidP="004B6813">
      <w:pPr>
        <w:suppressAutoHyphens/>
        <w:spacing w:after="120" w:line="360" w:lineRule="auto"/>
        <w:ind w:left="1"/>
        <w:jc w:val="both"/>
        <w:rPr>
          <w:rFonts w:ascii="Arial" w:hAnsi="Arial" w:cs="Arial"/>
          <w:bCs/>
          <w:color w:val="000000" w:themeColor="text1"/>
        </w:rPr>
      </w:pPr>
      <w:r w:rsidRPr="00454F12">
        <w:rPr>
          <w:rFonts w:ascii="Arial" w:hAnsi="Arial" w:cs="Arial"/>
          <w:bCs/>
          <w:color w:val="000000" w:themeColor="text1"/>
        </w:rPr>
        <w:t>1</w:t>
      </w:r>
      <w:r w:rsidR="00C3352C" w:rsidRPr="00454F12">
        <w:rPr>
          <w:rFonts w:ascii="Arial" w:hAnsi="Arial" w:cs="Arial"/>
          <w:bCs/>
          <w:color w:val="000000" w:themeColor="text1"/>
        </w:rPr>
        <w:t>4</w:t>
      </w:r>
      <w:r w:rsidR="00366C4E" w:rsidRPr="00454F12">
        <w:rPr>
          <w:rFonts w:ascii="Arial" w:hAnsi="Arial" w:cs="Arial"/>
          <w:bCs/>
          <w:color w:val="000000" w:themeColor="text1"/>
        </w:rPr>
        <w:t xml:space="preserve">.7 </w:t>
      </w:r>
      <w:r w:rsidR="0094225E" w:rsidRPr="00454F12">
        <w:rPr>
          <w:rFonts w:ascii="Arial" w:hAnsi="Arial" w:cs="Arial"/>
          <w:bCs/>
          <w:color w:val="000000" w:themeColor="text1"/>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147B8EFF" w:rsidR="0094225E" w:rsidRPr="00454F12" w:rsidRDefault="002149FA" w:rsidP="004B6813">
      <w:pPr>
        <w:suppressAutoHyphens/>
        <w:spacing w:after="120" w:line="360" w:lineRule="auto"/>
        <w:jc w:val="both"/>
        <w:rPr>
          <w:rFonts w:ascii="Arial" w:hAnsi="Arial" w:cs="Arial"/>
          <w:b/>
          <w:color w:val="000000" w:themeColor="text1"/>
        </w:rPr>
      </w:pPr>
      <w:r w:rsidRPr="00454F12">
        <w:rPr>
          <w:rFonts w:ascii="Arial" w:hAnsi="Arial" w:cs="Arial"/>
          <w:bCs/>
          <w:color w:val="000000" w:themeColor="text1"/>
        </w:rPr>
        <w:t>1</w:t>
      </w:r>
      <w:r w:rsidR="00C3352C" w:rsidRPr="00454F12">
        <w:rPr>
          <w:rFonts w:ascii="Arial" w:hAnsi="Arial" w:cs="Arial"/>
          <w:bCs/>
          <w:color w:val="000000" w:themeColor="text1"/>
        </w:rPr>
        <w:t>4</w:t>
      </w:r>
      <w:r w:rsidR="00366C4E" w:rsidRPr="00454F12">
        <w:rPr>
          <w:rFonts w:ascii="Arial" w:hAnsi="Arial" w:cs="Arial"/>
          <w:bCs/>
          <w:color w:val="000000" w:themeColor="text1"/>
        </w:rPr>
        <w:t xml:space="preserve">.8 </w:t>
      </w:r>
      <w:r w:rsidR="0094225E" w:rsidRPr="00454F12">
        <w:rPr>
          <w:rFonts w:ascii="Arial" w:hAnsi="Arial" w:cs="Arial"/>
          <w:bCs/>
          <w:color w:val="000000" w:themeColor="text1"/>
        </w:rPr>
        <w:t xml:space="preserve">A contratação será formalizada mediante </w:t>
      </w:r>
      <w:r w:rsidR="00900BE1" w:rsidRPr="00454F12">
        <w:rPr>
          <w:rFonts w:ascii="Arial" w:hAnsi="Arial" w:cs="Arial"/>
          <w:bCs/>
          <w:color w:val="000000" w:themeColor="text1"/>
        </w:rPr>
        <w:t xml:space="preserve">celebração </w:t>
      </w:r>
      <w:r w:rsidR="0094225E" w:rsidRPr="00454F12">
        <w:rPr>
          <w:rFonts w:ascii="Arial" w:hAnsi="Arial" w:cs="Arial"/>
          <w:bCs/>
          <w:color w:val="000000" w:themeColor="text1"/>
        </w:rPr>
        <w:t>d</w:t>
      </w:r>
      <w:r w:rsidR="00900BE1" w:rsidRPr="00454F12">
        <w:rPr>
          <w:rFonts w:ascii="Arial" w:hAnsi="Arial" w:cs="Arial"/>
          <w:bCs/>
          <w:color w:val="000000" w:themeColor="text1"/>
        </w:rPr>
        <w:t>e contrato</w:t>
      </w:r>
      <w:r w:rsidR="0094225E" w:rsidRPr="00454F12">
        <w:rPr>
          <w:rFonts w:ascii="Arial" w:hAnsi="Arial" w:cs="Arial"/>
          <w:bCs/>
          <w:color w:val="000000" w:themeColor="text1"/>
        </w:rPr>
        <w:t xml:space="preserve">, nos termos do </w:t>
      </w:r>
      <w:r w:rsidR="0094225E" w:rsidRPr="00454F12">
        <w:rPr>
          <w:rFonts w:ascii="Arial" w:hAnsi="Arial" w:cs="Arial"/>
          <w:b/>
          <w:color w:val="000000" w:themeColor="text1"/>
        </w:rPr>
        <w:t xml:space="preserve">art. </w:t>
      </w:r>
      <w:r w:rsidRPr="00454F12">
        <w:rPr>
          <w:rFonts w:ascii="Arial" w:hAnsi="Arial" w:cs="Arial"/>
          <w:b/>
          <w:color w:val="000000" w:themeColor="text1"/>
        </w:rPr>
        <w:t>98</w:t>
      </w:r>
      <w:r w:rsidR="0094225E" w:rsidRPr="00454F12">
        <w:rPr>
          <w:rFonts w:ascii="Arial" w:hAnsi="Arial" w:cs="Arial"/>
          <w:b/>
          <w:color w:val="000000" w:themeColor="text1"/>
        </w:rPr>
        <w:t xml:space="preserve">, do RILC. </w:t>
      </w:r>
    </w:p>
    <w:p w14:paraId="68F45E89" w14:textId="773F1F03" w:rsidR="000F22FE" w:rsidRPr="00454F12" w:rsidRDefault="000F22FE" w:rsidP="004B6813">
      <w:pPr>
        <w:suppressAutoHyphens/>
        <w:spacing w:after="120" w:line="360" w:lineRule="auto"/>
        <w:jc w:val="both"/>
        <w:rPr>
          <w:rFonts w:ascii="Arial" w:hAnsi="Arial" w:cs="Arial"/>
          <w:bCs/>
          <w:color w:val="000000" w:themeColor="text1"/>
        </w:rPr>
      </w:pPr>
      <w:r w:rsidRPr="00454F12">
        <w:rPr>
          <w:rFonts w:ascii="Arial" w:hAnsi="Arial" w:cs="Arial"/>
          <w:bCs/>
          <w:color w:val="000000" w:themeColor="text1"/>
        </w:rPr>
        <w:t>1</w:t>
      </w:r>
      <w:r w:rsidR="00481FDC" w:rsidRPr="00454F12">
        <w:rPr>
          <w:rFonts w:ascii="Arial" w:hAnsi="Arial" w:cs="Arial"/>
          <w:bCs/>
          <w:color w:val="000000" w:themeColor="text1"/>
        </w:rPr>
        <w:t>4</w:t>
      </w:r>
      <w:r w:rsidRPr="00454F12">
        <w:rPr>
          <w:rFonts w:ascii="Arial" w:hAnsi="Arial" w:cs="Arial"/>
          <w:bCs/>
          <w:color w:val="000000" w:themeColor="text1"/>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4A52A823" w:rsidR="00A33FCF" w:rsidRPr="00454F12" w:rsidRDefault="00A33FCF" w:rsidP="004B6813">
      <w:pPr>
        <w:spacing w:after="120" w:line="360" w:lineRule="auto"/>
        <w:jc w:val="both"/>
        <w:rPr>
          <w:rFonts w:ascii="Arial" w:hAnsi="Arial" w:cs="Arial"/>
          <w:color w:val="000000" w:themeColor="text1"/>
        </w:rPr>
      </w:pPr>
      <w:r w:rsidRPr="00454F12">
        <w:rPr>
          <w:rFonts w:ascii="Arial" w:hAnsi="Arial" w:cs="Arial"/>
          <w:color w:val="000000" w:themeColor="text1"/>
        </w:rPr>
        <w:t>1</w:t>
      </w:r>
      <w:r w:rsidR="00C3352C" w:rsidRPr="00454F12">
        <w:rPr>
          <w:rFonts w:ascii="Arial" w:hAnsi="Arial" w:cs="Arial"/>
          <w:color w:val="000000" w:themeColor="text1"/>
        </w:rPr>
        <w:t>4</w:t>
      </w:r>
      <w:r w:rsidRPr="00454F12">
        <w:rPr>
          <w:rFonts w:ascii="Arial" w:hAnsi="Arial" w:cs="Arial"/>
          <w:color w:val="000000" w:themeColor="text1"/>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02A439B" w14:textId="7BEF0746" w:rsidR="0094225E" w:rsidRPr="00454F12" w:rsidRDefault="002149FA" w:rsidP="004B6813">
      <w:pPr>
        <w:suppressAutoHyphens/>
        <w:spacing w:after="120" w:line="360" w:lineRule="auto"/>
        <w:jc w:val="both"/>
        <w:rPr>
          <w:rFonts w:ascii="Arial" w:hAnsi="Arial" w:cs="Arial"/>
          <w:bCs/>
          <w:color w:val="000000" w:themeColor="text1"/>
        </w:rPr>
      </w:pPr>
      <w:r w:rsidRPr="00454F12">
        <w:rPr>
          <w:rFonts w:ascii="Arial" w:hAnsi="Arial" w:cs="Arial"/>
          <w:bCs/>
          <w:color w:val="000000" w:themeColor="text1"/>
        </w:rPr>
        <w:t>1</w:t>
      </w:r>
      <w:r w:rsidR="00C3352C" w:rsidRPr="00454F12">
        <w:rPr>
          <w:rFonts w:ascii="Arial" w:hAnsi="Arial" w:cs="Arial"/>
          <w:bCs/>
          <w:color w:val="000000" w:themeColor="text1"/>
        </w:rPr>
        <w:t>4</w:t>
      </w:r>
      <w:r w:rsidR="00366C4E" w:rsidRPr="00454F12">
        <w:rPr>
          <w:rFonts w:ascii="Arial" w:hAnsi="Arial" w:cs="Arial"/>
          <w:bCs/>
          <w:color w:val="000000" w:themeColor="text1"/>
        </w:rPr>
        <w:t>.</w:t>
      </w:r>
      <w:r w:rsidR="000F22FE" w:rsidRPr="00454F12">
        <w:rPr>
          <w:rFonts w:ascii="Arial" w:hAnsi="Arial" w:cs="Arial"/>
          <w:bCs/>
          <w:color w:val="000000" w:themeColor="text1"/>
        </w:rPr>
        <w:t>10</w:t>
      </w:r>
      <w:r w:rsidR="00C3352C" w:rsidRPr="00454F12">
        <w:rPr>
          <w:rFonts w:ascii="Arial" w:hAnsi="Arial" w:cs="Arial"/>
          <w:bCs/>
          <w:color w:val="000000" w:themeColor="text1"/>
        </w:rPr>
        <w:t xml:space="preserve"> </w:t>
      </w:r>
      <w:r w:rsidR="0094225E" w:rsidRPr="00454F12">
        <w:rPr>
          <w:rFonts w:ascii="Arial" w:hAnsi="Arial" w:cs="Arial"/>
          <w:bCs/>
          <w:color w:val="000000" w:themeColor="text1"/>
        </w:rPr>
        <w:t xml:space="preserve">A CESAMA, constituída na forma de empresa pública, não é contribuinte do ICMS, observando, portanto, o regulamento do Imposto sobre Operações Relativas à </w:t>
      </w:r>
      <w:r w:rsidR="0094225E" w:rsidRPr="00454F12">
        <w:rPr>
          <w:rFonts w:ascii="Arial" w:hAnsi="Arial" w:cs="Arial"/>
          <w:bCs/>
          <w:color w:val="000000" w:themeColor="text1"/>
        </w:rPr>
        <w:lastRenderedPageBreak/>
        <w:t>Circulação de Mercadorias e Sobre Prestações de Serviços de Transporte Interestadual e Intermunicipal e de Comunicação (RICMS – SEFAZ/MG), em seu Anexo IX, Capítulo XXXVI, que dispõe:</w:t>
      </w:r>
    </w:p>
    <w:p w14:paraId="5070829A" w14:textId="77777777" w:rsidR="0094225E" w:rsidRPr="00454F12" w:rsidRDefault="0094225E" w:rsidP="00897047">
      <w:pPr>
        <w:spacing w:before="120"/>
        <w:ind w:left="2268"/>
        <w:jc w:val="both"/>
        <w:rPr>
          <w:rFonts w:ascii="Arial" w:hAnsi="Arial" w:cs="Arial"/>
          <w:bCs/>
          <w:color w:val="000000" w:themeColor="text1"/>
          <w:sz w:val="20"/>
          <w:szCs w:val="20"/>
        </w:rPr>
      </w:pPr>
      <w:r w:rsidRPr="00454F12">
        <w:rPr>
          <w:rFonts w:ascii="Arial" w:hAnsi="Arial" w:cs="Arial"/>
          <w:bCs/>
          <w:i/>
          <w:iCs/>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454F12">
        <w:rPr>
          <w:rFonts w:ascii="Arial" w:hAnsi="Arial" w:cs="Arial"/>
          <w:bCs/>
          <w:color w:val="000000" w:themeColor="text1"/>
          <w:sz w:val="20"/>
          <w:szCs w:val="20"/>
        </w:rPr>
        <w:t>.</w:t>
      </w:r>
    </w:p>
    <w:p w14:paraId="074F3101" w14:textId="77777777" w:rsidR="0094225E" w:rsidRPr="00454F12" w:rsidRDefault="0094225E" w:rsidP="0094225E">
      <w:pPr>
        <w:spacing w:before="120"/>
        <w:ind w:left="2268"/>
        <w:rPr>
          <w:rFonts w:ascii="Arial" w:hAnsi="Arial" w:cs="Arial"/>
          <w:bCs/>
          <w:color w:val="000000" w:themeColor="text1"/>
          <w:sz w:val="24"/>
          <w:szCs w:val="24"/>
        </w:rPr>
      </w:pPr>
    </w:p>
    <w:p w14:paraId="49452E1F" w14:textId="7B23698D" w:rsidR="00485A32" w:rsidRPr="00454F12" w:rsidRDefault="005F7C39" w:rsidP="005F7C39">
      <w:pPr>
        <w:spacing w:before="120"/>
        <w:ind w:left="2268"/>
        <w:rPr>
          <w:rFonts w:ascii="Arial" w:hAnsi="Arial" w:cs="Arial"/>
          <w:bCs/>
          <w:color w:val="000000" w:themeColor="text1"/>
          <w:sz w:val="24"/>
          <w:szCs w:val="24"/>
        </w:rPr>
      </w:pPr>
      <w:r>
        <w:rPr>
          <w:rFonts w:ascii="Arial" w:hAnsi="Arial" w:cs="Arial"/>
          <w:bCs/>
          <w:color w:val="000000" w:themeColor="text1"/>
          <w:sz w:val="24"/>
          <w:szCs w:val="24"/>
        </w:rPr>
        <w:t xml:space="preserve">       </w:t>
      </w:r>
      <w:r w:rsidRPr="005F7C39">
        <w:rPr>
          <w:rFonts w:ascii="Arial" w:hAnsi="Arial" w:cs="Arial"/>
          <w:bCs/>
          <w:color w:val="000000" w:themeColor="text1"/>
          <w:sz w:val="24"/>
          <w:szCs w:val="24"/>
        </w:rPr>
        <w:t>ASSINADO NO ORIGINAL</w:t>
      </w:r>
    </w:p>
    <w:p w14:paraId="2143A83B" w14:textId="77777777" w:rsidR="007E53ED" w:rsidRDefault="007E53ED" w:rsidP="007E53ED">
      <w:pPr>
        <w:spacing w:after="0" w:line="240" w:lineRule="auto"/>
        <w:jc w:val="center"/>
        <w:rPr>
          <w:rStyle w:val="markedcontent"/>
          <w:rFonts w:ascii="Arial" w:hAnsi="Arial" w:cs="Arial"/>
          <w:i/>
          <w:iCs/>
          <w:color w:val="000000" w:themeColor="text1"/>
          <w:sz w:val="20"/>
          <w:szCs w:val="20"/>
        </w:rPr>
      </w:pPr>
      <w:r w:rsidRPr="00454F12">
        <w:rPr>
          <w:rStyle w:val="markedcontent"/>
          <w:rFonts w:ascii="Arial" w:hAnsi="Arial" w:cs="Arial"/>
          <w:b/>
          <w:bCs/>
          <w:color w:val="000000" w:themeColor="text1"/>
          <w:sz w:val="20"/>
          <w:szCs w:val="20"/>
        </w:rPr>
        <w:t>Vívian Nazareth Oliveira Fernandes</w:t>
      </w:r>
      <w:r w:rsidRPr="00454F12">
        <w:rPr>
          <w:rFonts w:ascii="Arial" w:hAnsi="Arial" w:cs="Arial"/>
          <w:b/>
          <w:bCs/>
          <w:color w:val="000000" w:themeColor="text1"/>
          <w:sz w:val="20"/>
          <w:szCs w:val="20"/>
        </w:rPr>
        <w:br/>
      </w:r>
      <w:r w:rsidRPr="00454F12">
        <w:rPr>
          <w:rStyle w:val="markedcontent"/>
          <w:rFonts w:ascii="Arial" w:hAnsi="Arial" w:cs="Arial"/>
          <w:i/>
          <w:iCs/>
          <w:color w:val="000000" w:themeColor="text1"/>
          <w:sz w:val="20"/>
          <w:szCs w:val="20"/>
        </w:rPr>
        <w:t>ACQ</w:t>
      </w:r>
    </w:p>
    <w:p w14:paraId="78FFC4E1" w14:textId="77777777" w:rsidR="003C7098" w:rsidRPr="00454F12" w:rsidRDefault="003C7098" w:rsidP="007E53ED">
      <w:pPr>
        <w:spacing w:after="0" w:line="240" w:lineRule="auto"/>
        <w:jc w:val="center"/>
        <w:rPr>
          <w:rStyle w:val="markedcontent"/>
          <w:rFonts w:ascii="Arial" w:hAnsi="Arial" w:cs="Arial"/>
          <w:i/>
          <w:iCs/>
          <w:color w:val="000000" w:themeColor="text1"/>
          <w:sz w:val="20"/>
          <w:szCs w:val="20"/>
        </w:rPr>
      </w:pPr>
    </w:p>
    <w:p w14:paraId="3B9998FB" w14:textId="77777777" w:rsidR="007E53ED" w:rsidRPr="00454F12" w:rsidRDefault="007E53ED" w:rsidP="007E53ED">
      <w:pPr>
        <w:spacing w:after="0" w:line="240" w:lineRule="auto"/>
        <w:jc w:val="center"/>
        <w:rPr>
          <w:rStyle w:val="markedcontent"/>
          <w:rFonts w:ascii="Arial" w:hAnsi="Arial" w:cs="Arial"/>
          <w:i/>
          <w:iCs/>
          <w:color w:val="000000" w:themeColor="text1"/>
          <w:sz w:val="20"/>
          <w:szCs w:val="20"/>
        </w:rPr>
      </w:pPr>
    </w:p>
    <w:p w14:paraId="0E8E9BD8" w14:textId="77777777" w:rsidR="007E53ED" w:rsidRDefault="007E53ED" w:rsidP="007E53ED">
      <w:pPr>
        <w:spacing w:after="0" w:line="240" w:lineRule="auto"/>
        <w:jc w:val="center"/>
        <w:rPr>
          <w:rFonts w:ascii="Arial" w:hAnsi="Arial" w:cs="Arial"/>
          <w:color w:val="000000" w:themeColor="text1"/>
          <w:sz w:val="26"/>
          <w:szCs w:val="26"/>
        </w:rPr>
      </w:pPr>
      <w:r w:rsidRPr="00454F12">
        <w:rPr>
          <w:rFonts w:ascii="Arial" w:hAnsi="Arial" w:cs="Arial"/>
          <w:color w:val="000000" w:themeColor="text1"/>
          <w:sz w:val="26"/>
          <w:szCs w:val="26"/>
        </w:rPr>
        <w:t>Autorizado/Aprovado por:</w:t>
      </w:r>
    </w:p>
    <w:p w14:paraId="47B47765" w14:textId="77777777" w:rsidR="005F7C39" w:rsidRPr="00454F12" w:rsidRDefault="005F7C39" w:rsidP="007E53ED">
      <w:pPr>
        <w:spacing w:after="0" w:line="240" w:lineRule="auto"/>
        <w:jc w:val="center"/>
        <w:rPr>
          <w:rFonts w:ascii="Arial" w:hAnsi="Arial" w:cs="Arial"/>
          <w:color w:val="000000" w:themeColor="text1"/>
          <w:sz w:val="26"/>
          <w:szCs w:val="26"/>
        </w:rPr>
      </w:pPr>
    </w:p>
    <w:p w14:paraId="1D1FCA98" w14:textId="77777777" w:rsidR="005F7C39" w:rsidRPr="005F7C39" w:rsidRDefault="005F7C39" w:rsidP="005F7C39">
      <w:pPr>
        <w:spacing w:after="0" w:line="240" w:lineRule="auto"/>
        <w:jc w:val="center"/>
        <w:rPr>
          <w:rFonts w:ascii="Arial" w:hAnsi="Arial" w:cs="Arial"/>
          <w:b/>
          <w:i/>
          <w:color w:val="000000" w:themeColor="text1"/>
          <w:sz w:val="26"/>
          <w:szCs w:val="26"/>
        </w:rPr>
      </w:pPr>
      <w:r w:rsidRPr="005F7C39">
        <w:rPr>
          <w:rFonts w:ascii="Arial" w:hAnsi="Arial" w:cs="Arial"/>
          <w:b/>
          <w:i/>
          <w:color w:val="000000" w:themeColor="text1"/>
          <w:sz w:val="26"/>
          <w:szCs w:val="26"/>
        </w:rPr>
        <w:t>ASSINADO NO ORIGINAL</w:t>
      </w:r>
    </w:p>
    <w:p w14:paraId="0FFD6BF6" w14:textId="77777777" w:rsidR="007E53ED" w:rsidRPr="00454F12" w:rsidRDefault="007E53ED" w:rsidP="007E53ED">
      <w:pPr>
        <w:spacing w:after="0" w:line="240" w:lineRule="auto"/>
        <w:jc w:val="center"/>
        <w:rPr>
          <w:rFonts w:ascii="Arial" w:hAnsi="Arial" w:cs="Arial"/>
          <w:color w:val="000000" w:themeColor="text1"/>
          <w:sz w:val="26"/>
          <w:szCs w:val="26"/>
        </w:rPr>
      </w:pPr>
    </w:p>
    <w:p w14:paraId="08238294" w14:textId="77777777" w:rsidR="007E53ED" w:rsidRPr="00454F12" w:rsidRDefault="007E53ED" w:rsidP="007E53ED">
      <w:pPr>
        <w:spacing w:after="0" w:line="240" w:lineRule="auto"/>
        <w:jc w:val="center"/>
        <w:rPr>
          <w:rFonts w:ascii="Arial" w:hAnsi="Arial" w:cs="Arial"/>
          <w:b/>
          <w:bCs/>
          <w:color w:val="000000" w:themeColor="text1"/>
          <w:sz w:val="20"/>
          <w:szCs w:val="20"/>
        </w:rPr>
      </w:pPr>
      <w:r w:rsidRPr="00454F12">
        <w:rPr>
          <w:rFonts w:ascii="Arial" w:hAnsi="Arial" w:cs="Arial"/>
          <w:b/>
          <w:bCs/>
          <w:color w:val="000000" w:themeColor="text1"/>
          <w:sz w:val="20"/>
          <w:szCs w:val="20"/>
        </w:rPr>
        <w:t>Marcelo Mello do Amaral</w:t>
      </w:r>
    </w:p>
    <w:p w14:paraId="555522CF" w14:textId="77777777" w:rsidR="007E53ED" w:rsidRPr="00454F12" w:rsidRDefault="007E53ED" w:rsidP="007E53ED">
      <w:pPr>
        <w:spacing w:line="240" w:lineRule="auto"/>
        <w:jc w:val="center"/>
        <w:rPr>
          <w:rFonts w:ascii="Arial" w:hAnsi="Arial" w:cs="Arial"/>
          <w:bCs/>
          <w:color w:val="000000" w:themeColor="text1"/>
          <w:sz w:val="24"/>
          <w:szCs w:val="24"/>
        </w:rPr>
      </w:pPr>
      <w:r w:rsidRPr="00454F12">
        <w:rPr>
          <w:rStyle w:val="markedcontent"/>
          <w:rFonts w:ascii="Arial" w:hAnsi="Arial" w:cs="Arial"/>
          <w:i/>
          <w:iCs/>
          <w:color w:val="000000" w:themeColor="text1"/>
          <w:sz w:val="20"/>
          <w:szCs w:val="20"/>
        </w:rPr>
        <w:t>DRDE</w:t>
      </w:r>
    </w:p>
    <w:p w14:paraId="4762584C" w14:textId="77777777" w:rsidR="00750C26" w:rsidRPr="00454F12" w:rsidRDefault="00750C26" w:rsidP="0094225E">
      <w:pPr>
        <w:spacing w:before="120"/>
        <w:ind w:left="2268"/>
        <w:rPr>
          <w:rFonts w:ascii="Arial" w:hAnsi="Arial" w:cs="Arial"/>
          <w:bCs/>
          <w:color w:val="000000" w:themeColor="text1"/>
          <w:sz w:val="24"/>
          <w:szCs w:val="24"/>
        </w:rPr>
      </w:pPr>
    </w:p>
    <w:sectPr w:rsidR="00750C26" w:rsidRPr="00454F12"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E7057" w14:textId="77777777" w:rsidR="00D47B4F" w:rsidRDefault="00D47B4F" w:rsidP="00912249">
      <w:pPr>
        <w:spacing w:after="0" w:line="240" w:lineRule="auto"/>
      </w:pPr>
      <w:r>
        <w:separator/>
      </w:r>
    </w:p>
  </w:endnote>
  <w:endnote w:type="continuationSeparator" w:id="0">
    <w:p w14:paraId="6B4678CE" w14:textId="77777777" w:rsidR="00D47B4F" w:rsidRDefault="00D47B4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Montserrat">
    <w:charset w:val="00"/>
    <w:family w:val="auto"/>
    <w:pitch w:val="variable"/>
    <w:sig w:usb0="2000020F" w:usb1="0000000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31E3" w14:textId="77777777"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5EB4AF7" w14:textId="77777777" w:rsidR="008A2B95"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9C06D" w14:textId="77777777" w:rsidR="00D47B4F" w:rsidRDefault="00D47B4F" w:rsidP="00912249">
      <w:pPr>
        <w:spacing w:after="0" w:line="240" w:lineRule="auto"/>
      </w:pPr>
      <w:r>
        <w:separator/>
      </w:r>
    </w:p>
  </w:footnote>
  <w:footnote w:type="continuationSeparator" w:id="0">
    <w:p w14:paraId="65B392A9" w14:textId="77777777" w:rsidR="00D47B4F" w:rsidRDefault="00D47B4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6F1" w14:textId="7B5EB2D3" w:rsidR="00D47B4F"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p w14:paraId="764A95BF" w14:textId="77777777" w:rsidR="009637FE" w:rsidRPr="00262B4E" w:rsidRDefault="009637FE"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5EA1B1C"/>
    <w:multiLevelType w:val="hybridMultilevel"/>
    <w:tmpl w:val="7838868A"/>
    <w:lvl w:ilvl="0" w:tplc="3E92CDCC">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7654E67"/>
    <w:multiLevelType w:val="hybridMultilevel"/>
    <w:tmpl w:val="0CA2E7BE"/>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3D1FB4"/>
    <w:multiLevelType w:val="hybridMultilevel"/>
    <w:tmpl w:val="E9EA43F8"/>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BB876E1"/>
    <w:multiLevelType w:val="hybridMultilevel"/>
    <w:tmpl w:val="C93C88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CEB6A0D"/>
    <w:multiLevelType w:val="hybridMultilevel"/>
    <w:tmpl w:val="6AEA122E"/>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E6355F0"/>
    <w:multiLevelType w:val="hybridMultilevel"/>
    <w:tmpl w:val="2B4A1D08"/>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16C3C37"/>
    <w:multiLevelType w:val="hybridMultilevel"/>
    <w:tmpl w:val="B2CA9E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3E17D35"/>
    <w:multiLevelType w:val="hybridMultilevel"/>
    <w:tmpl w:val="6DB67070"/>
    <w:lvl w:ilvl="0" w:tplc="3E92CDCC">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E1669B2"/>
    <w:multiLevelType w:val="hybridMultilevel"/>
    <w:tmpl w:val="D820C17C"/>
    <w:lvl w:ilvl="0" w:tplc="8B44330A">
      <w:start w:val="1"/>
      <w:numFmt w:val="bullet"/>
      <w:lvlText w:val="-"/>
      <w:lvlJc w:val="left"/>
      <w:pPr>
        <w:ind w:left="1440" w:hanging="360"/>
      </w:pPr>
      <w:rPr>
        <w:rFonts w:ascii="Arial" w:hAnsi="Arial" w:hint="default"/>
      </w:rPr>
    </w:lvl>
    <w:lvl w:ilvl="1" w:tplc="8B44330A">
      <w:start w:val="1"/>
      <w:numFmt w:val="bullet"/>
      <w:lvlText w:val="-"/>
      <w:lvlJc w:val="left"/>
      <w:pPr>
        <w:ind w:left="2160" w:hanging="360"/>
      </w:pPr>
      <w:rPr>
        <w:rFonts w:ascii="Arial" w:hAnsi="Arial"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0"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0F61BC"/>
    <w:multiLevelType w:val="hybridMultilevel"/>
    <w:tmpl w:val="F244D53A"/>
    <w:lvl w:ilvl="0" w:tplc="8B44330A">
      <w:start w:val="1"/>
      <w:numFmt w:val="bullet"/>
      <w:lvlText w:val="-"/>
      <w:lvlJc w:val="left"/>
      <w:pPr>
        <w:ind w:left="644" w:hanging="360"/>
      </w:pPr>
      <w:rPr>
        <w:rFonts w:ascii="Arial" w:hAnsi="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4B24B6A"/>
    <w:multiLevelType w:val="hybridMultilevel"/>
    <w:tmpl w:val="E89AF9B0"/>
    <w:lvl w:ilvl="0" w:tplc="8B44330A">
      <w:start w:val="1"/>
      <w:numFmt w:val="bullet"/>
      <w:lvlText w:val="-"/>
      <w:lvlJc w:val="left"/>
      <w:pPr>
        <w:ind w:left="720" w:hanging="360"/>
      </w:pPr>
      <w:rPr>
        <w:rFonts w:ascii="Arial" w:hAnsi="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6A44003F"/>
    <w:multiLevelType w:val="hybridMultilevel"/>
    <w:tmpl w:val="160E9162"/>
    <w:lvl w:ilvl="0" w:tplc="8B44330A">
      <w:start w:val="1"/>
      <w:numFmt w:val="bullet"/>
      <w:lvlText w:val="-"/>
      <w:lvlJc w:val="left"/>
      <w:pPr>
        <w:ind w:left="1080" w:hanging="360"/>
      </w:pPr>
      <w:rPr>
        <w:rFonts w:ascii="Arial" w:hAnsi="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6" w15:restartNumberingAfterBreak="0">
    <w:nsid w:val="6BF8589E"/>
    <w:multiLevelType w:val="hybridMultilevel"/>
    <w:tmpl w:val="C4F0C40C"/>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07287678">
    <w:abstractNumId w:val="16"/>
  </w:num>
  <w:num w:numId="2" w16cid:durableId="1609922909">
    <w:abstractNumId w:val="9"/>
  </w:num>
  <w:num w:numId="3" w16cid:durableId="1549492471">
    <w:abstractNumId w:val="28"/>
  </w:num>
  <w:num w:numId="4" w16cid:durableId="1860197296">
    <w:abstractNumId w:val="17"/>
  </w:num>
  <w:num w:numId="5" w16cid:durableId="1235316518">
    <w:abstractNumId w:val="13"/>
  </w:num>
  <w:num w:numId="6" w16cid:durableId="1664165791">
    <w:abstractNumId w:val="21"/>
  </w:num>
  <w:num w:numId="7" w16cid:durableId="742876563">
    <w:abstractNumId w:val="4"/>
  </w:num>
  <w:num w:numId="8" w16cid:durableId="352387546">
    <w:abstractNumId w:val="5"/>
  </w:num>
  <w:num w:numId="9" w16cid:durableId="2127237868">
    <w:abstractNumId w:val="20"/>
  </w:num>
  <w:num w:numId="10" w16cid:durableId="397637108">
    <w:abstractNumId w:val="8"/>
  </w:num>
  <w:num w:numId="11" w16cid:durableId="2047215510">
    <w:abstractNumId w:val="29"/>
  </w:num>
  <w:num w:numId="12" w16cid:durableId="1185828050">
    <w:abstractNumId w:val="27"/>
  </w:num>
  <w:num w:numId="13" w16cid:durableId="1250693706">
    <w:abstractNumId w:val="24"/>
  </w:num>
  <w:num w:numId="14" w16cid:durableId="1317296856">
    <w:abstractNumId w:val="1"/>
  </w:num>
  <w:num w:numId="15" w16cid:durableId="464928170">
    <w:abstractNumId w:val="6"/>
  </w:num>
  <w:num w:numId="16" w16cid:durableId="889341858">
    <w:abstractNumId w:val="0"/>
  </w:num>
  <w:num w:numId="17" w16cid:durableId="869613250">
    <w:abstractNumId w:val="18"/>
  </w:num>
  <w:num w:numId="18" w16cid:durableId="865559804">
    <w:abstractNumId w:val="22"/>
  </w:num>
  <w:num w:numId="19" w16cid:durableId="1088117161">
    <w:abstractNumId w:val="26"/>
  </w:num>
  <w:num w:numId="20" w16cid:durableId="1736052408">
    <w:abstractNumId w:val="11"/>
  </w:num>
  <w:num w:numId="21" w16cid:durableId="794837650">
    <w:abstractNumId w:val="7"/>
  </w:num>
  <w:num w:numId="22" w16cid:durableId="1183013650">
    <w:abstractNumId w:val="2"/>
  </w:num>
  <w:num w:numId="23" w16cid:durableId="993486048">
    <w:abstractNumId w:val="15"/>
  </w:num>
  <w:num w:numId="24" w16cid:durableId="2004627460">
    <w:abstractNumId w:val="12"/>
  </w:num>
  <w:num w:numId="25" w16cid:durableId="1851918046">
    <w:abstractNumId w:val="23"/>
  </w:num>
  <w:num w:numId="26" w16cid:durableId="2091274700">
    <w:abstractNumId w:val="19"/>
  </w:num>
  <w:num w:numId="27" w16cid:durableId="576324041">
    <w:abstractNumId w:val="25"/>
  </w:num>
  <w:num w:numId="28" w16cid:durableId="345790202">
    <w:abstractNumId w:val="3"/>
  </w:num>
  <w:num w:numId="29" w16cid:durableId="1635671564">
    <w:abstractNumId w:val="10"/>
  </w:num>
  <w:num w:numId="30" w16cid:durableId="16819340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225"/>
    <w:rsid w:val="000154B7"/>
    <w:rsid w:val="000235E4"/>
    <w:rsid w:val="00024000"/>
    <w:rsid w:val="00024CDD"/>
    <w:rsid w:val="000362F2"/>
    <w:rsid w:val="00044C4D"/>
    <w:rsid w:val="0005325E"/>
    <w:rsid w:val="00060CE6"/>
    <w:rsid w:val="000648D1"/>
    <w:rsid w:val="000751DB"/>
    <w:rsid w:val="000770EE"/>
    <w:rsid w:val="00096BB7"/>
    <w:rsid w:val="000B7EB1"/>
    <w:rsid w:val="000C1E69"/>
    <w:rsid w:val="000C5938"/>
    <w:rsid w:val="000D0DFF"/>
    <w:rsid w:val="000D1DCF"/>
    <w:rsid w:val="000D743D"/>
    <w:rsid w:val="000F22FE"/>
    <w:rsid w:val="000F4E87"/>
    <w:rsid w:val="001002E8"/>
    <w:rsid w:val="00100B1A"/>
    <w:rsid w:val="00113946"/>
    <w:rsid w:val="00131A91"/>
    <w:rsid w:val="00131CAD"/>
    <w:rsid w:val="0013419A"/>
    <w:rsid w:val="001420CE"/>
    <w:rsid w:val="001423C9"/>
    <w:rsid w:val="001546AD"/>
    <w:rsid w:val="0016403A"/>
    <w:rsid w:val="00165580"/>
    <w:rsid w:val="00183D97"/>
    <w:rsid w:val="00184B13"/>
    <w:rsid w:val="00191E37"/>
    <w:rsid w:val="001A723A"/>
    <w:rsid w:val="001A7473"/>
    <w:rsid w:val="001B58EC"/>
    <w:rsid w:val="001C46F8"/>
    <w:rsid w:val="001D1C5E"/>
    <w:rsid w:val="001E377D"/>
    <w:rsid w:val="001E384C"/>
    <w:rsid w:val="001F1078"/>
    <w:rsid w:val="00207631"/>
    <w:rsid w:val="002149FA"/>
    <w:rsid w:val="002201A1"/>
    <w:rsid w:val="00220D70"/>
    <w:rsid w:val="00223F43"/>
    <w:rsid w:val="002333E6"/>
    <w:rsid w:val="00241CE7"/>
    <w:rsid w:val="002543AB"/>
    <w:rsid w:val="00254F71"/>
    <w:rsid w:val="00256705"/>
    <w:rsid w:val="00262B4E"/>
    <w:rsid w:val="002913B7"/>
    <w:rsid w:val="002A5C85"/>
    <w:rsid w:val="002C7A88"/>
    <w:rsid w:val="002E6CC0"/>
    <w:rsid w:val="002E70AC"/>
    <w:rsid w:val="002F2C3A"/>
    <w:rsid w:val="002F38DD"/>
    <w:rsid w:val="002F47B3"/>
    <w:rsid w:val="002F74A5"/>
    <w:rsid w:val="0030401A"/>
    <w:rsid w:val="0030764D"/>
    <w:rsid w:val="0032174C"/>
    <w:rsid w:val="00322F52"/>
    <w:rsid w:val="00333702"/>
    <w:rsid w:val="0033543C"/>
    <w:rsid w:val="003440DF"/>
    <w:rsid w:val="00345C99"/>
    <w:rsid w:val="00353EA0"/>
    <w:rsid w:val="00361073"/>
    <w:rsid w:val="003612D0"/>
    <w:rsid w:val="00361FD0"/>
    <w:rsid w:val="0036227B"/>
    <w:rsid w:val="00366C4E"/>
    <w:rsid w:val="00367D9A"/>
    <w:rsid w:val="00372BAD"/>
    <w:rsid w:val="00383143"/>
    <w:rsid w:val="00390D15"/>
    <w:rsid w:val="00394BAC"/>
    <w:rsid w:val="003A7447"/>
    <w:rsid w:val="003B5285"/>
    <w:rsid w:val="003B56D5"/>
    <w:rsid w:val="003B5BEE"/>
    <w:rsid w:val="003C3271"/>
    <w:rsid w:val="003C7098"/>
    <w:rsid w:val="003C7FFD"/>
    <w:rsid w:val="003D58D3"/>
    <w:rsid w:val="003F2D97"/>
    <w:rsid w:val="003F4303"/>
    <w:rsid w:val="003F7100"/>
    <w:rsid w:val="00404DA9"/>
    <w:rsid w:val="00416E46"/>
    <w:rsid w:val="004207AE"/>
    <w:rsid w:val="00426D70"/>
    <w:rsid w:val="00431ACD"/>
    <w:rsid w:val="00433C49"/>
    <w:rsid w:val="004463EB"/>
    <w:rsid w:val="00453C10"/>
    <w:rsid w:val="00454F12"/>
    <w:rsid w:val="00466153"/>
    <w:rsid w:val="00473A61"/>
    <w:rsid w:val="00475FF6"/>
    <w:rsid w:val="0047728C"/>
    <w:rsid w:val="00481FDC"/>
    <w:rsid w:val="00484040"/>
    <w:rsid w:val="004849DA"/>
    <w:rsid w:val="00485A32"/>
    <w:rsid w:val="0048727B"/>
    <w:rsid w:val="00492877"/>
    <w:rsid w:val="00494EFD"/>
    <w:rsid w:val="004970FC"/>
    <w:rsid w:val="004A2E1A"/>
    <w:rsid w:val="004B6813"/>
    <w:rsid w:val="004F6378"/>
    <w:rsid w:val="0051137D"/>
    <w:rsid w:val="00517814"/>
    <w:rsid w:val="005211C4"/>
    <w:rsid w:val="005269F4"/>
    <w:rsid w:val="00531994"/>
    <w:rsid w:val="00534D88"/>
    <w:rsid w:val="00535F37"/>
    <w:rsid w:val="00536A23"/>
    <w:rsid w:val="00540C93"/>
    <w:rsid w:val="00546FFA"/>
    <w:rsid w:val="005672EB"/>
    <w:rsid w:val="00576535"/>
    <w:rsid w:val="00585DF7"/>
    <w:rsid w:val="005940DB"/>
    <w:rsid w:val="005A2CEC"/>
    <w:rsid w:val="005A40CC"/>
    <w:rsid w:val="005A529C"/>
    <w:rsid w:val="005B00AC"/>
    <w:rsid w:val="005B2764"/>
    <w:rsid w:val="005B4DE6"/>
    <w:rsid w:val="005B5064"/>
    <w:rsid w:val="005B7B8C"/>
    <w:rsid w:val="005C0F22"/>
    <w:rsid w:val="005D6F0F"/>
    <w:rsid w:val="005D7A17"/>
    <w:rsid w:val="005E418A"/>
    <w:rsid w:val="005F2110"/>
    <w:rsid w:val="005F3D0A"/>
    <w:rsid w:val="005F7C39"/>
    <w:rsid w:val="00605DD6"/>
    <w:rsid w:val="006224AC"/>
    <w:rsid w:val="00625400"/>
    <w:rsid w:val="00626B08"/>
    <w:rsid w:val="00654D8C"/>
    <w:rsid w:val="006677E4"/>
    <w:rsid w:val="006740B9"/>
    <w:rsid w:val="006828EC"/>
    <w:rsid w:val="0068658F"/>
    <w:rsid w:val="00690BAC"/>
    <w:rsid w:val="006A4414"/>
    <w:rsid w:val="006A6A84"/>
    <w:rsid w:val="006A757E"/>
    <w:rsid w:val="006B1C3E"/>
    <w:rsid w:val="006B3E78"/>
    <w:rsid w:val="006C0790"/>
    <w:rsid w:val="006E0C4C"/>
    <w:rsid w:val="006E4A42"/>
    <w:rsid w:val="006F4049"/>
    <w:rsid w:val="006F54C9"/>
    <w:rsid w:val="006F71E0"/>
    <w:rsid w:val="00706898"/>
    <w:rsid w:val="00710876"/>
    <w:rsid w:val="00716F21"/>
    <w:rsid w:val="007171AB"/>
    <w:rsid w:val="00732519"/>
    <w:rsid w:val="00733DB0"/>
    <w:rsid w:val="0074602A"/>
    <w:rsid w:val="00750C26"/>
    <w:rsid w:val="0076066E"/>
    <w:rsid w:val="00766A9A"/>
    <w:rsid w:val="00767E9F"/>
    <w:rsid w:val="0077178C"/>
    <w:rsid w:val="00790092"/>
    <w:rsid w:val="007B3CC8"/>
    <w:rsid w:val="007D10E1"/>
    <w:rsid w:val="007D1E59"/>
    <w:rsid w:val="007E0C5F"/>
    <w:rsid w:val="007E53ED"/>
    <w:rsid w:val="007F15DB"/>
    <w:rsid w:val="00801193"/>
    <w:rsid w:val="00805F44"/>
    <w:rsid w:val="00826B50"/>
    <w:rsid w:val="0083157A"/>
    <w:rsid w:val="00837911"/>
    <w:rsid w:val="00845E3E"/>
    <w:rsid w:val="00856BBF"/>
    <w:rsid w:val="0086709C"/>
    <w:rsid w:val="00874540"/>
    <w:rsid w:val="00875271"/>
    <w:rsid w:val="0087643A"/>
    <w:rsid w:val="00877627"/>
    <w:rsid w:val="008807A9"/>
    <w:rsid w:val="00892593"/>
    <w:rsid w:val="00892C6B"/>
    <w:rsid w:val="00895599"/>
    <w:rsid w:val="00897047"/>
    <w:rsid w:val="008A2B95"/>
    <w:rsid w:val="008A4CB6"/>
    <w:rsid w:val="008C255F"/>
    <w:rsid w:val="008E3102"/>
    <w:rsid w:val="008F135F"/>
    <w:rsid w:val="008F3563"/>
    <w:rsid w:val="00900BE1"/>
    <w:rsid w:val="00911979"/>
    <w:rsid w:val="00912249"/>
    <w:rsid w:val="0091294B"/>
    <w:rsid w:val="0092142C"/>
    <w:rsid w:val="00937A31"/>
    <w:rsid w:val="0094225E"/>
    <w:rsid w:val="0094367C"/>
    <w:rsid w:val="00946A21"/>
    <w:rsid w:val="009473B3"/>
    <w:rsid w:val="00962E64"/>
    <w:rsid w:val="009637FE"/>
    <w:rsid w:val="00965319"/>
    <w:rsid w:val="00996C21"/>
    <w:rsid w:val="00996CF5"/>
    <w:rsid w:val="009A5C36"/>
    <w:rsid w:val="009B435B"/>
    <w:rsid w:val="009C5F23"/>
    <w:rsid w:val="009C6DFA"/>
    <w:rsid w:val="009D681A"/>
    <w:rsid w:val="009D7C03"/>
    <w:rsid w:val="00A02FAB"/>
    <w:rsid w:val="00A03B10"/>
    <w:rsid w:val="00A06638"/>
    <w:rsid w:val="00A13149"/>
    <w:rsid w:val="00A1734A"/>
    <w:rsid w:val="00A321F2"/>
    <w:rsid w:val="00A33FCF"/>
    <w:rsid w:val="00A37222"/>
    <w:rsid w:val="00A37599"/>
    <w:rsid w:val="00A47EB7"/>
    <w:rsid w:val="00A61659"/>
    <w:rsid w:val="00A67E8C"/>
    <w:rsid w:val="00A74A27"/>
    <w:rsid w:val="00A8121D"/>
    <w:rsid w:val="00A8400B"/>
    <w:rsid w:val="00A86F58"/>
    <w:rsid w:val="00A91E6A"/>
    <w:rsid w:val="00A962E0"/>
    <w:rsid w:val="00A968CF"/>
    <w:rsid w:val="00A96BBD"/>
    <w:rsid w:val="00AC5ACF"/>
    <w:rsid w:val="00AD1D89"/>
    <w:rsid w:val="00AE0ABD"/>
    <w:rsid w:val="00AF6D49"/>
    <w:rsid w:val="00B06ADB"/>
    <w:rsid w:val="00B12921"/>
    <w:rsid w:val="00B22057"/>
    <w:rsid w:val="00B46C0E"/>
    <w:rsid w:val="00B5310C"/>
    <w:rsid w:val="00B542F7"/>
    <w:rsid w:val="00B5786C"/>
    <w:rsid w:val="00B63446"/>
    <w:rsid w:val="00B7085A"/>
    <w:rsid w:val="00B81288"/>
    <w:rsid w:val="00B93778"/>
    <w:rsid w:val="00BD4F0D"/>
    <w:rsid w:val="00BE17E4"/>
    <w:rsid w:val="00BE553C"/>
    <w:rsid w:val="00BF6C72"/>
    <w:rsid w:val="00C10FED"/>
    <w:rsid w:val="00C132AC"/>
    <w:rsid w:val="00C13DF7"/>
    <w:rsid w:val="00C147BC"/>
    <w:rsid w:val="00C228F0"/>
    <w:rsid w:val="00C3352C"/>
    <w:rsid w:val="00C44494"/>
    <w:rsid w:val="00C45988"/>
    <w:rsid w:val="00C57DF6"/>
    <w:rsid w:val="00C61DD8"/>
    <w:rsid w:val="00C66A19"/>
    <w:rsid w:val="00C7152C"/>
    <w:rsid w:val="00C81CF6"/>
    <w:rsid w:val="00C863C8"/>
    <w:rsid w:val="00CA25D1"/>
    <w:rsid w:val="00CA4C09"/>
    <w:rsid w:val="00CB637E"/>
    <w:rsid w:val="00CE087F"/>
    <w:rsid w:val="00CE3C09"/>
    <w:rsid w:val="00CE6D6C"/>
    <w:rsid w:val="00CE76B3"/>
    <w:rsid w:val="00CF6681"/>
    <w:rsid w:val="00D00EC7"/>
    <w:rsid w:val="00D02C75"/>
    <w:rsid w:val="00D04225"/>
    <w:rsid w:val="00D152B0"/>
    <w:rsid w:val="00D267FF"/>
    <w:rsid w:val="00D32A6F"/>
    <w:rsid w:val="00D47449"/>
    <w:rsid w:val="00D47B4F"/>
    <w:rsid w:val="00D742CC"/>
    <w:rsid w:val="00D7507E"/>
    <w:rsid w:val="00DA0A26"/>
    <w:rsid w:val="00DA381F"/>
    <w:rsid w:val="00DB0CFC"/>
    <w:rsid w:val="00DC08CD"/>
    <w:rsid w:val="00DC1414"/>
    <w:rsid w:val="00DC431D"/>
    <w:rsid w:val="00DC4A98"/>
    <w:rsid w:val="00E128DB"/>
    <w:rsid w:val="00E1542D"/>
    <w:rsid w:val="00E26A0B"/>
    <w:rsid w:val="00E317F3"/>
    <w:rsid w:val="00E337A5"/>
    <w:rsid w:val="00E33D91"/>
    <w:rsid w:val="00E42142"/>
    <w:rsid w:val="00E43653"/>
    <w:rsid w:val="00E467F1"/>
    <w:rsid w:val="00E75856"/>
    <w:rsid w:val="00E760CF"/>
    <w:rsid w:val="00E8195B"/>
    <w:rsid w:val="00EA15E0"/>
    <w:rsid w:val="00EA44D3"/>
    <w:rsid w:val="00EB3389"/>
    <w:rsid w:val="00EB5812"/>
    <w:rsid w:val="00ED5F0D"/>
    <w:rsid w:val="00EE1F48"/>
    <w:rsid w:val="00F00E06"/>
    <w:rsid w:val="00F03CA6"/>
    <w:rsid w:val="00F04C79"/>
    <w:rsid w:val="00F14016"/>
    <w:rsid w:val="00F176B3"/>
    <w:rsid w:val="00F33038"/>
    <w:rsid w:val="00F53ECC"/>
    <w:rsid w:val="00F60D8A"/>
    <w:rsid w:val="00F64A2F"/>
    <w:rsid w:val="00F67254"/>
    <w:rsid w:val="00F74BBE"/>
    <w:rsid w:val="00F91C0D"/>
    <w:rsid w:val="00F926A1"/>
    <w:rsid w:val="00F97EF4"/>
    <w:rsid w:val="00FB07BA"/>
    <w:rsid w:val="00FB4906"/>
    <w:rsid w:val="00FC1DF5"/>
    <w:rsid w:val="00FC3842"/>
    <w:rsid w:val="00FD1D25"/>
    <w:rsid w:val="00FD4D2B"/>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51137D"/>
    <w:rPr>
      <w:color w:val="605E5C"/>
      <w:shd w:val="clear" w:color="auto" w:fill="E1DFDD"/>
    </w:rPr>
  </w:style>
  <w:style w:type="paragraph" w:customStyle="1" w:styleId="Contedodetabela">
    <w:name w:val="Conteúdo de tabela"/>
    <w:basedOn w:val="Normal"/>
    <w:rsid w:val="0091294B"/>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styleId="NormalWeb">
    <w:name w:val="Normal (Web)"/>
    <w:basedOn w:val="Normal"/>
    <w:uiPriority w:val="99"/>
    <w:rsid w:val="0091294B"/>
    <w:pPr>
      <w:suppressAutoHyphens/>
      <w:spacing w:before="280" w:after="280" w:line="240" w:lineRule="auto"/>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esourari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d546cd284127fde4dfb816d9880ea1d4">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b70568957f309f6dd4889e34d8a89419"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Props1.xml><?xml version="1.0" encoding="utf-8"?>
<ds:datastoreItem xmlns:ds="http://schemas.openxmlformats.org/officeDocument/2006/customXml" ds:itemID="{7D584D18-76A5-46B7-9C15-C63613179FC9}">
  <ds:schemaRefs>
    <ds:schemaRef ds:uri="http://schemas.microsoft.com/sharepoint/v3/contenttype/forms"/>
  </ds:schemaRefs>
</ds:datastoreItem>
</file>

<file path=customXml/itemProps2.xml><?xml version="1.0" encoding="utf-8"?>
<ds:datastoreItem xmlns:ds="http://schemas.openxmlformats.org/officeDocument/2006/customXml" ds:itemID="{4F926C43-D2E9-438D-B87F-E50951419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0F6E47-CBE6-4441-8E7E-B72021C138DF}">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22</Pages>
  <Words>6259</Words>
  <Characters>33800</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103</cp:revision>
  <cp:lastPrinted>2025-06-24T18:15:00Z</cp:lastPrinted>
  <dcterms:created xsi:type="dcterms:W3CDTF">2023-04-20T12:17:00Z</dcterms:created>
  <dcterms:modified xsi:type="dcterms:W3CDTF">2025-07-21T13:57:00Z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db0547a64494822964c399c277ce2810d27a2db4160d5233917705528fdb7b75</vt:lpwstr>
  </property>
  <property fmtid="{D5CDD505-2E9C-101B-9397-08002B2CF9AE}" pid="3" name="ContentTypeId">
    <vt:lpwstr>0x010100EF2AC90AA814914E854D623320714959</vt:lpwstr>
  </property>
  <property fmtid="{D5CDD505-2E9C-101B-9397-08002B2CF9AE}" pid="4" name="MediaServiceImageTags">
    <vt:lpwstr/>
  </property>
</Properties>
</file>