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tbl>
      <w:tblPr>
        <w:tblW w:w="0" w:type="auto"/>
        <w:shd w:val="clear" w:color="auto" w:fill="D9D9D9"/>
        <w:tblLook w:val="04A0"/>
      </w:tblPr>
      <w:tblGrid>
        <w:gridCol w:w="9212"/>
      </w:tblGrid>
      <w:tr w:rsidR="00B41EF6">
        <w:tc>
          <w:tcPr>
            <w:tcW w:w="9212" w:type="dxa"/>
            <w:shd w:val="clear" w:color="auto" w:fill="D9D9D9"/>
          </w:tcPr>
          <w:p w:rsidR="00B41EF6" w:rsidRPr="00865617" w:rsidRDefault="00B41EF6">
            <w:pPr>
              <w:pStyle w:val="Ttulo3"/>
              <w:tabs>
                <w:tab w:val="left" w:pos="0"/>
              </w:tabs>
              <w:ind w:right="0"/>
              <w:rPr>
                <w:rFonts w:cs="Arial"/>
                <w:bCs/>
                <w:sz w:val="28"/>
                <w:szCs w:val="28"/>
              </w:rPr>
            </w:pPr>
            <w:r w:rsidRPr="00865617">
              <w:rPr>
                <w:rFonts w:cs="Arial"/>
                <w:bCs/>
                <w:sz w:val="28"/>
                <w:szCs w:val="28"/>
              </w:rPr>
              <w:t>TERMO DE REFERÊNCIA</w:t>
            </w:r>
          </w:p>
        </w:tc>
      </w:tr>
    </w:tbl>
    <w:p w:rsidR="00B41EF6" w:rsidRPr="00694C09" w:rsidRDefault="00B41EF6" w:rsidP="00F17515">
      <w:pPr>
        <w:pStyle w:val="SemEspaamento"/>
        <w:numPr>
          <w:ilvl w:val="0"/>
          <w:numId w:val="3"/>
        </w:numPr>
        <w:spacing w:before="480" w:line="360" w:lineRule="auto"/>
        <w:ind w:left="284" w:hanging="284"/>
        <w:jc w:val="both"/>
        <w:rPr>
          <w:rFonts w:ascii="Arial" w:hAnsi="Arial" w:cs="Arial"/>
          <w:b/>
          <w:sz w:val="24"/>
          <w:szCs w:val="24"/>
        </w:rPr>
      </w:pPr>
      <w:r w:rsidRPr="00694C09">
        <w:rPr>
          <w:rFonts w:ascii="Arial" w:hAnsi="Arial" w:cs="Arial"/>
          <w:b/>
          <w:sz w:val="24"/>
          <w:szCs w:val="24"/>
        </w:rPr>
        <w:t>OBJETO</w:t>
      </w:r>
    </w:p>
    <w:p w:rsidR="00AC72E4" w:rsidRPr="0075068A" w:rsidRDefault="00B41EF6" w:rsidP="00AC72E4">
      <w:pPr>
        <w:spacing w:before="120" w:line="360" w:lineRule="auto"/>
        <w:rPr>
          <w:rFonts w:cs="Arial"/>
          <w:bCs/>
          <w:sz w:val="24"/>
          <w:szCs w:val="24"/>
        </w:rPr>
      </w:pPr>
      <w:r w:rsidRPr="0075068A">
        <w:rPr>
          <w:rFonts w:cs="Arial"/>
          <w:bCs/>
          <w:sz w:val="24"/>
          <w:szCs w:val="24"/>
        </w:rPr>
        <w:t xml:space="preserve">Implantação do Sistema de Registro de Preços, pelo prazo de </w:t>
      </w:r>
      <w:r w:rsidR="00AC72E4" w:rsidRPr="0075068A">
        <w:rPr>
          <w:rFonts w:cs="Arial"/>
          <w:bCs/>
          <w:sz w:val="24"/>
          <w:szCs w:val="24"/>
        </w:rPr>
        <w:t>1</w:t>
      </w:r>
      <w:bookmarkStart w:id="0" w:name="_GoBack"/>
      <w:bookmarkEnd w:id="0"/>
      <w:r w:rsidR="00AC72E4" w:rsidRPr="0075068A">
        <w:rPr>
          <w:rFonts w:cs="Arial"/>
          <w:bCs/>
          <w:sz w:val="24"/>
          <w:szCs w:val="24"/>
        </w:rPr>
        <w:t>2</w:t>
      </w:r>
      <w:r w:rsidRPr="0075068A">
        <w:rPr>
          <w:rFonts w:cs="Arial"/>
          <w:bCs/>
          <w:sz w:val="24"/>
          <w:szCs w:val="24"/>
        </w:rPr>
        <w:t xml:space="preserve"> (</w:t>
      </w:r>
      <w:r w:rsidR="00AC72E4" w:rsidRPr="0075068A">
        <w:rPr>
          <w:rFonts w:cs="Arial"/>
          <w:bCs/>
          <w:sz w:val="24"/>
          <w:szCs w:val="24"/>
        </w:rPr>
        <w:t>doze</w:t>
      </w:r>
      <w:r w:rsidRPr="0075068A">
        <w:rPr>
          <w:rFonts w:cs="Arial"/>
          <w:bCs/>
          <w:sz w:val="24"/>
          <w:szCs w:val="24"/>
        </w:rPr>
        <w:t xml:space="preserve">) meses, para eventual aquisição de </w:t>
      </w:r>
      <w:r w:rsidR="008502EA" w:rsidRPr="0075068A">
        <w:rPr>
          <w:rFonts w:cs="Arial"/>
          <w:bCs/>
          <w:sz w:val="24"/>
          <w:szCs w:val="24"/>
        </w:rPr>
        <w:t>microcomputadores, periféricos e peças de reposição de equipamentos de informática para atualização</w:t>
      </w:r>
      <w:r w:rsidR="00DA1C53" w:rsidRPr="0075068A">
        <w:rPr>
          <w:rFonts w:cs="Arial"/>
          <w:bCs/>
          <w:sz w:val="24"/>
          <w:szCs w:val="24"/>
        </w:rPr>
        <w:t xml:space="preserve"> e manutenção</w:t>
      </w:r>
      <w:r w:rsidR="008502EA" w:rsidRPr="0075068A">
        <w:rPr>
          <w:rFonts w:cs="Arial"/>
          <w:bCs/>
          <w:sz w:val="24"/>
          <w:szCs w:val="24"/>
        </w:rPr>
        <w:t xml:space="preserve"> de parque tecnológico da </w:t>
      </w:r>
      <w:proofErr w:type="spellStart"/>
      <w:r w:rsidR="008502EA" w:rsidRPr="0075068A">
        <w:rPr>
          <w:rFonts w:cs="Arial"/>
          <w:bCs/>
          <w:sz w:val="24"/>
          <w:szCs w:val="24"/>
        </w:rPr>
        <w:t>Cesama</w:t>
      </w:r>
      <w:proofErr w:type="spellEnd"/>
      <w:r w:rsidR="008502EA" w:rsidRPr="0075068A">
        <w:rPr>
          <w:rFonts w:cs="Arial"/>
          <w:bCs/>
          <w:sz w:val="24"/>
          <w:szCs w:val="24"/>
        </w:rPr>
        <w:t>.</w:t>
      </w:r>
    </w:p>
    <w:p w:rsidR="00B41EF6" w:rsidRDefault="00B41EF6" w:rsidP="00F17515">
      <w:pPr>
        <w:numPr>
          <w:ilvl w:val="0"/>
          <w:numId w:val="3"/>
        </w:numPr>
        <w:spacing w:before="480" w:line="360" w:lineRule="auto"/>
        <w:ind w:left="284" w:hanging="284"/>
        <w:rPr>
          <w:rFonts w:cs="Arial"/>
          <w:b/>
          <w:bCs/>
          <w:sz w:val="24"/>
          <w:szCs w:val="24"/>
        </w:rPr>
      </w:pPr>
      <w:r w:rsidRPr="00694C09">
        <w:rPr>
          <w:rFonts w:cs="Arial"/>
          <w:b/>
          <w:bCs/>
          <w:sz w:val="24"/>
          <w:szCs w:val="24"/>
        </w:rPr>
        <w:t>JUSTIFICATIVA</w:t>
      </w:r>
      <w:r w:rsidR="00597954">
        <w:rPr>
          <w:rFonts w:cs="Arial"/>
          <w:b/>
          <w:bCs/>
          <w:sz w:val="24"/>
          <w:szCs w:val="24"/>
        </w:rPr>
        <w:t>S</w:t>
      </w:r>
    </w:p>
    <w:p w:rsidR="008502EA" w:rsidRPr="0075068A" w:rsidRDefault="008502EA" w:rsidP="00F17515">
      <w:pPr>
        <w:spacing w:before="120" w:line="360" w:lineRule="auto"/>
        <w:rPr>
          <w:rFonts w:cs="Arial"/>
          <w:bCs/>
          <w:sz w:val="24"/>
          <w:szCs w:val="24"/>
        </w:rPr>
      </w:pPr>
      <w:r w:rsidRPr="0075068A">
        <w:rPr>
          <w:rFonts w:cs="Arial"/>
          <w:bCs/>
          <w:sz w:val="24"/>
          <w:szCs w:val="24"/>
        </w:rPr>
        <w:t>A aquisição tem como justificativa a necessidade de substituição de equipamentos obsoletos, além de prover a manutenção de outros equipamentos essenciais ao cotidiano da empresa</w:t>
      </w:r>
      <w:r w:rsidR="0097229E" w:rsidRPr="0075068A">
        <w:rPr>
          <w:rFonts w:cs="Arial"/>
          <w:bCs/>
          <w:sz w:val="24"/>
          <w:szCs w:val="24"/>
        </w:rPr>
        <w:t>.</w:t>
      </w:r>
    </w:p>
    <w:p w:rsidR="00875079" w:rsidRPr="003C542D" w:rsidRDefault="00875079" w:rsidP="00F17515">
      <w:pPr>
        <w:spacing w:before="120" w:line="360" w:lineRule="auto"/>
        <w:rPr>
          <w:rFonts w:cs="Arial"/>
          <w:bCs/>
          <w:color w:val="FF0000"/>
          <w:sz w:val="24"/>
          <w:szCs w:val="24"/>
        </w:rPr>
      </w:pPr>
      <w:r w:rsidRPr="003C542D">
        <w:rPr>
          <w:rFonts w:cs="Arial"/>
          <w:bCs/>
          <w:color w:val="FF0000"/>
          <w:sz w:val="24"/>
          <w:szCs w:val="24"/>
        </w:rPr>
        <w:t xml:space="preserve">O julgamento será pelo </w:t>
      </w:r>
      <w:r w:rsidR="005B2C01" w:rsidRPr="003C542D">
        <w:rPr>
          <w:rFonts w:cs="Arial"/>
          <w:bCs/>
          <w:color w:val="FF0000"/>
          <w:sz w:val="24"/>
          <w:szCs w:val="24"/>
        </w:rPr>
        <w:t>menor valor</w:t>
      </w:r>
      <w:r w:rsidR="00F019E3" w:rsidRPr="003C542D">
        <w:rPr>
          <w:rFonts w:cs="Arial"/>
          <w:bCs/>
          <w:color w:val="FF0000"/>
          <w:sz w:val="24"/>
          <w:szCs w:val="24"/>
        </w:rPr>
        <w:t xml:space="preserve"> unitário registrado</w:t>
      </w:r>
      <w:r w:rsidR="005B2C01" w:rsidRPr="003C542D">
        <w:rPr>
          <w:rFonts w:cs="Arial"/>
          <w:bCs/>
          <w:color w:val="FF0000"/>
          <w:sz w:val="24"/>
          <w:szCs w:val="24"/>
        </w:rPr>
        <w:t xml:space="preserve"> por </w:t>
      </w:r>
      <w:r w:rsidR="00F019E3" w:rsidRPr="003C542D">
        <w:rPr>
          <w:rFonts w:cs="Arial"/>
          <w:bCs/>
          <w:color w:val="FF0000"/>
          <w:sz w:val="24"/>
          <w:szCs w:val="24"/>
        </w:rPr>
        <w:t>item.</w:t>
      </w:r>
      <w:r w:rsidR="005B2C01" w:rsidRPr="003C542D">
        <w:rPr>
          <w:rFonts w:cs="Arial"/>
          <w:bCs/>
          <w:color w:val="FF0000"/>
          <w:sz w:val="24"/>
          <w:szCs w:val="24"/>
        </w:rPr>
        <w:t xml:space="preserve"> </w:t>
      </w:r>
      <w:r w:rsidR="00F019E3" w:rsidRPr="003C542D">
        <w:rPr>
          <w:rFonts w:cs="Arial"/>
          <w:bCs/>
          <w:color w:val="FF0000"/>
          <w:sz w:val="24"/>
          <w:szCs w:val="24"/>
        </w:rPr>
        <w:t>Para os itens de 01 a 04</w:t>
      </w:r>
      <w:r w:rsidR="005B2C01" w:rsidRPr="003C542D">
        <w:rPr>
          <w:rFonts w:cs="Arial"/>
          <w:bCs/>
          <w:color w:val="FF0000"/>
          <w:sz w:val="24"/>
          <w:szCs w:val="24"/>
        </w:rPr>
        <w:t xml:space="preserve"> requer</w:t>
      </w:r>
      <w:r w:rsidR="00F019E3" w:rsidRPr="003C542D">
        <w:rPr>
          <w:rFonts w:cs="Arial"/>
          <w:bCs/>
          <w:color w:val="FF0000"/>
          <w:sz w:val="24"/>
          <w:szCs w:val="24"/>
        </w:rPr>
        <w:t>-se</w:t>
      </w:r>
      <w:r w:rsidR="005B2C01" w:rsidRPr="003C542D">
        <w:rPr>
          <w:rFonts w:cs="Arial"/>
          <w:bCs/>
          <w:color w:val="FF0000"/>
          <w:sz w:val="24"/>
          <w:szCs w:val="24"/>
        </w:rPr>
        <w:t xml:space="preserve"> que equipamentos e peças sejam os mesmos e compatíveis </w:t>
      </w:r>
      <w:r w:rsidR="00020ABE" w:rsidRPr="003C542D">
        <w:rPr>
          <w:rFonts w:cs="Arial"/>
          <w:bCs/>
          <w:color w:val="FF0000"/>
          <w:sz w:val="24"/>
          <w:szCs w:val="24"/>
        </w:rPr>
        <w:t xml:space="preserve">entre si </w:t>
      </w:r>
      <w:r w:rsidR="005B2C01" w:rsidRPr="003C542D">
        <w:rPr>
          <w:rFonts w:cs="Arial"/>
          <w:bCs/>
          <w:color w:val="FF0000"/>
          <w:sz w:val="24"/>
          <w:szCs w:val="24"/>
        </w:rPr>
        <w:t>para manter a padronização técnica</w:t>
      </w:r>
      <w:r w:rsidR="00F019E3" w:rsidRPr="003C542D">
        <w:rPr>
          <w:rFonts w:cs="Arial"/>
          <w:bCs/>
          <w:color w:val="FF0000"/>
          <w:sz w:val="24"/>
          <w:szCs w:val="24"/>
        </w:rPr>
        <w:t xml:space="preserve">, portanto </w:t>
      </w:r>
      <w:r w:rsidR="008F34CC" w:rsidRPr="003C542D">
        <w:rPr>
          <w:rFonts w:cs="Arial"/>
          <w:bCs/>
          <w:color w:val="FF0000"/>
          <w:sz w:val="24"/>
          <w:szCs w:val="24"/>
        </w:rPr>
        <w:t>os itens 01 a 04 serão agrupados. A DESCLASSIFICAÇÃO DE UM ITEM DO GRUPO IMPLICARÁ NA DESCLASSIFICAÇÃO DA PROPOSTA PARA TODO O GRUPO, OU SEJA, A PROPOSTA SOMENTE SERÁ ACEITA SE ATENDER AOS REQUISITOSPARA TODOS OS ITENS DO GRUPO.</w:t>
      </w:r>
      <w:r w:rsidR="005B2C01" w:rsidRPr="003C542D">
        <w:rPr>
          <w:rFonts w:cs="Arial"/>
          <w:bCs/>
          <w:color w:val="FF0000"/>
          <w:sz w:val="24"/>
          <w:szCs w:val="24"/>
        </w:rPr>
        <w:t xml:space="preserve"> </w:t>
      </w:r>
    </w:p>
    <w:p w:rsidR="00F17515" w:rsidRPr="0075068A" w:rsidRDefault="00F17515" w:rsidP="00F17515">
      <w:pPr>
        <w:spacing w:before="120" w:line="360" w:lineRule="auto"/>
        <w:rPr>
          <w:rFonts w:cs="Arial"/>
          <w:bCs/>
          <w:sz w:val="24"/>
          <w:szCs w:val="24"/>
        </w:rPr>
      </w:pPr>
      <w:r w:rsidRPr="0075068A">
        <w:rPr>
          <w:rFonts w:cs="Arial"/>
          <w:bCs/>
          <w:sz w:val="24"/>
          <w:szCs w:val="24"/>
        </w:rPr>
        <w:t xml:space="preserve">Os quantitativos totais expressos no </w:t>
      </w:r>
      <w:r w:rsidR="00F73BB7">
        <w:rPr>
          <w:rFonts w:cs="Arial"/>
          <w:bCs/>
          <w:sz w:val="24"/>
          <w:szCs w:val="24"/>
        </w:rPr>
        <w:t>Capítulo</w:t>
      </w:r>
      <w:r w:rsidRPr="0075068A">
        <w:rPr>
          <w:rFonts w:cs="Arial"/>
          <w:bCs/>
          <w:sz w:val="24"/>
          <w:szCs w:val="24"/>
        </w:rPr>
        <w:t xml:space="preserve"> 05 deste Termo de Referência são estimativos e representam previsões para as compras durante o prazo de </w:t>
      </w:r>
      <w:r w:rsidR="008502EA" w:rsidRPr="0075068A">
        <w:rPr>
          <w:rFonts w:cs="Arial"/>
          <w:bCs/>
          <w:sz w:val="24"/>
          <w:szCs w:val="24"/>
        </w:rPr>
        <w:t>12</w:t>
      </w:r>
      <w:r w:rsidRPr="0075068A">
        <w:rPr>
          <w:rFonts w:cs="Arial"/>
          <w:bCs/>
          <w:sz w:val="24"/>
          <w:szCs w:val="24"/>
        </w:rPr>
        <w:t xml:space="preserve"> (</w:t>
      </w:r>
      <w:r w:rsidR="008502EA" w:rsidRPr="0075068A">
        <w:rPr>
          <w:rFonts w:cs="Arial"/>
          <w:bCs/>
          <w:sz w:val="24"/>
          <w:szCs w:val="24"/>
        </w:rPr>
        <w:t>doze</w:t>
      </w:r>
      <w:r w:rsidRPr="0075068A">
        <w:rPr>
          <w:rFonts w:cs="Arial"/>
          <w:bCs/>
          <w:sz w:val="24"/>
          <w:szCs w:val="24"/>
        </w:rPr>
        <w:t>) meses.</w:t>
      </w:r>
    </w:p>
    <w:p w:rsidR="00F17515" w:rsidRPr="0075068A" w:rsidRDefault="00F17515" w:rsidP="00F17515">
      <w:pPr>
        <w:spacing w:before="120" w:line="360" w:lineRule="auto"/>
        <w:rPr>
          <w:rFonts w:cs="Arial"/>
          <w:bCs/>
          <w:sz w:val="24"/>
          <w:szCs w:val="24"/>
        </w:rPr>
      </w:pPr>
      <w:r w:rsidRPr="0075068A">
        <w:rPr>
          <w:rFonts w:cs="Arial"/>
          <w:bCs/>
          <w:sz w:val="24"/>
          <w:szCs w:val="24"/>
        </w:rPr>
        <w:t xml:space="preserve">Considerando que é ato discricionário da Administração diante da avaliação de conveniência e oportunidade no caso concreto; e considerando que existem no mercado diversas empresas com potencial técnico, profissional e operacional, suficiente para atender satisfatoriamente às exigências previstas neste edital, entende-se que é conveniente a vedação de participação de empresas em “consórcio” neste certame. </w:t>
      </w:r>
    </w:p>
    <w:p w:rsidR="00467B6C" w:rsidRPr="00467B6C" w:rsidRDefault="00467B6C" w:rsidP="00F17515">
      <w:pPr>
        <w:numPr>
          <w:ilvl w:val="0"/>
          <w:numId w:val="3"/>
        </w:numPr>
        <w:suppressAutoHyphens w:val="0"/>
        <w:spacing w:before="480" w:line="360" w:lineRule="auto"/>
        <w:ind w:left="284" w:hanging="284"/>
        <w:rPr>
          <w:rFonts w:cs="Arial"/>
          <w:b/>
          <w:bCs/>
          <w:sz w:val="24"/>
          <w:szCs w:val="24"/>
        </w:rPr>
      </w:pPr>
      <w:r w:rsidRPr="00467B6C">
        <w:rPr>
          <w:rFonts w:cs="Arial"/>
          <w:b/>
          <w:bCs/>
          <w:sz w:val="24"/>
          <w:szCs w:val="24"/>
        </w:rPr>
        <w:t>RECURSOS FINANCEIROS</w:t>
      </w:r>
    </w:p>
    <w:p w:rsidR="00467B6C" w:rsidRDefault="00467B6C" w:rsidP="00467B6C">
      <w:pPr>
        <w:suppressAutoHyphens w:val="0"/>
        <w:spacing w:before="120" w:line="360" w:lineRule="auto"/>
        <w:ind w:firstLine="567"/>
        <w:rPr>
          <w:sz w:val="24"/>
          <w:szCs w:val="24"/>
        </w:rPr>
      </w:pPr>
      <w:r w:rsidRPr="001A0639">
        <w:rPr>
          <w:sz w:val="24"/>
          <w:szCs w:val="24"/>
        </w:rPr>
        <w:lastRenderedPageBreak/>
        <w:t>Os recursos financeiros necessários aos pagamentos do objeto desta licitação são oriundos da CESAMA</w:t>
      </w:r>
      <w:r w:rsidR="008502EA">
        <w:rPr>
          <w:sz w:val="24"/>
          <w:szCs w:val="24"/>
        </w:rPr>
        <w:t>, através de conta de destinação específica para investimentos.</w:t>
      </w:r>
    </w:p>
    <w:p w:rsidR="00B41EF6" w:rsidRDefault="00F17515" w:rsidP="0075745C">
      <w:pPr>
        <w:numPr>
          <w:ilvl w:val="0"/>
          <w:numId w:val="3"/>
        </w:numPr>
        <w:spacing w:before="480" w:line="360" w:lineRule="auto"/>
        <w:ind w:left="284" w:hanging="284"/>
        <w:rPr>
          <w:rFonts w:cs="Arial"/>
          <w:b/>
          <w:bCs/>
          <w:sz w:val="24"/>
          <w:szCs w:val="24"/>
        </w:rPr>
      </w:pPr>
      <w:r>
        <w:rPr>
          <w:rFonts w:cs="Arial"/>
          <w:b/>
          <w:bCs/>
          <w:sz w:val="24"/>
          <w:szCs w:val="24"/>
        </w:rPr>
        <w:t>ESPECIFICAÇÃO DO OBJETO</w:t>
      </w:r>
    </w:p>
    <w:p w:rsidR="005B2C01" w:rsidRPr="005B2C01" w:rsidRDefault="005B2C01" w:rsidP="005B2C01">
      <w:pPr>
        <w:spacing w:before="480" w:line="360" w:lineRule="auto"/>
        <w:rPr>
          <w:rFonts w:cs="Arial"/>
          <w:bCs/>
          <w:sz w:val="24"/>
          <w:szCs w:val="24"/>
        </w:rPr>
      </w:pPr>
      <w:r w:rsidRPr="005B2C01">
        <w:rPr>
          <w:rFonts w:cs="Arial"/>
          <w:bCs/>
          <w:sz w:val="24"/>
          <w:szCs w:val="24"/>
        </w:rPr>
        <w:t>Todas as especificações referem-se a padrões técnicos mínimos sendo aceitos equipamentos equivalentes ou superiores aos itens descritos</w:t>
      </w:r>
    </w:p>
    <w:p w:rsidR="008502EA" w:rsidRPr="003D000D" w:rsidRDefault="008502EA" w:rsidP="008502EA">
      <w:pPr>
        <w:spacing w:before="120" w:line="360" w:lineRule="auto"/>
        <w:rPr>
          <w:b/>
          <w:sz w:val="24"/>
          <w:szCs w:val="24"/>
        </w:rPr>
      </w:pPr>
      <w:r w:rsidRPr="003D000D">
        <w:rPr>
          <w:b/>
          <w:sz w:val="24"/>
          <w:szCs w:val="24"/>
        </w:rPr>
        <w:t xml:space="preserve">ITEM 01 – Microcomputador </w:t>
      </w:r>
    </w:p>
    <w:p w:rsidR="008502EA" w:rsidRPr="003D000D" w:rsidRDefault="008502EA" w:rsidP="008502EA">
      <w:pPr>
        <w:spacing w:line="360" w:lineRule="auto"/>
        <w:rPr>
          <w:b/>
          <w:sz w:val="24"/>
          <w:szCs w:val="24"/>
        </w:rPr>
      </w:pPr>
      <w:proofErr w:type="gramStart"/>
      <w:r w:rsidRPr="003D000D">
        <w:rPr>
          <w:b/>
          <w:sz w:val="24"/>
          <w:szCs w:val="24"/>
        </w:rPr>
        <w:t>Quantidade:</w:t>
      </w:r>
      <w:proofErr w:type="gramEnd"/>
      <w:r w:rsidRPr="003D000D">
        <w:rPr>
          <w:b/>
          <w:sz w:val="24"/>
          <w:szCs w:val="24"/>
        </w:rPr>
        <w:t>200</w:t>
      </w:r>
    </w:p>
    <w:p w:rsidR="008502EA" w:rsidRDefault="008502EA" w:rsidP="008502EA">
      <w:pPr>
        <w:spacing w:line="360" w:lineRule="auto"/>
        <w:rPr>
          <w:b/>
          <w:sz w:val="24"/>
          <w:szCs w:val="24"/>
        </w:rPr>
      </w:pPr>
      <w:r w:rsidRPr="003D000D">
        <w:rPr>
          <w:b/>
          <w:sz w:val="24"/>
          <w:szCs w:val="24"/>
        </w:rPr>
        <w:t>Descrição</w:t>
      </w:r>
      <w:r>
        <w:rPr>
          <w:b/>
          <w:sz w:val="24"/>
          <w:szCs w:val="24"/>
        </w:rPr>
        <w:t>:</w:t>
      </w:r>
    </w:p>
    <w:p w:rsidR="008502EA" w:rsidRPr="0082547E" w:rsidRDefault="008502EA" w:rsidP="008502EA">
      <w:pPr>
        <w:spacing w:line="360" w:lineRule="auto"/>
        <w:rPr>
          <w:sz w:val="24"/>
          <w:szCs w:val="24"/>
        </w:rPr>
      </w:pPr>
      <w:r w:rsidRPr="0082547E">
        <w:rPr>
          <w:sz w:val="24"/>
          <w:szCs w:val="24"/>
        </w:rPr>
        <w:t>Processador:</w:t>
      </w:r>
      <w:proofErr w:type="gramStart"/>
      <w:r w:rsidRPr="0082547E">
        <w:rPr>
          <w:sz w:val="24"/>
          <w:szCs w:val="24"/>
        </w:rPr>
        <w:t xml:space="preserve">  </w:t>
      </w:r>
      <w:proofErr w:type="gramEnd"/>
      <w:r w:rsidRPr="0082547E">
        <w:rPr>
          <w:sz w:val="24"/>
          <w:szCs w:val="24"/>
        </w:rPr>
        <w:t xml:space="preserve">7ª geração Intel Core i3-7100 (3.9 GHz, </w:t>
      </w:r>
      <w:proofErr w:type="spellStart"/>
      <w:r w:rsidRPr="0082547E">
        <w:rPr>
          <w:sz w:val="24"/>
          <w:szCs w:val="24"/>
        </w:rPr>
        <w:t>Cache</w:t>
      </w:r>
      <w:proofErr w:type="spellEnd"/>
      <w:r w:rsidRPr="0082547E">
        <w:rPr>
          <w:sz w:val="24"/>
          <w:szCs w:val="24"/>
        </w:rPr>
        <w:t xml:space="preserve"> de 3MB) ou superior, com cooler;</w:t>
      </w:r>
    </w:p>
    <w:p w:rsidR="008502EA" w:rsidRPr="0082547E" w:rsidRDefault="008502EA" w:rsidP="008502EA">
      <w:pPr>
        <w:spacing w:line="360" w:lineRule="auto"/>
        <w:rPr>
          <w:sz w:val="24"/>
          <w:szCs w:val="24"/>
        </w:rPr>
      </w:pPr>
      <w:r w:rsidRPr="0082547E">
        <w:rPr>
          <w:sz w:val="24"/>
          <w:szCs w:val="24"/>
        </w:rPr>
        <w:t>Placa mãe: Suporte para Intel Core</w:t>
      </w:r>
      <w:proofErr w:type="gramStart"/>
      <w:r w:rsidRPr="0082547E">
        <w:rPr>
          <w:sz w:val="24"/>
          <w:szCs w:val="24"/>
        </w:rPr>
        <w:t xml:space="preserve">  </w:t>
      </w:r>
      <w:proofErr w:type="gramEnd"/>
      <w:r w:rsidRPr="0082547E">
        <w:rPr>
          <w:sz w:val="24"/>
          <w:szCs w:val="24"/>
        </w:rPr>
        <w:t xml:space="preserve">i7, Intel Core i5, Intel Core i3, LGA1151, 2 x </w:t>
      </w:r>
      <w:proofErr w:type="spellStart"/>
      <w:r w:rsidRPr="0082547E">
        <w:rPr>
          <w:sz w:val="24"/>
          <w:szCs w:val="24"/>
        </w:rPr>
        <w:t>sockets</w:t>
      </w:r>
      <w:proofErr w:type="spellEnd"/>
      <w:r w:rsidRPr="0082547E">
        <w:rPr>
          <w:sz w:val="24"/>
          <w:szCs w:val="24"/>
        </w:rPr>
        <w:t xml:space="preserve"> DDR4 DIMM  com suporte para até 32GB de memória do sistema, Arquitetura de memória dual </w:t>
      </w:r>
      <w:proofErr w:type="spellStart"/>
      <w:r w:rsidRPr="0082547E">
        <w:rPr>
          <w:sz w:val="24"/>
          <w:szCs w:val="24"/>
        </w:rPr>
        <w:t>channel</w:t>
      </w:r>
      <w:proofErr w:type="spellEnd"/>
      <w:r w:rsidRPr="0082547E">
        <w:rPr>
          <w:sz w:val="24"/>
          <w:szCs w:val="24"/>
        </w:rPr>
        <w:t xml:space="preserve">, Suporte para DDR4 2133 MHz módulos de memória, 1 x porta </w:t>
      </w:r>
      <w:proofErr w:type="spellStart"/>
      <w:r w:rsidRPr="0082547E">
        <w:rPr>
          <w:sz w:val="24"/>
          <w:szCs w:val="24"/>
        </w:rPr>
        <w:t>D-Sub</w:t>
      </w:r>
      <w:proofErr w:type="spellEnd"/>
      <w:r w:rsidRPr="0082547E">
        <w:rPr>
          <w:sz w:val="24"/>
          <w:szCs w:val="24"/>
        </w:rPr>
        <w:t xml:space="preserve">, suportando uma resolução de 1920x1200 @ 60 Hz, 1 x porta HDMI, suportando uma resolução de 4096x2160 @ 24 Hz, Suporte para HDMI 1.4a versão, Suporte para até 2 monitores ao mesmo tempo, Máximo de memória compartilhada de 1024MB, Áudio </w:t>
      </w:r>
      <w:proofErr w:type="spellStart"/>
      <w:r w:rsidRPr="0082547E">
        <w:rPr>
          <w:sz w:val="24"/>
          <w:szCs w:val="24"/>
        </w:rPr>
        <w:t>on</w:t>
      </w:r>
      <w:proofErr w:type="spellEnd"/>
      <w:r w:rsidRPr="0082547E">
        <w:rPr>
          <w:sz w:val="24"/>
          <w:szCs w:val="24"/>
        </w:rPr>
        <w:t xml:space="preserve"> </w:t>
      </w:r>
      <w:proofErr w:type="spellStart"/>
      <w:r w:rsidRPr="0082547E">
        <w:rPr>
          <w:sz w:val="24"/>
          <w:szCs w:val="24"/>
        </w:rPr>
        <w:t>board</w:t>
      </w:r>
      <w:proofErr w:type="spellEnd"/>
      <w:r w:rsidRPr="0082547E">
        <w:rPr>
          <w:sz w:val="24"/>
          <w:szCs w:val="24"/>
        </w:rPr>
        <w:t xml:space="preserve">, </w:t>
      </w:r>
      <w:proofErr w:type="spellStart"/>
      <w:r w:rsidRPr="0082547E">
        <w:rPr>
          <w:sz w:val="24"/>
          <w:szCs w:val="24"/>
        </w:rPr>
        <w:t>Lan</w:t>
      </w:r>
      <w:proofErr w:type="spellEnd"/>
      <w:r w:rsidRPr="0082547E">
        <w:rPr>
          <w:sz w:val="24"/>
          <w:szCs w:val="24"/>
        </w:rPr>
        <w:t xml:space="preserve"> </w:t>
      </w:r>
      <w:proofErr w:type="spellStart"/>
      <w:r w:rsidRPr="0082547E">
        <w:rPr>
          <w:sz w:val="24"/>
          <w:szCs w:val="24"/>
        </w:rPr>
        <w:t>Gigabit</w:t>
      </w:r>
      <w:proofErr w:type="spellEnd"/>
      <w:r w:rsidRPr="0082547E">
        <w:rPr>
          <w:sz w:val="24"/>
          <w:szCs w:val="24"/>
        </w:rPr>
        <w:t xml:space="preserve"> </w:t>
      </w:r>
      <w:proofErr w:type="spellStart"/>
      <w:r w:rsidRPr="0082547E">
        <w:rPr>
          <w:sz w:val="24"/>
          <w:szCs w:val="24"/>
        </w:rPr>
        <w:t>on</w:t>
      </w:r>
      <w:proofErr w:type="spellEnd"/>
      <w:r w:rsidRPr="0082547E">
        <w:rPr>
          <w:sz w:val="24"/>
          <w:szCs w:val="24"/>
        </w:rPr>
        <w:t xml:space="preserve"> </w:t>
      </w:r>
      <w:proofErr w:type="spellStart"/>
      <w:r w:rsidRPr="0082547E">
        <w:rPr>
          <w:sz w:val="24"/>
          <w:szCs w:val="24"/>
        </w:rPr>
        <w:t>board</w:t>
      </w:r>
      <w:proofErr w:type="spellEnd"/>
      <w:r w:rsidRPr="0082547E">
        <w:rPr>
          <w:sz w:val="24"/>
          <w:szCs w:val="24"/>
        </w:rPr>
        <w:t xml:space="preserve">, 1 x </w:t>
      </w:r>
      <w:proofErr w:type="spellStart"/>
      <w:r w:rsidRPr="0082547E">
        <w:rPr>
          <w:sz w:val="24"/>
          <w:szCs w:val="24"/>
        </w:rPr>
        <w:t>slot</w:t>
      </w:r>
      <w:proofErr w:type="spellEnd"/>
      <w:r w:rsidRPr="0082547E">
        <w:rPr>
          <w:sz w:val="24"/>
          <w:szCs w:val="24"/>
        </w:rPr>
        <w:t xml:space="preserve"> PCI Express x16, rodando em x16, 2 x </w:t>
      </w:r>
      <w:proofErr w:type="spellStart"/>
      <w:r w:rsidRPr="0082547E">
        <w:rPr>
          <w:sz w:val="24"/>
          <w:szCs w:val="24"/>
        </w:rPr>
        <w:t>slots</w:t>
      </w:r>
      <w:proofErr w:type="spellEnd"/>
      <w:r w:rsidRPr="0082547E">
        <w:rPr>
          <w:sz w:val="24"/>
          <w:szCs w:val="24"/>
        </w:rPr>
        <w:t xml:space="preserve"> PCI Express, 4 x conectores SATA 6Gb / s, 4 x portas USB 3.0 / 2.0 (2 portas no painel traseiro, 2 portas disponíveis através do conector USB interno), 6 x portas USB 2.0 / 1.1 (2 portas no painel traseiro, 4 portas disponíveis através dos conectores internos USB), Conector de alimentação principal 1 x 24-</w:t>
      </w:r>
      <w:proofErr w:type="spellStart"/>
      <w:r w:rsidRPr="0082547E">
        <w:rPr>
          <w:sz w:val="24"/>
          <w:szCs w:val="24"/>
        </w:rPr>
        <w:t>pin</w:t>
      </w:r>
      <w:proofErr w:type="spellEnd"/>
      <w:r w:rsidRPr="0082547E">
        <w:rPr>
          <w:sz w:val="24"/>
          <w:szCs w:val="24"/>
        </w:rPr>
        <w:t xml:space="preserve"> ATX, Conector de alimentação 1 x 4-</w:t>
      </w:r>
      <w:proofErr w:type="spellStart"/>
      <w:r w:rsidRPr="0082547E">
        <w:rPr>
          <w:sz w:val="24"/>
          <w:szCs w:val="24"/>
        </w:rPr>
        <w:t>pin</w:t>
      </w:r>
      <w:proofErr w:type="spellEnd"/>
      <w:r w:rsidRPr="0082547E">
        <w:rPr>
          <w:sz w:val="24"/>
          <w:szCs w:val="24"/>
        </w:rPr>
        <w:t xml:space="preserve"> ATX 12V, Conector do ventilador, 1 x CPU, </w:t>
      </w:r>
      <w:proofErr w:type="spellStart"/>
      <w:r w:rsidRPr="0082547E">
        <w:rPr>
          <w:sz w:val="24"/>
          <w:szCs w:val="24"/>
        </w:rPr>
        <w:t>Jumper</w:t>
      </w:r>
      <w:proofErr w:type="spellEnd"/>
      <w:r w:rsidRPr="0082547E">
        <w:rPr>
          <w:sz w:val="24"/>
          <w:szCs w:val="24"/>
        </w:rPr>
        <w:t xml:space="preserve"> </w:t>
      </w:r>
      <w:proofErr w:type="spellStart"/>
      <w:r w:rsidRPr="0082547E">
        <w:rPr>
          <w:sz w:val="24"/>
          <w:szCs w:val="24"/>
        </w:rPr>
        <w:t>Clear</w:t>
      </w:r>
      <w:proofErr w:type="spellEnd"/>
      <w:r w:rsidRPr="0082547E">
        <w:rPr>
          <w:sz w:val="24"/>
          <w:szCs w:val="24"/>
        </w:rPr>
        <w:t xml:space="preserve"> CMOS, 1 x porta PS/2 Teclado, 1 x porta </w:t>
      </w:r>
      <w:proofErr w:type="spellStart"/>
      <w:r w:rsidRPr="0082547E">
        <w:rPr>
          <w:sz w:val="24"/>
          <w:szCs w:val="24"/>
        </w:rPr>
        <w:t>D-Sub</w:t>
      </w:r>
      <w:proofErr w:type="spellEnd"/>
      <w:r w:rsidRPr="0082547E">
        <w:rPr>
          <w:sz w:val="24"/>
          <w:szCs w:val="24"/>
        </w:rPr>
        <w:t xml:space="preserve">, 1 x porta HDMI, 2 x Portas USB 3.0 / 2.0, 2 x Portas USB 2.0 / 1.1, 1 x RJ-45 </w:t>
      </w:r>
      <w:proofErr w:type="spellStart"/>
      <w:r w:rsidRPr="0082547E">
        <w:rPr>
          <w:sz w:val="24"/>
          <w:szCs w:val="24"/>
        </w:rPr>
        <w:t>port</w:t>
      </w:r>
      <w:proofErr w:type="spellEnd"/>
      <w:r w:rsidRPr="0082547E">
        <w:rPr>
          <w:sz w:val="24"/>
          <w:szCs w:val="24"/>
        </w:rPr>
        <w:t xml:space="preserve"> 3 x conectores de áudio (entrada de linha, saída de linha </w:t>
      </w:r>
      <w:proofErr w:type="spellStart"/>
      <w:r w:rsidRPr="0082547E">
        <w:rPr>
          <w:sz w:val="24"/>
          <w:szCs w:val="24"/>
        </w:rPr>
        <w:t>Mic</w:t>
      </w:r>
      <w:proofErr w:type="spellEnd"/>
      <w:r w:rsidRPr="0082547E">
        <w:rPr>
          <w:sz w:val="24"/>
          <w:szCs w:val="24"/>
        </w:rPr>
        <w:t xml:space="preserve"> In)</w:t>
      </w:r>
    </w:p>
    <w:p w:rsidR="008502EA" w:rsidRPr="0082547E" w:rsidRDefault="008502EA" w:rsidP="008502EA">
      <w:pPr>
        <w:spacing w:line="360" w:lineRule="auto"/>
        <w:rPr>
          <w:sz w:val="24"/>
          <w:szCs w:val="24"/>
        </w:rPr>
      </w:pPr>
      <w:r w:rsidRPr="0082547E">
        <w:rPr>
          <w:sz w:val="24"/>
          <w:szCs w:val="24"/>
        </w:rPr>
        <w:t xml:space="preserve">Memória RAM: no mínimo 8GB, DDR4, 2400 MHz; </w:t>
      </w:r>
    </w:p>
    <w:p w:rsidR="008502EA" w:rsidRPr="0082547E" w:rsidRDefault="008502EA" w:rsidP="008502EA">
      <w:pPr>
        <w:spacing w:line="360" w:lineRule="auto"/>
        <w:rPr>
          <w:sz w:val="24"/>
          <w:szCs w:val="24"/>
        </w:rPr>
      </w:pPr>
      <w:r w:rsidRPr="0082547E">
        <w:rPr>
          <w:sz w:val="24"/>
          <w:szCs w:val="24"/>
        </w:rPr>
        <w:t>Armazenamento: SSD 120 Gb (</w:t>
      </w:r>
      <w:proofErr w:type="gramStart"/>
      <w:r w:rsidRPr="0082547E">
        <w:rPr>
          <w:sz w:val="24"/>
          <w:szCs w:val="24"/>
        </w:rPr>
        <w:t>2,5"</w:t>
      </w:r>
      <w:proofErr w:type="gramEnd"/>
      <w:r w:rsidRPr="0082547E">
        <w:rPr>
          <w:sz w:val="24"/>
          <w:szCs w:val="24"/>
        </w:rPr>
        <w:t xml:space="preserve">, com suporte de fixação, instalado); </w:t>
      </w:r>
    </w:p>
    <w:p w:rsidR="008502EA" w:rsidRPr="0082547E" w:rsidRDefault="008502EA" w:rsidP="008502EA">
      <w:pPr>
        <w:spacing w:line="360" w:lineRule="auto"/>
        <w:rPr>
          <w:sz w:val="24"/>
          <w:szCs w:val="24"/>
        </w:rPr>
      </w:pPr>
      <w:r w:rsidRPr="0082547E">
        <w:rPr>
          <w:sz w:val="24"/>
          <w:szCs w:val="24"/>
        </w:rPr>
        <w:t>Gabinete: ATX, cor predominante preto</w:t>
      </w:r>
    </w:p>
    <w:p w:rsidR="008502EA" w:rsidRPr="0082547E" w:rsidRDefault="008502EA" w:rsidP="008502EA">
      <w:pPr>
        <w:spacing w:line="360" w:lineRule="auto"/>
        <w:rPr>
          <w:sz w:val="24"/>
          <w:szCs w:val="24"/>
        </w:rPr>
      </w:pPr>
      <w:r w:rsidRPr="0082547E">
        <w:rPr>
          <w:sz w:val="24"/>
          <w:szCs w:val="24"/>
        </w:rPr>
        <w:lastRenderedPageBreak/>
        <w:t xml:space="preserve">Fonte: </w:t>
      </w:r>
      <w:proofErr w:type="gramStart"/>
      <w:r w:rsidRPr="0082547E">
        <w:rPr>
          <w:sz w:val="24"/>
          <w:szCs w:val="24"/>
        </w:rPr>
        <w:t>400W</w:t>
      </w:r>
      <w:proofErr w:type="gramEnd"/>
      <w:r w:rsidRPr="0082547E">
        <w:rPr>
          <w:sz w:val="24"/>
          <w:szCs w:val="24"/>
        </w:rPr>
        <w:t xml:space="preserve"> (potência real) ATX, </w:t>
      </w:r>
      <w:proofErr w:type="spellStart"/>
      <w:r w:rsidRPr="0082547E">
        <w:rPr>
          <w:sz w:val="24"/>
          <w:szCs w:val="24"/>
        </w:rPr>
        <w:t>Bivolt</w:t>
      </w:r>
      <w:proofErr w:type="spellEnd"/>
      <w:r w:rsidRPr="0082547E">
        <w:rPr>
          <w:sz w:val="24"/>
          <w:szCs w:val="24"/>
        </w:rPr>
        <w:t>, compatível com o gabinete e demais peças em funcionamento.</w:t>
      </w:r>
    </w:p>
    <w:p w:rsidR="008502EA" w:rsidRPr="0082547E" w:rsidRDefault="008502EA" w:rsidP="008502EA">
      <w:pPr>
        <w:spacing w:line="360" w:lineRule="auto"/>
        <w:rPr>
          <w:sz w:val="24"/>
          <w:szCs w:val="24"/>
        </w:rPr>
      </w:pPr>
      <w:r w:rsidRPr="0082547E">
        <w:rPr>
          <w:sz w:val="24"/>
          <w:szCs w:val="24"/>
        </w:rPr>
        <w:t>Sistema Operacional Licenciado</w:t>
      </w:r>
      <w:r w:rsidR="00BA2D62">
        <w:rPr>
          <w:sz w:val="24"/>
          <w:szCs w:val="24"/>
        </w:rPr>
        <w:t xml:space="preserve"> e Ativado</w:t>
      </w:r>
      <w:r w:rsidRPr="0082547E">
        <w:rPr>
          <w:sz w:val="24"/>
          <w:szCs w:val="24"/>
        </w:rPr>
        <w:t>: Microsoft Windows 10 Professional</w:t>
      </w:r>
      <w:r w:rsidR="001A6C29">
        <w:rPr>
          <w:sz w:val="24"/>
          <w:szCs w:val="24"/>
        </w:rPr>
        <w:t xml:space="preserve"> Original</w:t>
      </w:r>
      <w:r w:rsidRPr="0082547E">
        <w:rPr>
          <w:sz w:val="24"/>
          <w:szCs w:val="24"/>
        </w:rPr>
        <w:t>, 64 bits, Português.</w:t>
      </w:r>
    </w:p>
    <w:p w:rsidR="008502EA" w:rsidRPr="0082547E" w:rsidRDefault="008502EA" w:rsidP="008502EA">
      <w:pPr>
        <w:spacing w:line="360" w:lineRule="auto"/>
        <w:rPr>
          <w:sz w:val="24"/>
          <w:szCs w:val="24"/>
        </w:rPr>
      </w:pPr>
      <w:r w:rsidRPr="0082547E">
        <w:rPr>
          <w:sz w:val="24"/>
          <w:szCs w:val="24"/>
        </w:rPr>
        <w:t>Mouse: com fio, USB 2.0, 800 DPI,</w:t>
      </w:r>
      <w:proofErr w:type="gramStart"/>
      <w:r w:rsidRPr="0082547E">
        <w:rPr>
          <w:sz w:val="24"/>
          <w:szCs w:val="24"/>
        </w:rPr>
        <w:t xml:space="preserve">  </w:t>
      </w:r>
      <w:proofErr w:type="gramEnd"/>
      <w:r w:rsidRPr="0082547E">
        <w:rPr>
          <w:sz w:val="24"/>
          <w:szCs w:val="24"/>
        </w:rPr>
        <w:t>Óptico</w:t>
      </w:r>
    </w:p>
    <w:p w:rsidR="008502EA" w:rsidRPr="0082547E" w:rsidRDefault="008502EA" w:rsidP="008502EA">
      <w:pPr>
        <w:spacing w:line="360" w:lineRule="auto"/>
        <w:rPr>
          <w:sz w:val="24"/>
          <w:szCs w:val="24"/>
        </w:rPr>
      </w:pPr>
      <w:r w:rsidRPr="0082547E">
        <w:rPr>
          <w:sz w:val="24"/>
          <w:szCs w:val="24"/>
        </w:rPr>
        <w:t>Teclado: com fio, USB 2.0, ABNT2</w:t>
      </w:r>
    </w:p>
    <w:p w:rsidR="008502EA" w:rsidRPr="0082547E" w:rsidRDefault="008502EA" w:rsidP="008502EA">
      <w:pPr>
        <w:spacing w:line="360" w:lineRule="auto"/>
        <w:rPr>
          <w:sz w:val="24"/>
          <w:szCs w:val="24"/>
        </w:rPr>
      </w:pPr>
      <w:r w:rsidRPr="0082547E">
        <w:rPr>
          <w:sz w:val="24"/>
          <w:szCs w:val="24"/>
        </w:rPr>
        <w:t xml:space="preserve">Todas as peças deverão ser compatíveis entre si. </w:t>
      </w:r>
    </w:p>
    <w:p w:rsidR="008502EA" w:rsidRDefault="008502EA" w:rsidP="008502EA">
      <w:pPr>
        <w:spacing w:line="360" w:lineRule="auto"/>
        <w:rPr>
          <w:sz w:val="24"/>
          <w:szCs w:val="24"/>
        </w:rPr>
      </w:pPr>
      <w:r w:rsidRPr="0082547E">
        <w:rPr>
          <w:sz w:val="24"/>
          <w:szCs w:val="24"/>
        </w:rPr>
        <w:t xml:space="preserve">Não serão aceitos adaptadores e/ou utilização de </w:t>
      </w:r>
      <w:proofErr w:type="spellStart"/>
      <w:r w:rsidRPr="0082547E">
        <w:rPr>
          <w:sz w:val="24"/>
          <w:szCs w:val="24"/>
        </w:rPr>
        <w:t>slots</w:t>
      </w:r>
      <w:proofErr w:type="spellEnd"/>
      <w:r w:rsidRPr="0082547E">
        <w:rPr>
          <w:sz w:val="24"/>
          <w:szCs w:val="24"/>
        </w:rPr>
        <w:t xml:space="preserve"> livres da placa mãe para atender </w:t>
      </w:r>
      <w:proofErr w:type="gramStart"/>
      <w:r w:rsidRPr="0082547E">
        <w:rPr>
          <w:sz w:val="24"/>
          <w:szCs w:val="24"/>
        </w:rPr>
        <w:t>à</w:t>
      </w:r>
      <w:proofErr w:type="gramEnd"/>
      <w:r w:rsidRPr="0082547E">
        <w:rPr>
          <w:sz w:val="24"/>
          <w:szCs w:val="24"/>
        </w:rPr>
        <w:t xml:space="preserve"> especificações do equipamento</w:t>
      </w:r>
    </w:p>
    <w:p w:rsidR="00593037" w:rsidRDefault="00593037" w:rsidP="00593037">
      <w:pPr>
        <w:spacing w:line="360" w:lineRule="auto"/>
        <w:rPr>
          <w:b/>
          <w:sz w:val="24"/>
          <w:szCs w:val="24"/>
        </w:rPr>
      </w:pPr>
      <w:r w:rsidRPr="001D285E">
        <w:rPr>
          <w:b/>
          <w:sz w:val="24"/>
          <w:szCs w:val="24"/>
        </w:rPr>
        <w:t xml:space="preserve">Garantia do Fornecedor: </w:t>
      </w:r>
      <w:r>
        <w:rPr>
          <w:b/>
          <w:sz w:val="24"/>
          <w:szCs w:val="24"/>
        </w:rPr>
        <w:t xml:space="preserve">No mínimo </w:t>
      </w:r>
      <w:r w:rsidRPr="001D285E">
        <w:rPr>
          <w:b/>
          <w:sz w:val="24"/>
          <w:szCs w:val="24"/>
        </w:rPr>
        <w:t xml:space="preserve">12 meses </w:t>
      </w:r>
      <w:r>
        <w:rPr>
          <w:b/>
          <w:sz w:val="24"/>
          <w:szCs w:val="24"/>
        </w:rPr>
        <w:t>(</w:t>
      </w:r>
      <w:proofErr w:type="spellStart"/>
      <w:r>
        <w:rPr>
          <w:b/>
          <w:sz w:val="24"/>
          <w:szCs w:val="24"/>
        </w:rPr>
        <w:t>On-site</w:t>
      </w:r>
      <w:proofErr w:type="spellEnd"/>
      <w:r>
        <w:rPr>
          <w:b/>
          <w:sz w:val="24"/>
          <w:szCs w:val="24"/>
        </w:rPr>
        <w:t>)</w:t>
      </w:r>
    </w:p>
    <w:p w:rsidR="00593037" w:rsidRDefault="0021311D" w:rsidP="0021311D">
      <w:pPr>
        <w:spacing w:line="360" w:lineRule="auto"/>
        <w:rPr>
          <w:sz w:val="24"/>
          <w:szCs w:val="24"/>
        </w:rPr>
      </w:pPr>
      <w:r w:rsidRPr="0021311D">
        <w:rPr>
          <w:sz w:val="24"/>
          <w:szCs w:val="24"/>
        </w:rPr>
        <w:t>Nos equipamentos em que a garantia é “</w:t>
      </w:r>
      <w:proofErr w:type="spellStart"/>
      <w:r w:rsidRPr="0021311D">
        <w:rPr>
          <w:sz w:val="24"/>
          <w:szCs w:val="24"/>
        </w:rPr>
        <w:t>on</w:t>
      </w:r>
      <w:r>
        <w:rPr>
          <w:sz w:val="24"/>
          <w:szCs w:val="24"/>
        </w:rPr>
        <w:t>-</w:t>
      </w:r>
      <w:r w:rsidRPr="0021311D">
        <w:rPr>
          <w:sz w:val="24"/>
          <w:szCs w:val="24"/>
        </w:rPr>
        <w:t>site</w:t>
      </w:r>
      <w:proofErr w:type="spellEnd"/>
      <w:r w:rsidRPr="0021311D">
        <w:rPr>
          <w:sz w:val="24"/>
          <w:szCs w:val="24"/>
        </w:rPr>
        <w:t>”, a assistência técnica</w:t>
      </w:r>
      <w:r>
        <w:rPr>
          <w:sz w:val="24"/>
          <w:szCs w:val="24"/>
        </w:rPr>
        <w:t>,</w:t>
      </w:r>
      <w:r w:rsidRPr="0021311D">
        <w:rPr>
          <w:sz w:val="24"/>
          <w:szCs w:val="24"/>
        </w:rPr>
        <w:t xml:space="preserve"> durante o período de garantia será executada </w:t>
      </w:r>
      <w:r w:rsidR="00676ECB">
        <w:rPr>
          <w:sz w:val="24"/>
          <w:szCs w:val="24"/>
        </w:rPr>
        <w:t xml:space="preserve">no </w:t>
      </w:r>
      <w:r w:rsidR="00814C5A">
        <w:rPr>
          <w:rFonts w:cs="Arial"/>
          <w:b/>
          <w:sz w:val="24"/>
          <w:szCs w:val="24"/>
        </w:rPr>
        <w:t>ATI</w:t>
      </w:r>
      <w:r w:rsidR="00676ECB" w:rsidRPr="008553FA">
        <w:rPr>
          <w:rFonts w:cs="Arial"/>
          <w:b/>
          <w:sz w:val="24"/>
          <w:szCs w:val="24"/>
        </w:rPr>
        <w:t xml:space="preserve"> (</w:t>
      </w:r>
      <w:r w:rsidR="00814C5A">
        <w:rPr>
          <w:rFonts w:cs="Arial"/>
          <w:b/>
          <w:sz w:val="24"/>
          <w:szCs w:val="24"/>
        </w:rPr>
        <w:t>Assessoria</w:t>
      </w:r>
      <w:r w:rsidR="00676ECB" w:rsidRPr="008553FA">
        <w:rPr>
          <w:rFonts w:cs="Arial"/>
          <w:b/>
          <w:sz w:val="24"/>
          <w:szCs w:val="24"/>
        </w:rPr>
        <w:t xml:space="preserve"> de Tecnologia da Informação, à Av. Barão do Rio Branco, nº 1843 / 10º andar - Ed Ademar Rezende, Centro, Juiz de Fora / MG, CEP 36.013-020</w:t>
      </w:r>
      <w:r>
        <w:rPr>
          <w:sz w:val="24"/>
          <w:szCs w:val="24"/>
        </w:rPr>
        <w:t>.</w:t>
      </w:r>
    </w:p>
    <w:p w:rsidR="0021311D" w:rsidRPr="0021311D" w:rsidRDefault="0021311D" w:rsidP="0021311D">
      <w:pPr>
        <w:spacing w:line="360" w:lineRule="auto"/>
        <w:rPr>
          <w:sz w:val="24"/>
          <w:szCs w:val="24"/>
        </w:rPr>
      </w:pPr>
      <w:r w:rsidRPr="0021311D">
        <w:rPr>
          <w:sz w:val="24"/>
          <w:szCs w:val="24"/>
        </w:rPr>
        <w:t>A assistência técnica dos equipamentos será de responsabilidade da Contratada, inclusive no tocante aos custos, e será prestada, durante todo o prazo de garantia dos equipamentos, pela Contratada ou pela rede autorizada pelo fabricante para realizar assistência técnica em seus equipamentos.</w:t>
      </w:r>
    </w:p>
    <w:p w:rsidR="0021311D" w:rsidRDefault="0021311D" w:rsidP="0021311D">
      <w:pPr>
        <w:spacing w:line="360" w:lineRule="auto"/>
        <w:rPr>
          <w:sz w:val="24"/>
          <w:szCs w:val="24"/>
        </w:rPr>
      </w:pPr>
      <w:r>
        <w:rPr>
          <w:sz w:val="24"/>
          <w:szCs w:val="24"/>
        </w:rPr>
        <w:t xml:space="preserve">Só poderão ser utilizadas </w:t>
      </w:r>
      <w:r w:rsidRPr="0021311D">
        <w:rPr>
          <w:sz w:val="24"/>
          <w:szCs w:val="24"/>
        </w:rPr>
        <w:t>peças e componentes originais, salvo nos casos fundamentados por escrito e aceitos pela Contratante.</w:t>
      </w:r>
    </w:p>
    <w:p w:rsidR="007D4EF2" w:rsidRPr="0021311D" w:rsidRDefault="007D4EF2" w:rsidP="0021311D">
      <w:pPr>
        <w:spacing w:line="360" w:lineRule="auto"/>
        <w:rPr>
          <w:sz w:val="24"/>
          <w:szCs w:val="24"/>
        </w:rPr>
      </w:pPr>
      <w:r w:rsidRPr="007D4EF2">
        <w:rPr>
          <w:sz w:val="24"/>
          <w:szCs w:val="24"/>
        </w:rPr>
        <w:t>Não constituem perda da vigência da Garantia a conexão ou instalação, nos equipamentos, de produtos de hardware, externos ou internos, e/ou de software de outros fornecedores ou fabricantes</w:t>
      </w:r>
      <w:r>
        <w:rPr>
          <w:sz w:val="24"/>
          <w:szCs w:val="24"/>
        </w:rPr>
        <w:t xml:space="preserve">, </w:t>
      </w:r>
      <w:r w:rsidRPr="007D4EF2">
        <w:rPr>
          <w:b/>
          <w:sz w:val="24"/>
          <w:szCs w:val="24"/>
        </w:rPr>
        <w:t xml:space="preserve">por pessoal de área técnica da </w:t>
      </w:r>
      <w:proofErr w:type="spellStart"/>
      <w:r w:rsidRPr="007D4EF2">
        <w:rPr>
          <w:b/>
          <w:sz w:val="24"/>
          <w:szCs w:val="24"/>
        </w:rPr>
        <w:t>Cesama</w:t>
      </w:r>
      <w:proofErr w:type="spellEnd"/>
      <w:r w:rsidRPr="007D4EF2">
        <w:rPr>
          <w:sz w:val="24"/>
          <w:szCs w:val="24"/>
        </w:rPr>
        <w:t>, desde que tal iniciativa não implique na inoperância do equipamento.</w:t>
      </w:r>
    </w:p>
    <w:p w:rsidR="008502EA" w:rsidRPr="0082547E" w:rsidRDefault="008502EA" w:rsidP="008502EA">
      <w:pPr>
        <w:spacing w:line="360" w:lineRule="auto"/>
        <w:rPr>
          <w:sz w:val="24"/>
          <w:szCs w:val="24"/>
        </w:rPr>
      </w:pPr>
    </w:p>
    <w:p w:rsidR="008502EA" w:rsidRPr="003D000D" w:rsidRDefault="008502EA" w:rsidP="008502EA">
      <w:pPr>
        <w:spacing w:before="120" w:line="360" w:lineRule="auto"/>
        <w:rPr>
          <w:b/>
          <w:sz w:val="24"/>
          <w:szCs w:val="24"/>
        </w:rPr>
      </w:pPr>
      <w:r>
        <w:rPr>
          <w:b/>
          <w:sz w:val="24"/>
          <w:szCs w:val="24"/>
        </w:rPr>
        <w:t xml:space="preserve">ITEM 02 </w:t>
      </w:r>
      <w:r w:rsidRPr="003D000D">
        <w:rPr>
          <w:b/>
          <w:sz w:val="24"/>
          <w:szCs w:val="24"/>
        </w:rPr>
        <w:t xml:space="preserve">– Processador  </w:t>
      </w:r>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Pr>
          <w:b/>
          <w:sz w:val="24"/>
          <w:szCs w:val="24"/>
        </w:rPr>
        <w:t>7</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 xml:space="preserve">7ª geração Intel Core i3-7100 (3.9 GHz, </w:t>
      </w:r>
      <w:proofErr w:type="spellStart"/>
      <w:r w:rsidRPr="0082547E">
        <w:rPr>
          <w:sz w:val="24"/>
          <w:szCs w:val="24"/>
        </w:rPr>
        <w:t>Cache</w:t>
      </w:r>
      <w:proofErr w:type="spellEnd"/>
      <w:r w:rsidRPr="0082547E">
        <w:rPr>
          <w:sz w:val="24"/>
          <w:szCs w:val="24"/>
        </w:rPr>
        <w:t xml:space="preserve"> de 3MB) ou superior;</w:t>
      </w:r>
    </w:p>
    <w:p w:rsidR="008502EA" w:rsidRDefault="008502EA" w:rsidP="008502EA">
      <w:pPr>
        <w:spacing w:line="360" w:lineRule="auto"/>
        <w:rPr>
          <w:sz w:val="24"/>
          <w:szCs w:val="24"/>
        </w:rPr>
      </w:pPr>
      <w:r w:rsidRPr="0082547E">
        <w:rPr>
          <w:sz w:val="24"/>
          <w:szCs w:val="24"/>
        </w:rPr>
        <w:t>Conteúdo da embalagem: 01 Processador Intel Core i3-</w:t>
      </w:r>
      <w:proofErr w:type="gramStart"/>
      <w:r w:rsidRPr="0082547E">
        <w:rPr>
          <w:sz w:val="24"/>
          <w:szCs w:val="24"/>
        </w:rPr>
        <w:t>7100 ,</w:t>
      </w:r>
      <w:proofErr w:type="gramEnd"/>
      <w:r w:rsidRPr="0082547E">
        <w:rPr>
          <w:sz w:val="24"/>
          <w:szCs w:val="24"/>
        </w:rPr>
        <w:t xml:space="preserve"> 7</w:t>
      </w:r>
      <w:r>
        <w:rPr>
          <w:sz w:val="24"/>
          <w:szCs w:val="24"/>
        </w:rPr>
        <w:t>ª</w:t>
      </w:r>
      <w:r w:rsidRPr="0082547E">
        <w:rPr>
          <w:sz w:val="24"/>
          <w:szCs w:val="24"/>
        </w:rPr>
        <w:t xml:space="preserve"> Geração, 01 Cooler</w:t>
      </w:r>
    </w:p>
    <w:p w:rsidR="0021311D" w:rsidRDefault="0021311D" w:rsidP="008502EA">
      <w:pPr>
        <w:spacing w:line="360" w:lineRule="auto"/>
        <w:rPr>
          <w:sz w:val="24"/>
          <w:szCs w:val="24"/>
        </w:rPr>
      </w:pPr>
      <w:r>
        <w:rPr>
          <w:sz w:val="24"/>
          <w:szCs w:val="24"/>
        </w:rPr>
        <w:t>Esse item deverá ser o mesmo fornecido no</w:t>
      </w:r>
      <w:proofErr w:type="gramStart"/>
      <w:r>
        <w:rPr>
          <w:sz w:val="24"/>
          <w:szCs w:val="24"/>
        </w:rPr>
        <w:t xml:space="preserve">  </w:t>
      </w:r>
      <w:proofErr w:type="gramEnd"/>
      <w:r>
        <w:rPr>
          <w:sz w:val="24"/>
          <w:szCs w:val="24"/>
        </w:rPr>
        <w:t>"ITEM1 - Microcomputador"</w:t>
      </w:r>
    </w:p>
    <w:p w:rsidR="001A6C29" w:rsidRPr="0082547E" w:rsidRDefault="001A6C29" w:rsidP="008502EA">
      <w:pPr>
        <w:spacing w:line="360" w:lineRule="auto"/>
        <w:rPr>
          <w:sz w:val="24"/>
          <w:szCs w:val="24"/>
        </w:rPr>
      </w:pPr>
      <w:r>
        <w:rPr>
          <w:sz w:val="24"/>
          <w:szCs w:val="24"/>
        </w:rPr>
        <w:lastRenderedPageBreak/>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Garantia: 12 meses</w:t>
      </w:r>
    </w:p>
    <w:p w:rsidR="003C542D" w:rsidRDefault="003C542D" w:rsidP="008502EA">
      <w:pPr>
        <w:spacing w:before="120" w:line="360" w:lineRule="auto"/>
        <w:rPr>
          <w:b/>
          <w:sz w:val="24"/>
          <w:szCs w:val="24"/>
        </w:rPr>
      </w:pPr>
    </w:p>
    <w:p w:rsidR="008502EA" w:rsidRPr="003D000D" w:rsidRDefault="008502EA" w:rsidP="008502EA">
      <w:pPr>
        <w:spacing w:before="120" w:line="360" w:lineRule="auto"/>
        <w:rPr>
          <w:b/>
          <w:sz w:val="24"/>
          <w:szCs w:val="24"/>
        </w:rPr>
      </w:pPr>
      <w:r>
        <w:rPr>
          <w:b/>
          <w:sz w:val="24"/>
          <w:szCs w:val="24"/>
        </w:rPr>
        <w:t>ITEM 03</w:t>
      </w:r>
      <w:r w:rsidRPr="003D000D">
        <w:rPr>
          <w:b/>
          <w:sz w:val="24"/>
          <w:szCs w:val="24"/>
        </w:rPr>
        <w:t xml:space="preserve"> – Placa mãe</w:t>
      </w:r>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Pr>
          <w:b/>
          <w:sz w:val="24"/>
          <w:szCs w:val="24"/>
        </w:rPr>
        <w:t>12</w:t>
      </w:r>
    </w:p>
    <w:p w:rsidR="008502EA" w:rsidRDefault="008502EA" w:rsidP="008502EA">
      <w:pPr>
        <w:spacing w:line="360" w:lineRule="auto"/>
        <w:rPr>
          <w:b/>
          <w:sz w:val="24"/>
          <w:szCs w:val="24"/>
        </w:rPr>
      </w:pPr>
      <w:r w:rsidRPr="003D000D">
        <w:rPr>
          <w:b/>
          <w:sz w:val="24"/>
          <w:szCs w:val="24"/>
        </w:rPr>
        <w:t>Descrição</w:t>
      </w:r>
    </w:p>
    <w:p w:rsidR="008502EA" w:rsidRDefault="008502EA" w:rsidP="008502EA">
      <w:pPr>
        <w:spacing w:line="360" w:lineRule="auto"/>
        <w:rPr>
          <w:sz w:val="24"/>
          <w:szCs w:val="24"/>
        </w:rPr>
      </w:pPr>
      <w:r w:rsidRPr="00E51D28">
        <w:rPr>
          <w:sz w:val="24"/>
          <w:szCs w:val="24"/>
        </w:rPr>
        <w:t>Suporte para Intel Core</w:t>
      </w:r>
      <w:proofErr w:type="gramStart"/>
      <w:r w:rsidRPr="00E51D28">
        <w:rPr>
          <w:sz w:val="24"/>
          <w:szCs w:val="24"/>
        </w:rPr>
        <w:t xml:space="preserve">  </w:t>
      </w:r>
      <w:proofErr w:type="gramEnd"/>
      <w:r w:rsidRPr="00E51D28">
        <w:rPr>
          <w:sz w:val="24"/>
          <w:szCs w:val="24"/>
        </w:rPr>
        <w:t>i7</w:t>
      </w:r>
      <w:r>
        <w:rPr>
          <w:sz w:val="24"/>
          <w:szCs w:val="24"/>
        </w:rPr>
        <w:t>,</w:t>
      </w:r>
      <w:r w:rsidRPr="00E51D28">
        <w:rPr>
          <w:sz w:val="24"/>
          <w:szCs w:val="24"/>
        </w:rPr>
        <w:t xml:space="preserve"> Intel Core i5</w:t>
      </w:r>
      <w:r>
        <w:rPr>
          <w:sz w:val="24"/>
          <w:szCs w:val="24"/>
        </w:rPr>
        <w:t xml:space="preserve">, Intel Core i3, </w:t>
      </w:r>
      <w:r w:rsidRPr="00E51D28">
        <w:rPr>
          <w:sz w:val="24"/>
          <w:szCs w:val="24"/>
        </w:rPr>
        <w:t>LGA1151</w:t>
      </w:r>
      <w:r>
        <w:rPr>
          <w:sz w:val="24"/>
          <w:szCs w:val="24"/>
        </w:rPr>
        <w:t xml:space="preserve">, </w:t>
      </w:r>
      <w:r w:rsidRPr="00E51D28">
        <w:rPr>
          <w:sz w:val="24"/>
          <w:szCs w:val="24"/>
        </w:rPr>
        <w:t xml:space="preserve">2 x </w:t>
      </w:r>
      <w:proofErr w:type="spellStart"/>
      <w:r w:rsidRPr="00E51D28">
        <w:rPr>
          <w:sz w:val="24"/>
          <w:szCs w:val="24"/>
        </w:rPr>
        <w:t>sockets</w:t>
      </w:r>
      <w:proofErr w:type="spellEnd"/>
      <w:r w:rsidRPr="00E51D28">
        <w:rPr>
          <w:sz w:val="24"/>
          <w:szCs w:val="24"/>
        </w:rPr>
        <w:t xml:space="preserve"> DDR4 DIMM  com suporte para até 32GB de memória do sistema</w:t>
      </w:r>
      <w:r>
        <w:rPr>
          <w:sz w:val="24"/>
          <w:szCs w:val="24"/>
        </w:rPr>
        <w:t xml:space="preserve">, </w:t>
      </w:r>
      <w:r w:rsidRPr="00E51D28">
        <w:rPr>
          <w:sz w:val="24"/>
          <w:szCs w:val="24"/>
        </w:rPr>
        <w:t xml:space="preserve">Arquitetura de memória dual </w:t>
      </w:r>
      <w:proofErr w:type="spellStart"/>
      <w:r w:rsidRPr="00E51D28">
        <w:rPr>
          <w:sz w:val="24"/>
          <w:szCs w:val="24"/>
        </w:rPr>
        <w:t>channel</w:t>
      </w:r>
      <w:proofErr w:type="spellEnd"/>
      <w:r>
        <w:rPr>
          <w:sz w:val="24"/>
          <w:szCs w:val="24"/>
        </w:rPr>
        <w:t xml:space="preserve">, </w:t>
      </w:r>
      <w:r w:rsidRPr="00E51D28">
        <w:rPr>
          <w:sz w:val="24"/>
          <w:szCs w:val="24"/>
        </w:rPr>
        <w:t>Suporte para DDR4 2133 MHz módulos de memória</w:t>
      </w:r>
      <w:r>
        <w:rPr>
          <w:sz w:val="24"/>
          <w:szCs w:val="24"/>
        </w:rPr>
        <w:t xml:space="preserve">, </w:t>
      </w:r>
      <w:r w:rsidRPr="00E51D28">
        <w:rPr>
          <w:sz w:val="24"/>
          <w:szCs w:val="24"/>
        </w:rPr>
        <w:t xml:space="preserve">1 x porta </w:t>
      </w:r>
      <w:proofErr w:type="spellStart"/>
      <w:r w:rsidRPr="00E51D28">
        <w:rPr>
          <w:sz w:val="24"/>
          <w:szCs w:val="24"/>
        </w:rPr>
        <w:t>D-Sub</w:t>
      </w:r>
      <w:proofErr w:type="spellEnd"/>
      <w:r w:rsidRPr="00E51D28">
        <w:rPr>
          <w:sz w:val="24"/>
          <w:szCs w:val="24"/>
        </w:rPr>
        <w:t>, suportando uma resolução de 1920x1200 @ 60 Hz</w:t>
      </w:r>
      <w:r>
        <w:rPr>
          <w:sz w:val="24"/>
          <w:szCs w:val="24"/>
        </w:rPr>
        <w:t xml:space="preserve">, </w:t>
      </w:r>
      <w:r w:rsidRPr="00E51D28">
        <w:rPr>
          <w:sz w:val="24"/>
          <w:szCs w:val="24"/>
        </w:rPr>
        <w:t>1 x porta HDMI, suportando uma resolução de 4096x2160 @ 24 Hz</w:t>
      </w:r>
      <w:r>
        <w:rPr>
          <w:sz w:val="24"/>
          <w:szCs w:val="24"/>
        </w:rPr>
        <w:t xml:space="preserve">, </w:t>
      </w:r>
      <w:r w:rsidRPr="00E51D28">
        <w:rPr>
          <w:sz w:val="24"/>
          <w:szCs w:val="24"/>
        </w:rPr>
        <w:t>Suporte para HDMI 1.4a versão</w:t>
      </w:r>
      <w:r>
        <w:rPr>
          <w:sz w:val="24"/>
          <w:szCs w:val="24"/>
        </w:rPr>
        <w:t xml:space="preserve">, </w:t>
      </w:r>
      <w:r w:rsidRPr="00E51D28">
        <w:rPr>
          <w:sz w:val="24"/>
          <w:szCs w:val="24"/>
        </w:rPr>
        <w:t>Suporte para até 2 monitores ao mesmo tempo</w:t>
      </w:r>
      <w:r>
        <w:rPr>
          <w:sz w:val="24"/>
          <w:szCs w:val="24"/>
        </w:rPr>
        <w:t xml:space="preserve">, </w:t>
      </w:r>
      <w:r w:rsidRPr="00E51D28">
        <w:rPr>
          <w:sz w:val="24"/>
          <w:szCs w:val="24"/>
        </w:rPr>
        <w:t>Máximo de memória compartilhada de 1024MB</w:t>
      </w:r>
      <w:r>
        <w:rPr>
          <w:sz w:val="24"/>
          <w:szCs w:val="24"/>
        </w:rPr>
        <w:t xml:space="preserve">, Áudio </w:t>
      </w:r>
      <w:proofErr w:type="spellStart"/>
      <w:r>
        <w:rPr>
          <w:sz w:val="24"/>
          <w:szCs w:val="24"/>
        </w:rPr>
        <w:t>on</w:t>
      </w:r>
      <w:proofErr w:type="spellEnd"/>
      <w:r>
        <w:rPr>
          <w:sz w:val="24"/>
          <w:szCs w:val="24"/>
        </w:rPr>
        <w:t xml:space="preserve"> </w:t>
      </w:r>
      <w:proofErr w:type="spellStart"/>
      <w:r>
        <w:rPr>
          <w:sz w:val="24"/>
          <w:szCs w:val="24"/>
        </w:rPr>
        <w:t>board</w:t>
      </w:r>
      <w:proofErr w:type="spellEnd"/>
      <w:r>
        <w:rPr>
          <w:sz w:val="24"/>
          <w:szCs w:val="24"/>
        </w:rPr>
        <w:t xml:space="preserve">, </w:t>
      </w:r>
      <w:proofErr w:type="spellStart"/>
      <w:r>
        <w:rPr>
          <w:sz w:val="24"/>
          <w:szCs w:val="24"/>
        </w:rPr>
        <w:t>Lan</w:t>
      </w:r>
      <w:proofErr w:type="spellEnd"/>
      <w:r>
        <w:rPr>
          <w:sz w:val="24"/>
          <w:szCs w:val="24"/>
        </w:rPr>
        <w:t xml:space="preserve"> </w:t>
      </w:r>
      <w:proofErr w:type="spellStart"/>
      <w:r>
        <w:rPr>
          <w:sz w:val="24"/>
          <w:szCs w:val="24"/>
        </w:rPr>
        <w:t>Gigabit</w:t>
      </w:r>
      <w:proofErr w:type="spellEnd"/>
      <w:r>
        <w:rPr>
          <w:sz w:val="24"/>
          <w:szCs w:val="24"/>
        </w:rPr>
        <w:t xml:space="preserve"> </w:t>
      </w:r>
      <w:proofErr w:type="spellStart"/>
      <w:r>
        <w:rPr>
          <w:sz w:val="24"/>
          <w:szCs w:val="24"/>
        </w:rPr>
        <w:t>on</w:t>
      </w:r>
      <w:proofErr w:type="spellEnd"/>
      <w:r>
        <w:rPr>
          <w:sz w:val="24"/>
          <w:szCs w:val="24"/>
        </w:rPr>
        <w:t xml:space="preserve"> </w:t>
      </w:r>
      <w:proofErr w:type="spellStart"/>
      <w:r>
        <w:rPr>
          <w:sz w:val="24"/>
          <w:szCs w:val="24"/>
        </w:rPr>
        <w:t>board</w:t>
      </w:r>
      <w:proofErr w:type="spellEnd"/>
      <w:r>
        <w:rPr>
          <w:sz w:val="24"/>
          <w:szCs w:val="24"/>
        </w:rPr>
        <w:t xml:space="preserve">, </w:t>
      </w:r>
      <w:r w:rsidRPr="002264C4">
        <w:rPr>
          <w:sz w:val="24"/>
          <w:szCs w:val="24"/>
        </w:rPr>
        <w:t xml:space="preserve">1 x </w:t>
      </w:r>
      <w:proofErr w:type="spellStart"/>
      <w:r w:rsidRPr="002264C4">
        <w:rPr>
          <w:sz w:val="24"/>
          <w:szCs w:val="24"/>
        </w:rPr>
        <w:t>slot</w:t>
      </w:r>
      <w:proofErr w:type="spellEnd"/>
      <w:r w:rsidRPr="002264C4">
        <w:rPr>
          <w:sz w:val="24"/>
          <w:szCs w:val="24"/>
        </w:rPr>
        <w:t xml:space="preserve"> PCI Express x16, rodando em x16</w:t>
      </w:r>
      <w:r>
        <w:rPr>
          <w:sz w:val="24"/>
          <w:szCs w:val="24"/>
        </w:rPr>
        <w:t xml:space="preserve">, </w:t>
      </w:r>
      <w:r w:rsidRPr="002264C4">
        <w:rPr>
          <w:sz w:val="24"/>
          <w:szCs w:val="24"/>
        </w:rPr>
        <w:t xml:space="preserve">2 x </w:t>
      </w:r>
      <w:proofErr w:type="spellStart"/>
      <w:r w:rsidRPr="002264C4">
        <w:rPr>
          <w:sz w:val="24"/>
          <w:szCs w:val="24"/>
        </w:rPr>
        <w:t>slots</w:t>
      </w:r>
      <w:proofErr w:type="spellEnd"/>
      <w:r w:rsidRPr="002264C4">
        <w:rPr>
          <w:sz w:val="24"/>
          <w:szCs w:val="24"/>
        </w:rPr>
        <w:t xml:space="preserve"> PCI Express</w:t>
      </w:r>
      <w:r>
        <w:rPr>
          <w:sz w:val="24"/>
          <w:szCs w:val="24"/>
        </w:rPr>
        <w:t xml:space="preserve">, </w:t>
      </w:r>
      <w:r w:rsidRPr="002264C4">
        <w:rPr>
          <w:sz w:val="24"/>
          <w:szCs w:val="24"/>
        </w:rPr>
        <w:t>4 x conectores SATA 6Gb / s</w:t>
      </w:r>
      <w:r>
        <w:rPr>
          <w:sz w:val="24"/>
          <w:szCs w:val="24"/>
        </w:rPr>
        <w:t xml:space="preserve">, </w:t>
      </w:r>
      <w:r w:rsidRPr="002264C4">
        <w:rPr>
          <w:sz w:val="24"/>
          <w:szCs w:val="24"/>
        </w:rPr>
        <w:t>4 x portas USB 3.0 / 2.0 (2 portas no painel traseiro, 2 portas disponíveis através do conector USB interno)</w:t>
      </w:r>
      <w:r>
        <w:rPr>
          <w:sz w:val="24"/>
          <w:szCs w:val="24"/>
        </w:rPr>
        <w:t xml:space="preserve">, </w:t>
      </w:r>
      <w:r w:rsidRPr="002264C4">
        <w:rPr>
          <w:sz w:val="24"/>
          <w:szCs w:val="24"/>
        </w:rPr>
        <w:t>6 x portas USB 2.0 / 1.1 (2 portas no painel traseiro, 4 portas disponíveis através dos conectores internos USB)</w:t>
      </w:r>
      <w:r>
        <w:rPr>
          <w:sz w:val="24"/>
          <w:szCs w:val="24"/>
        </w:rPr>
        <w:t xml:space="preserve">, </w:t>
      </w:r>
      <w:r w:rsidRPr="002264C4">
        <w:rPr>
          <w:sz w:val="24"/>
          <w:szCs w:val="24"/>
        </w:rPr>
        <w:t>Conector de alimentação principal 1 x 24-</w:t>
      </w:r>
      <w:proofErr w:type="spellStart"/>
      <w:r w:rsidRPr="002264C4">
        <w:rPr>
          <w:sz w:val="24"/>
          <w:szCs w:val="24"/>
        </w:rPr>
        <w:t>pin</w:t>
      </w:r>
      <w:proofErr w:type="spellEnd"/>
      <w:r w:rsidRPr="002264C4">
        <w:rPr>
          <w:sz w:val="24"/>
          <w:szCs w:val="24"/>
        </w:rPr>
        <w:t xml:space="preserve"> ATX</w:t>
      </w:r>
      <w:r>
        <w:rPr>
          <w:sz w:val="24"/>
          <w:szCs w:val="24"/>
        </w:rPr>
        <w:t xml:space="preserve">, </w:t>
      </w:r>
      <w:r w:rsidRPr="002264C4">
        <w:rPr>
          <w:sz w:val="24"/>
          <w:szCs w:val="24"/>
        </w:rPr>
        <w:t>Conector de alimentação 1 x 4-</w:t>
      </w:r>
      <w:proofErr w:type="spellStart"/>
      <w:r w:rsidRPr="002264C4">
        <w:rPr>
          <w:sz w:val="24"/>
          <w:szCs w:val="24"/>
        </w:rPr>
        <w:t>pin</w:t>
      </w:r>
      <w:proofErr w:type="spellEnd"/>
      <w:r w:rsidRPr="002264C4">
        <w:rPr>
          <w:sz w:val="24"/>
          <w:szCs w:val="24"/>
        </w:rPr>
        <w:t xml:space="preserve"> ATX 12V</w:t>
      </w:r>
      <w:r>
        <w:rPr>
          <w:sz w:val="24"/>
          <w:szCs w:val="24"/>
        </w:rPr>
        <w:t xml:space="preserve">, </w:t>
      </w:r>
      <w:r w:rsidRPr="002264C4">
        <w:rPr>
          <w:sz w:val="24"/>
          <w:szCs w:val="24"/>
        </w:rPr>
        <w:t>Conector do ventilador</w:t>
      </w:r>
      <w:r>
        <w:rPr>
          <w:sz w:val="24"/>
          <w:szCs w:val="24"/>
        </w:rPr>
        <w:t xml:space="preserve">, </w:t>
      </w:r>
      <w:r w:rsidRPr="002264C4">
        <w:rPr>
          <w:sz w:val="24"/>
          <w:szCs w:val="24"/>
        </w:rPr>
        <w:t>1 x CPU</w:t>
      </w:r>
      <w:r>
        <w:rPr>
          <w:sz w:val="24"/>
          <w:szCs w:val="24"/>
        </w:rPr>
        <w:t xml:space="preserve">, </w:t>
      </w:r>
      <w:proofErr w:type="spellStart"/>
      <w:r w:rsidRPr="002264C4">
        <w:rPr>
          <w:sz w:val="24"/>
          <w:szCs w:val="24"/>
        </w:rPr>
        <w:t>Jumper</w:t>
      </w:r>
      <w:proofErr w:type="spellEnd"/>
      <w:r w:rsidRPr="002264C4">
        <w:rPr>
          <w:sz w:val="24"/>
          <w:szCs w:val="24"/>
        </w:rPr>
        <w:t xml:space="preserve"> </w:t>
      </w:r>
      <w:proofErr w:type="spellStart"/>
      <w:r w:rsidRPr="002264C4">
        <w:rPr>
          <w:sz w:val="24"/>
          <w:szCs w:val="24"/>
        </w:rPr>
        <w:t>Clear</w:t>
      </w:r>
      <w:proofErr w:type="spellEnd"/>
      <w:r w:rsidRPr="002264C4">
        <w:rPr>
          <w:sz w:val="24"/>
          <w:szCs w:val="24"/>
        </w:rPr>
        <w:t xml:space="preserve"> CMOS</w:t>
      </w:r>
      <w:r>
        <w:rPr>
          <w:sz w:val="24"/>
          <w:szCs w:val="24"/>
        </w:rPr>
        <w:t xml:space="preserve">, </w:t>
      </w:r>
      <w:r w:rsidRPr="002264C4">
        <w:rPr>
          <w:sz w:val="24"/>
          <w:szCs w:val="24"/>
        </w:rPr>
        <w:t>1 x porta PS/2 Teclado</w:t>
      </w:r>
      <w:r>
        <w:rPr>
          <w:sz w:val="24"/>
          <w:szCs w:val="24"/>
        </w:rPr>
        <w:t xml:space="preserve">, 1 x porta </w:t>
      </w:r>
      <w:proofErr w:type="spellStart"/>
      <w:r>
        <w:rPr>
          <w:sz w:val="24"/>
          <w:szCs w:val="24"/>
        </w:rPr>
        <w:t>D-Sub</w:t>
      </w:r>
      <w:proofErr w:type="spellEnd"/>
      <w:r>
        <w:rPr>
          <w:sz w:val="24"/>
          <w:szCs w:val="24"/>
        </w:rPr>
        <w:t xml:space="preserve">, </w:t>
      </w:r>
      <w:r w:rsidRPr="002264C4">
        <w:rPr>
          <w:sz w:val="24"/>
          <w:szCs w:val="24"/>
        </w:rPr>
        <w:t>1 x porta HDMI</w:t>
      </w:r>
      <w:r>
        <w:rPr>
          <w:sz w:val="24"/>
          <w:szCs w:val="24"/>
        </w:rPr>
        <w:t xml:space="preserve">, </w:t>
      </w:r>
      <w:r w:rsidRPr="002264C4">
        <w:rPr>
          <w:sz w:val="24"/>
          <w:szCs w:val="24"/>
        </w:rPr>
        <w:t>2 x Portas USB 3.0 / 2.0</w:t>
      </w:r>
      <w:r>
        <w:rPr>
          <w:sz w:val="24"/>
          <w:szCs w:val="24"/>
        </w:rPr>
        <w:t xml:space="preserve">, </w:t>
      </w:r>
      <w:r w:rsidRPr="002264C4">
        <w:rPr>
          <w:sz w:val="24"/>
          <w:szCs w:val="24"/>
        </w:rPr>
        <w:t>2 x Portas USB 2.0 / 1.1</w:t>
      </w:r>
      <w:r>
        <w:rPr>
          <w:sz w:val="24"/>
          <w:szCs w:val="24"/>
        </w:rPr>
        <w:t xml:space="preserve">, </w:t>
      </w:r>
      <w:r w:rsidRPr="002264C4">
        <w:rPr>
          <w:sz w:val="24"/>
          <w:szCs w:val="24"/>
        </w:rPr>
        <w:t xml:space="preserve">1 x RJ-45 port3 x conectores de áudio (entrada de linha, saída de linha </w:t>
      </w:r>
      <w:proofErr w:type="spellStart"/>
      <w:r w:rsidRPr="002264C4">
        <w:rPr>
          <w:sz w:val="24"/>
          <w:szCs w:val="24"/>
        </w:rPr>
        <w:t>Mic</w:t>
      </w:r>
      <w:proofErr w:type="spellEnd"/>
      <w:r w:rsidRPr="002264C4">
        <w:rPr>
          <w:sz w:val="24"/>
          <w:szCs w:val="24"/>
        </w:rPr>
        <w:t xml:space="preserve"> In)</w:t>
      </w:r>
    </w:p>
    <w:p w:rsidR="0021311D" w:rsidRDefault="0021311D" w:rsidP="0021311D">
      <w:pPr>
        <w:spacing w:line="360" w:lineRule="auto"/>
        <w:rPr>
          <w:sz w:val="24"/>
          <w:szCs w:val="24"/>
        </w:rPr>
      </w:pPr>
      <w:r>
        <w:rPr>
          <w:sz w:val="24"/>
          <w:szCs w:val="24"/>
        </w:rPr>
        <w:t>Esse item deverá ser o mesmo fornecido no</w:t>
      </w:r>
      <w:proofErr w:type="gramStart"/>
      <w:r>
        <w:rPr>
          <w:sz w:val="24"/>
          <w:szCs w:val="24"/>
        </w:rPr>
        <w:t xml:space="preserve">  </w:t>
      </w:r>
      <w:proofErr w:type="gramEnd"/>
      <w:r>
        <w:rPr>
          <w:sz w:val="24"/>
          <w:szCs w:val="24"/>
        </w:rPr>
        <w:t>"ITEM1 - Microcomputador"</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1D285E" w:rsidRPr="00685AF3" w:rsidRDefault="001D285E" w:rsidP="008502EA">
      <w:pPr>
        <w:spacing w:line="360" w:lineRule="auto"/>
        <w:rPr>
          <w:b/>
          <w:sz w:val="24"/>
          <w:szCs w:val="24"/>
        </w:rPr>
      </w:pPr>
      <w:r w:rsidRPr="00685AF3">
        <w:rPr>
          <w:b/>
          <w:sz w:val="24"/>
          <w:szCs w:val="24"/>
        </w:rPr>
        <w:t>Garantia: 12 meses</w:t>
      </w:r>
    </w:p>
    <w:p w:rsidR="001D285E" w:rsidRDefault="001D285E" w:rsidP="008502EA">
      <w:pPr>
        <w:spacing w:line="360" w:lineRule="auto"/>
        <w:rPr>
          <w:sz w:val="24"/>
          <w:szCs w:val="24"/>
        </w:rPr>
      </w:pPr>
    </w:p>
    <w:p w:rsidR="008502EA" w:rsidRPr="003324D2" w:rsidRDefault="008502EA" w:rsidP="008502EA">
      <w:pPr>
        <w:spacing w:before="120" w:line="360" w:lineRule="auto"/>
        <w:rPr>
          <w:b/>
          <w:sz w:val="24"/>
          <w:szCs w:val="24"/>
        </w:rPr>
      </w:pPr>
      <w:r>
        <w:rPr>
          <w:b/>
          <w:sz w:val="24"/>
          <w:szCs w:val="24"/>
        </w:rPr>
        <w:t>ITEM 04</w:t>
      </w:r>
      <w:r w:rsidRPr="003324D2">
        <w:rPr>
          <w:b/>
          <w:sz w:val="24"/>
          <w:szCs w:val="24"/>
        </w:rPr>
        <w:t xml:space="preserve"> – Memória</w:t>
      </w:r>
      <w:r>
        <w:rPr>
          <w:b/>
          <w:sz w:val="24"/>
          <w:szCs w:val="24"/>
        </w:rPr>
        <w:t xml:space="preserve"> DDR4, </w:t>
      </w:r>
      <w:proofErr w:type="gramStart"/>
      <w:r>
        <w:rPr>
          <w:b/>
          <w:sz w:val="24"/>
          <w:szCs w:val="24"/>
        </w:rPr>
        <w:t>2133MHz</w:t>
      </w:r>
      <w:proofErr w:type="gramEnd"/>
      <w:r>
        <w:rPr>
          <w:b/>
          <w:sz w:val="24"/>
          <w:szCs w:val="24"/>
        </w:rPr>
        <w:t>, 8Gb</w:t>
      </w:r>
    </w:p>
    <w:p w:rsidR="008502EA" w:rsidRPr="0082547E" w:rsidRDefault="008502EA" w:rsidP="008502EA">
      <w:pPr>
        <w:spacing w:line="360" w:lineRule="auto"/>
        <w:rPr>
          <w:b/>
          <w:sz w:val="24"/>
          <w:szCs w:val="24"/>
        </w:rPr>
      </w:pPr>
      <w:proofErr w:type="gramStart"/>
      <w:r w:rsidRPr="0082547E">
        <w:rPr>
          <w:b/>
          <w:sz w:val="24"/>
          <w:szCs w:val="24"/>
        </w:rPr>
        <w:t>Quantidade:</w:t>
      </w:r>
      <w:proofErr w:type="gramEnd"/>
      <w:r w:rsidRPr="0082547E">
        <w:rPr>
          <w:b/>
          <w:sz w:val="24"/>
          <w:szCs w:val="24"/>
        </w:rPr>
        <w:t>12</w:t>
      </w:r>
    </w:p>
    <w:p w:rsidR="008502EA" w:rsidRPr="0082547E" w:rsidRDefault="008502EA" w:rsidP="008502EA">
      <w:pPr>
        <w:spacing w:line="360" w:lineRule="auto"/>
        <w:rPr>
          <w:b/>
          <w:sz w:val="24"/>
          <w:szCs w:val="24"/>
        </w:rPr>
      </w:pPr>
      <w:r w:rsidRPr="0082547E">
        <w:rPr>
          <w:b/>
          <w:sz w:val="24"/>
          <w:szCs w:val="24"/>
        </w:rPr>
        <w:t>Descrição</w:t>
      </w:r>
    </w:p>
    <w:p w:rsidR="008502EA" w:rsidRPr="0082547E" w:rsidRDefault="008502EA" w:rsidP="008502EA">
      <w:pPr>
        <w:spacing w:line="360" w:lineRule="auto"/>
        <w:rPr>
          <w:sz w:val="24"/>
          <w:szCs w:val="24"/>
        </w:rPr>
      </w:pPr>
      <w:r w:rsidRPr="0082547E">
        <w:rPr>
          <w:sz w:val="24"/>
          <w:szCs w:val="24"/>
        </w:rPr>
        <w:lastRenderedPageBreak/>
        <w:t xml:space="preserve">Tipo: DDR4 </w:t>
      </w:r>
    </w:p>
    <w:p w:rsidR="008502EA" w:rsidRPr="0082547E" w:rsidRDefault="008502EA" w:rsidP="008502EA">
      <w:pPr>
        <w:spacing w:line="360" w:lineRule="auto"/>
        <w:rPr>
          <w:sz w:val="24"/>
          <w:szCs w:val="24"/>
        </w:rPr>
      </w:pPr>
      <w:r w:rsidRPr="0082547E">
        <w:rPr>
          <w:sz w:val="24"/>
          <w:szCs w:val="24"/>
        </w:rPr>
        <w:t>Capacidade: 8 Gb</w:t>
      </w:r>
    </w:p>
    <w:p w:rsidR="008502EA" w:rsidRPr="0082547E" w:rsidRDefault="008502EA" w:rsidP="008502EA">
      <w:pPr>
        <w:spacing w:line="360" w:lineRule="auto"/>
        <w:rPr>
          <w:sz w:val="24"/>
          <w:szCs w:val="24"/>
        </w:rPr>
      </w:pPr>
      <w:r w:rsidRPr="0082547E">
        <w:rPr>
          <w:sz w:val="24"/>
          <w:szCs w:val="24"/>
        </w:rPr>
        <w:t xml:space="preserve">Latência: 14 </w:t>
      </w:r>
    </w:p>
    <w:p w:rsidR="008502EA" w:rsidRPr="0082547E" w:rsidRDefault="008502EA" w:rsidP="008502EA">
      <w:pPr>
        <w:spacing w:line="360" w:lineRule="auto"/>
        <w:rPr>
          <w:sz w:val="24"/>
          <w:szCs w:val="24"/>
        </w:rPr>
      </w:pPr>
      <w:r w:rsidRPr="0082547E">
        <w:rPr>
          <w:sz w:val="24"/>
          <w:szCs w:val="24"/>
        </w:rPr>
        <w:t>Perfil XMP: DDR4-2133 CL14-14-14 @ 1.2V</w:t>
      </w:r>
    </w:p>
    <w:p w:rsidR="008502EA" w:rsidRPr="0082547E" w:rsidRDefault="008502EA" w:rsidP="008502EA">
      <w:pPr>
        <w:spacing w:line="360" w:lineRule="auto"/>
        <w:rPr>
          <w:sz w:val="24"/>
          <w:szCs w:val="24"/>
        </w:rPr>
      </w:pPr>
      <w:proofErr w:type="spellStart"/>
      <w:r w:rsidRPr="0082547E">
        <w:rPr>
          <w:sz w:val="24"/>
          <w:szCs w:val="24"/>
        </w:rPr>
        <w:t>Frequência</w:t>
      </w:r>
      <w:proofErr w:type="spellEnd"/>
      <w:r w:rsidRPr="0082547E">
        <w:rPr>
          <w:sz w:val="24"/>
          <w:szCs w:val="24"/>
        </w:rPr>
        <w:t>: 2133 MHz</w:t>
      </w:r>
    </w:p>
    <w:p w:rsidR="008502EA" w:rsidRPr="0082547E" w:rsidRDefault="008502EA" w:rsidP="008502EA">
      <w:pPr>
        <w:spacing w:line="360" w:lineRule="auto"/>
        <w:rPr>
          <w:sz w:val="24"/>
          <w:szCs w:val="24"/>
        </w:rPr>
      </w:pPr>
      <w:r w:rsidRPr="0082547E">
        <w:rPr>
          <w:sz w:val="24"/>
          <w:szCs w:val="24"/>
        </w:rPr>
        <w:t xml:space="preserve">Tensão: 1.2V </w:t>
      </w:r>
    </w:p>
    <w:p w:rsidR="008502EA" w:rsidRDefault="008502EA" w:rsidP="008502EA">
      <w:pPr>
        <w:spacing w:line="360" w:lineRule="auto"/>
        <w:rPr>
          <w:sz w:val="24"/>
          <w:szCs w:val="24"/>
        </w:rPr>
      </w:pPr>
      <w:r w:rsidRPr="0082547E">
        <w:rPr>
          <w:sz w:val="24"/>
          <w:szCs w:val="24"/>
        </w:rPr>
        <w:t>Temperatura de operação: 0ºC a 85 ° C</w:t>
      </w:r>
    </w:p>
    <w:p w:rsidR="0021311D" w:rsidRDefault="0021311D" w:rsidP="0021311D">
      <w:pPr>
        <w:spacing w:line="360" w:lineRule="auto"/>
        <w:rPr>
          <w:sz w:val="24"/>
          <w:szCs w:val="24"/>
        </w:rPr>
      </w:pPr>
      <w:r>
        <w:rPr>
          <w:sz w:val="24"/>
          <w:szCs w:val="24"/>
        </w:rPr>
        <w:t>Esse item deverá ser o mesmo fornecido no</w:t>
      </w:r>
      <w:r w:rsidR="003C542D">
        <w:rPr>
          <w:sz w:val="24"/>
          <w:szCs w:val="24"/>
        </w:rPr>
        <w:t xml:space="preserve"> </w:t>
      </w:r>
      <w:r>
        <w:rPr>
          <w:sz w:val="24"/>
          <w:szCs w:val="24"/>
        </w:rPr>
        <w:t>"ITEM1 - Microcomputador"</w:t>
      </w:r>
    </w:p>
    <w:p w:rsidR="001A6C29"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D52ED6" w:rsidRDefault="00D52ED6" w:rsidP="00D52ED6">
      <w:pPr>
        <w:spacing w:line="360" w:lineRule="auto"/>
        <w:rPr>
          <w:b/>
          <w:sz w:val="24"/>
          <w:szCs w:val="24"/>
        </w:rPr>
      </w:pPr>
      <w:r w:rsidRPr="00685AF3">
        <w:rPr>
          <w:b/>
          <w:sz w:val="24"/>
          <w:szCs w:val="24"/>
        </w:rPr>
        <w:t>Garantia: 12 meses</w:t>
      </w:r>
    </w:p>
    <w:p w:rsidR="003C542D" w:rsidRPr="003C542D" w:rsidRDefault="003C542D" w:rsidP="001A6C29">
      <w:pPr>
        <w:spacing w:line="360" w:lineRule="auto"/>
        <w:rPr>
          <w:color w:val="FF0000"/>
          <w:sz w:val="24"/>
          <w:szCs w:val="24"/>
        </w:rPr>
      </w:pPr>
      <w:r w:rsidRPr="003C542D">
        <w:rPr>
          <w:color w:val="FF0000"/>
          <w:sz w:val="24"/>
          <w:szCs w:val="24"/>
        </w:rPr>
        <w:t>Os itens 01 a 04 serão agrupados, formando o Grupo 1</w:t>
      </w:r>
      <w:r w:rsidR="00D52ED6">
        <w:rPr>
          <w:color w:val="FF0000"/>
          <w:sz w:val="24"/>
          <w:szCs w:val="24"/>
        </w:rPr>
        <w:t>, conforme justificativa apresentada no Capítulo 2 desse Termo de</w:t>
      </w:r>
      <w:proofErr w:type="gramStart"/>
      <w:r w:rsidR="00D52ED6">
        <w:rPr>
          <w:color w:val="FF0000"/>
          <w:sz w:val="24"/>
          <w:szCs w:val="24"/>
        </w:rPr>
        <w:t xml:space="preserve">  </w:t>
      </w:r>
      <w:proofErr w:type="gramEnd"/>
      <w:r w:rsidR="00D52ED6">
        <w:rPr>
          <w:color w:val="FF0000"/>
          <w:sz w:val="24"/>
          <w:szCs w:val="24"/>
        </w:rPr>
        <w:t>Referência</w:t>
      </w:r>
      <w:r w:rsidRPr="003C542D">
        <w:rPr>
          <w:color w:val="FF0000"/>
          <w:sz w:val="24"/>
          <w:szCs w:val="24"/>
        </w:rPr>
        <w:t>.</w:t>
      </w:r>
    </w:p>
    <w:p w:rsidR="00C723F2" w:rsidRDefault="00C723F2" w:rsidP="008502EA">
      <w:pPr>
        <w:spacing w:before="120" w:line="360" w:lineRule="auto"/>
        <w:rPr>
          <w:b/>
          <w:sz w:val="24"/>
          <w:szCs w:val="24"/>
        </w:rPr>
      </w:pPr>
    </w:p>
    <w:p w:rsidR="008502EA" w:rsidRPr="00D52ED6" w:rsidRDefault="008502EA" w:rsidP="008502EA">
      <w:pPr>
        <w:spacing w:before="120" w:line="360" w:lineRule="auto"/>
        <w:rPr>
          <w:b/>
          <w:sz w:val="24"/>
          <w:szCs w:val="24"/>
        </w:rPr>
      </w:pPr>
      <w:r w:rsidRPr="00D52ED6">
        <w:rPr>
          <w:b/>
          <w:sz w:val="24"/>
          <w:szCs w:val="24"/>
        </w:rPr>
        <w:t>ITEM 0</w:t>
      </w:r>
      <w:r w:rsidR="003C542D" w:rsidRPr="00D52ED6">
        <w:rPr>
          <w:b/>
          <w:sz w:val="24"/>
          <w:szCs w:val="24"/>
        </w:rPr>
        <w:t>5</w:t>
      </w:r>
      <w:r w:rsidRPr="00D52ED6">
        <w:rPr>
          <w:b/>
          <w:sz w:val="24"/>
          <w:szCs w:val="24"/>
        </w:rPr>
        <w:t xml:space="preserve">– HD SSD, </w:t>
      </w:r>
      <w:proofErr w:type="gramStart"/>
      <w:r w:rsidRPr="00D52ED6">
        <w:rPr>
          <w:b/>
          <w:sz w:val="24"/>
          <w:szCs w:val="24"/>
        </w:rPr>
        <w:t>120Gb</w:t>
      </w:r>
      <w:proofErr w:type="gramEnd"/>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sidRPr="003D000D">
        <w:rPr>
          <w:b/>
          <w:sz w:val="24"/>
          <w:szCs w:val="24"/>
        </w:rPr>
        <w:t>20</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proofErr w:type="gramStart"/>
      <w:r w:rsidRPr="0082547E">
        <w:rPr>
          <w:sz w:val="24"/>
          <w:szCs w:val="24"/>
        </w:rPr>
        <w:t>Tamanho Físico: 2,5"</w:t>
      </w:r>
      <w:proofErr w:type="gramEnd"/>
    </w:p>
    <w:p w:rsidR="008502EA" w:rsidRPr="0082547E" w:rsidRDefault="008502EA" w:rsidP="008502EA">
      <w:pPr>
        <w:spacing w:line="360" w:lineRule="auto"/>
        <w:rPr>
          <w:sz w:val="24"/>
          <w:szCs w:val="24"/>
        </w:rPr>
      </w:pPr>
      <w:r w:rsidRPr="0082547E">
        <w:rPr>
          <w:sz w:val="24"/>
          <w:szCs w:val="24"/>
        </w:rPr>
        <w:t>Interface: SATA Rev. 3.0 (</w:t>
      </w:r>
      <w:proofErr w:type="gramStart"/>
      <w:r w:rsidRPr="0082547E">
        <w:rPr>
          <w:sz w:val="24"/>
          <w:szCs w:val="24"/>
        </w:rPr>
        <w:t>6Gb</w:t>
      </w:r>
      <w:proofErr w:type="gramEnd"/>
      <w:r w:rsidRPr="0082547E">
        <w:rPr>
          <w:sz w:val="24"/>
          <w:szCs w:val="24"/>
        </w:rPr>
        <w:t>/s) – compatível com a versão anterior SATA Rev. 2.0 (3Gb/s)</w:t>
      </w:r>
    </w:p>
    <w:p w:rsidR="008502EA" w:rsidRPr="0082547E" w:rsidRDefault="008502EA" w:rsidP="008502EA">
      <w:pPr>
        <w:spacing w:line="360" w:lineRule="auto"/>
        <w:rPr>
          <w:sz w:val="24"/>
          <w:szCs w:val="24"/>
        </w:rPr>
      </w:pPr>
      <w:r w:rsidRPr="0082547E">
        <w:rPr>
          <w:sz w:val="24"/>
          <w:szCs w:val="24"/>
        </w:rPr>
        <w:t xml:space="preserve">Capacidades: 120GB, </w:t>
      </w:r>
    </w:p>
    <w:p w:rsidR="008502EA" w:rsidRPr="0082547E" w:rsidRDefault="008502EA" w:rsidP="008502EA">
      <w:pPr>
        <w:spacing w:line="360" w:lineRule="auto"/>
        <w:rPr>
          <w:sz w:val="24"/>
          <w:szCs w:val="24"/>
        </w:rPr>
      </w:pPr>
      <w:r w:rsidRPr="0082547E">
        <w:rPr>
          <w:sz w:val="24"/>
          <w:szCs w:val="24"/>
        </w:rPr>
        <w:t>Transferência de dados (ATTO): 120GB – até 550MB/s para leitura e 350MB/s para gravação</w:t>
      </w:r>
    </w:p>
    <w:p w:rsidR="008502EA" w:rsidRPr="0082547E" w:rsidRDefault="008502EA" w:rsidP="008502EA">
      <w:pPr>
        <w:spacing w:line="360" w:lineRule="auto"/>
        <w:rPr>
          <w:sz w:val="24"/>
          <w:szCs w:val="24"/>
        </w:rPr>
      </w:pPr>
      <w:r w:rsidRPr="0082547E">
        <w:rPr>
          <w:sz w:val="24"/>
          <w:szCs w:val="24"/>
        </w:rPr>
        <w:t>Leitura/Gravação aleatória máxima 4K (IOMETER): 120GB – até 90.000 IOPS e 15.000 IOPS</w:t>
      </w:r>
    </w:p>
    <w:p w:rsidR="008502EA" w:rsidRPr="0082547E" w:rsidRDefault="008502EA" w:rsidP="008502EA">
      <w:pPr>
        <w:spacing w:line="360" w:lineRule="auto"/>
        <w:rPr>
          <w:sz w:val="24"/>
          <w:szCs w:val="24"/>
        </w:rPr>
      </w:pPr>
      <w:r w:rsidRPr="0082547E">
        <w:rPr>
          <w:sz w:val="24"/>
          <w:szCs w:val="24"/>
        </w:rPr>
        <w:t>Expectativa de vida útil: 1 milhão de horas MTBF</w:t>
      </w:r>
    </w:p>
    <w:p w:rsidR="008502EA" w:rsidRDefault="008502EA" w:rsidP="008502EA">
      <w:pPr>
        <w:spacing w:line="360" w:lineRule="auto"/>
        <w:rPr>
          <w:sz w:val="24"/>
          <w:szCs w:val="24"/>
        </w:rPr>
      </w:pPr>
      <w:r w:rsidRPr="0082547E">
        <w:rPr>
          <w:sz w:val="24"/>
          <w:szCs w:val="24"/>
        </w:rPr>
        <w:t>Suporte de fixação para gabinete desktop ATX: Incluído</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685AF3" w:rsidRPr="00685AF3" w:rsidRDefault="008502EA" w:rsidP="008502EA">
      <w:pPr>
        <w:spacing w:line="360" w:lineRule="auto"/>
        <w:rPr>
          <w:b/>
          <w:sz w:val="24"/>
          <w:szCs w:val="24"/>
        </w:rPr>
      </w:pPr>
      <w:r w:rsidRPr="00685AF3">
        <w:rPr>
          <w:b/>
          <w:sz w:val="24"/>
          <w:szCs w:val="24"/>
        </w:rPr>
        <w:t>Garantia: 3</w:t>
      </w:r>
      <w:r w:rsidR="00685AF3">
        <w:rPr>
          <w:b/>
          <w:sz w:val="24"/>
          <w:szCs w:val="24"/>
        </w:rPr>
        <w:t>6 meses</w:t>
      </w:r>
    </w:p>
    <w:p w:rsidR="001A6C29" w:rsidRDefault="001A6C29" w:rsidP="008502EA">
      <w:pPr>
        <w:spacing w:line="360" w:lineRule="auto"/>
        <w:rPr>
          <w:sz w:val="24"/>
          <w:szCs w:val="24"/>
        </w:rPr>
      </w:pPr>
    </w:p>
    <w:p w:rsidR="008502EA" w:rsidRPr="00D52ED6" w:rsidRDefault="008502EA" w:rsidP="008502EA">
      <w:pPr>
        <w:spacing w:before="120" w:line="360" w:lineRule="auto"/>
        <w:rPr>
          <w:b/>
          <w:sz w:val="24"/>
          <w:szCs w:val="24"/>
        </w:rPr>
      </w:pPr>
      <w:r w:rsidRPr="00D52ED6">
        <w:rPr>
          <w:b/>
          <w:sz w:val="24"/>
          <w:szCs w:val="24"/>
        </w:rPr>
        <w:t>ITEM 0</w:t>
      </w:r>
      <w:r w:rsidR="003C542D" w:rsidRPr="00D52ED6">
        <w:rPr>
          <w:b/>
          <w:sz w:val="24"/>
          <w:szCs w:val="24"/>
        </w:rPr>
        <w:t>6</w:t>
      </w:r>
      <w:r w:rsidRPr="00D52ED6">
        <w:rPr>
          <w:b/>
          <w:sz w:val="24"/>
          <w:szCs w:val="24"/>
        </w:rPr>
        <w:t xml:space="preserve"> – HD SATA</w:t>
      </w:r>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sidRPr="003D000D">
        <w:rPr>
          <w:b/>
          <w:sz w:val="24"/>
          <w:szCs w:val="24"/>
        </w:rPr>
        <w:t>15</w:t>
      </w:r>
    </w:p>
    <w:p w:rsidR="008502EA" w:rsidRPr="003D000D"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Interface: SATA de 6 Gb/s</w:t>
      </w:r>
    </w:p>
    <w:p w:rsidR="008502EA" w:rsidRPr="0082547E" w:rsidRDefault="008502EA" w:rsidP="008502EA">
      <w:pPr>
        <w:spacing w:line="360" w:lineRule="auto"/>
        <w:rPr>
          <w:sz w:val="24"/>
          <w:szCs w:val="24"/>
        </w:rPr>
      </w:pPr>
      <w:proofErr w:type="gramStart"/>
      <w:r w:rsidRPr="0082547E">
        <w:rPr>
          <w:sz w:val="24"/>
          <w:szCs w:val="24"/>
        </w:rPr>
        <w:t>Tamanho Físico: 3,5"</w:t>
      </w:r>
      <w:proofErr w:type="gramEnd"/>
      <w:r w:rsidRPr="0082547E">
        <w:rPr>
          <w:sz w:val="24"/>
          <w:szCs w:val="24"/>
        </w:rPr>
        <w:t>.</w:t>
      </w:r>
    </w:p>
    <w:p w:rsidR="008502EA" w:rsidRPr="0082547E" w:rsidRDefault="008502EA" w:rsidP="008502EA">
      <w:pPr>
        <w:spacing w:line="360" w:lineRule="auto"/>
        <w:rPr>
          <w:sz w:val="24"/>
          <w:szCs w:val="24"/>
        </w:rPr>
      </w:pPr>
      <w:r w:rsidRPr="0082547E">
        <w:rPr>
          <w:sz w:val="24"/>
          <w:szCs w:val="24"/>
        </w:rPr>
        <w:t>RPM: 7.200</w:t>
      </w:r>
    </w:p>
    <w:p w:rsidR="008502EA" w:rsidRPr="0082547E" w:rsidRDefault="008502EA" w:rsidP="008502EA">
      <w:pPr>
        <w:spacing w:line="360" w:lineRule="auto"/>
        <w:rPr>
          <w:sz w:val="24"/>
          <w:szCs w:val="24"/>
        </w:rPr>
      </w:pPr>
      <w:r w:rsidRPr="0082547E">
        <w:rPr>
          <w:sz w:val="24"/>
          <w:szCs w:val="24"/>
        </w:rPr>
        <w:t>Capacidade: 500 GB</w:t>
      </w:r>
    </w:p>
    <w:p w:rsidR="008502EA" w:rsidRPr="0082547E" w:rsidRDefault="008502EA" w:rsidP="008502EA">
      <w:pPr>
        <w:spacing w:line="360" w:lineRule="auto"/>
        <w:rPr>
          <w:sz w:val="24"/>
          <w:szCs w:val="24"/>
        </w:rPr>
      </w:pPr>
      <w:proofErr w:type="spellStart"/>
      <w:r w:rsidRPr="0082547E">
        <w:rPr>
          <w:sz w:val="24"/>
          <w:szCs w:val="24"/>
        </w:rPr>
        <w:t>Cache</w:t>
      </w:r>
      <w:proofErr w:type="spellEnd"/>
      <w:r w:rsidRPr="0082547E">
        <w:rPr>
          <w:sz w:val="24"/>
          <w:szCs w:val="24"/>
        </w:rPr>
        <w:t xml:space="preserve">: 32 MB </w:t>
      </w:r>
    </w:p>
    <w:p w:rsidR="008502EA" w:rsidRDefault="008502EA" w:rsidP="008502EA">
      <w:pPr>
        <w:spacing w:line="360" w:lineRule="auto"/>
        <w:rPr>
          <w:sz w:val="24"/>
          <w:szCs w:val="24"/>
        </w:rPr>
      </w:pPr>
      <w:proofErr w:type="spellStart"/>
      <w:proofErr w:type="gramStart"/>
      <w:r w:rsidRPr="0082547E">
        <w:rPr>
          <w:sz w:val="24"/>
          <w:szCs w:val="24"/>
        </w:rPr>
        <w:t>RoHScompliant</w:t>
      </w:r>
      <w:proofErr w:type="spellEnd"/>
      <w:proofErr w:type="gramEnd"/>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 xml:space="preserve">Garantia: 12 meses </w:t>
      </w:r>
    </w:p>
    <w:p w:rsidR="003C542D" w:rsidRDefault="003C542D" w:rsidP="008502EA">
      <w:pPr>
        <w:spacing w:before="120" w:line="360" w:lineRule="auto"/>
        <w:rPr>
          <w:b/>
          <w:sz w:val="24"/>
          <w:szCs w:val="24"/>
        </w:rPr>
      </w:pPr>
    </w:p>
    <w:p w:rsidR="008502EA" w:rsidRPr="00D52ED6" w:rsidRDefault="008502EA" w:rsidP="008502EA">
      <w:pPr>
        <w:spacing w:before="120" w:line="360" w:lineRule="auto"/>
        <w:rPr>
          <w:b/>
          <w:sz w:val="24"/>
          <w:szCs w:val="24"/>
        </w:rPr>
      </w:pPr>
      <w:r w:rsidRPr="00D52ED6">
        <w:rPr>
          <w:b/>
          <w:sz w:val="24"/>
          <w:szCs w:val="24"/>
        </w:rPr>
        <w:t>ITEM 0</w:t>
      </w:r>
      <w:r w:rsidR="003C542D" w:rsidRPr="00D52ED6">
        <w:rPr>
          <w:b/>
          <w:sz w:val="24"/>
          <w:szCs w:val="24"/>
        </w:rPr>
        <w:t>7</w:t>
      </w:r>
      <w:r w:rsidRPr="00D52ED6">
        <w:rPr>
          <w:b/>
          <w:sz w:val="24"/>
          <w:szCs w:val="24"/>
        </w:rPr>
        <w:t xml:space="preserve"> – Fonte </w:t>
      </w:r>
      <w:proofErr w:type="gramStart"/>
      <w:r w:rsidRPr="00D52ED6">
        <w:rPr>
          <w:b/>
          <w:sz w:val="24"/>
          <w:szCs w:val="24"/>
        </w:rPr>
        <w:t>500W</w:t>
      </w:r>
      <w:proofErr w:type="gramEnd"/>
      <w:r w:rsidRPr="00D52ED6">
        <w:rPr>
          <w:b/>
          <w:sz w:val="24"/>
          <w:szCs w:val="24"/>
        </w:rPr>
        <w:t>, microcomputador desktop ATX</w:t>
      </w:r>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sidRPr="003D000D">
        <w:rPr>
          <w:b/>
          <w:sz w:val="24"/>
          <w:szCs w:val="24"/>
        </w:rPr>
        <w:t>50</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 xml:space="preserve">Padrão ATX: </w:t>
      </w:r>
      <w:proofErr w:type="gramStart"/>
      <w:r w:rsidRPr="0082547E">
        <w:rPr>
          <w:sz w:val="24"/>
          <w:szCs w:val="24"/>
        </w:rPr>
        <w:t>12V</w:t>
      </w:r>
      <w:proofErr w:type="gramEnd"/>
      <w:r w:rsidRPr="0082547E">
        <w:rPr>
          <w:sz w:val="24"/>
          <w:szCs w:val="24"/>
        </w:rPr>
        <w:t xml:space="preserve"> 2.3</w:t>
      </w:r>
    </w:p>
    <w:p w:rsidR="008502EA" w:rsidRPr="0082547E" w:rsidRDefault="008502EA" w:rsidP="008502EA">
      <w:pPr>
        <w:spacing w:line="360" w:lineRule="auto"/>
        <w:rPr>
          <w:sz w:val="24"/>
          <w:szCs w:val="24"/>
        </w:rPr>
      </w:pPr>
      <w:r w:rsidRPr="0082547E">
        <w:rPr>
          <w:sz w:val="24"/>
          <w:szCs w:val="24"/>
        </w:rPr>
        <w:t>Ventilador: 12 cm</w:t>
      </w:r>
    </w:p>
    <w:p w:rsidR="008502EA" w:rsidRPr="0082547E" w:rsidRDefault="008502EA" w:rsidP="008502EA">
      <w:pPr>
        <w:spacing w:line="360" w:lineRule="auto"/>
        <w:rPr>
          <w:sz w:val="24"/>
          <w:szCs w:val="24"/>
        </w:rPr>
      </w:pPr>
      <w:r w:rsidRPr="0082547E">
        <w:rPr>
          <w:sz w:val="24"/>
          <w:szCs w:val="24"/>
        </w:rPr>
        <w:t xml:space="preserve">Potência: </w:t>
      </w:r>
      <w:proofErr w:type="gramStart"/>
      <w:r w:rsidRPr="0082547E">
        <w:rPr>
          <w:sz w:val="24"/>
          <w:szCs w:val="24"/>
        </w:rPr>
        <w:t>500W</w:t>
      </w:r>
      <w:proofErr w:type="gramEnd"/>
      <w:r w:rsidRPr="0082547E">
        <w:rPr>
          <w:sz w:val="24"/>
          <w:szCs w:val="24"/>
        </w:rPr>
        <w:t xml:space="preserve"> (Nominal)/ 400W (real, no mínimo</w:t>
      </w:r>
      <w:r w:rsidR="00020ABE">
        <w:rPr>
          <w:sz w:val="24"/>
          <w:szCs w:val="24"/>
        </w:rPr>
        <w:t>)</w:t>
      </w:r>
    </w:p>
    <w:p w:rsidR="008502EA" w:rsidRPr="0082547E" w:rsidRDefault="008502EA" w:rsidP="008502EA">
      <w:pPr>
        <w:spacing w:line="360" w:lineRule="auto"/>
        <w:rPr>
          <w:sz w:val="24"/>
          <w:szCs w:val="24"/>
        </w:rPr>
      </w:pPr>
      <w:r w:rsidRPr="0082547E">
        <w:rPr>
          <w:sz w:val="24"/>
          <w:szCs w:val="24"/>
        </w:rPr>
        <w:t>Conector MB ATX (24 pinos): 1</w:t>
      </w:r>
    </w:p>
    <w:p w:rsidR="008502EA" w:rsidRPr="0082547E" w:rsidRDefault="008502EA" w:rsidP="008502EA">
      <w:pPr>
        <w:spacing w:line="360" w:lineRule="auto"/>
        <w:rPr>
          <w:sz w:val="24"/>
          <w:szCs w:val="24"/>
        </w:rPr>
      </w:pPr>
      <w:r w:rsidRPr="0082547E">
        <w:rPr>
          <w:sz w:val="24"/>
          <w:szCs w:val="24"/>
        </w:rPr>
        <w:t xml:space="preserve">Conector ATX </w:t>
      </w:r>
      <w:proofErr w:type="gramStart"/>
      <w:r w:rsidRPr="0082547E">
        <w:rPr>
          <w:sz w:val="24"/>
          <w:szCs w:val="24"/>
        </w:rPr>
        <w:t>12V</w:t>
      </w:r>
      <w:proofErr w:type="gramEnd"/>
      <w:r w:rsidRPr="0082547E">
        <w:rPr>
          <w:sz w:val="24"/>
          <w:szCs w:val="24"/>
        </w:rPr>
        <w:t xml:space="preserve"> (4+4 pinos): 1</w:t>
      </w:r>
    </w:p>
    <w:p w:rsidR="008502EA" w:rsidRPr="0082547E" w:rsidRDefault="008502EA" w:rsidP="008502EA">
      <w:pPr>
        <w:spacing w:line="360" w:lineRule="auto"/>
        <w:rPr>
          <w:sz w:val="24"/>
          <w:szCs w:val="24"/>
        </w:rPr>
      </w:pPr>
      <w:proofErr w:type="gramStart"/>
      <w:r w:rsidRPr="0082547E">
        <w:rPr>
          <w:sz w:val="24"/>
          <w:szCs w:val="24"/>
        </w:rPr>
        <w:t>Conector IDE</w:t>
      </w:r>
      <w:proofErr w:type="gramEnd"/>
      <w:r w:rsidRPr="0082547E">
        <w:rPr>
          <w:sz w:val="24"/>
          <w:szCs w:val="24"/>
        </w:rPr>
        <w:t>: 2</w:t>
      </w:r>
    </w:p>
    <w:p w:rsidR="008502EA" w:rsidRPr="0082547E" w:rsidRDefault="008502EA" w:rsidP="008502EA">
      <w:pPr>
        <w:spacing w:line="360" w:lineRule="auto"/>
        <w:rPr>
          <w:sz w:val="24"/>
          <w:szCs w:val="24"/>
        </w:rPr>
      </w:pPr>
      <w:r w:rsidRPr="0082547E">
        <w:rPr>
          <w:sz w:val="24"/>
          <w:szCs w:val="24"/>
        </w:rPr>
        <w:t>Conector SATA: 4</w:t>
      </w:r>
    </w:p>
    <w:p w:rsidR="008502EA" w:rsidRPr="0082547E" w:rsidRDefault="008502EA" w:rsidP="008502EA">
      <w:pPr>
        <w:spacing w:line="360" w:lineRule="auto"/>
        <w:rPr>
          <w:sz w:val="24"/>
          <w:szCs w:val="24"/>
        </w:rPr>
      </w:pPr>
      <w:r w:rsidRPr="0082547E">
        <w:rPr>
          <w:sz w:val="24"/>
          <w:szCs w:val="24"/>
        </w:rPr>
        <w:t>Conector PCI-E (6+2 pinos): 1</w:t>
      </w:r>
    </w:p>
    <w:p w:rsidR="008502EA" w:rsidRPr="0082547E" w:rsidRDefault="008502EA" w:rsidP="008502EA">
      <w:pPr>
        <w:spacing w:line="360" w:lineRule="auto"/>
        <w:rPr>
          <w:sz w:val="24"/>
          <w:szCs w:val="24"/>
        </w:rPr>
      </w:pPr>
      <w:r w:rsidRPr="0082547E">
        <w:rPr>
          <w:sz w:val="24"/>
          <w:szCs w:val="24"/>
        </w:rPr>
        <w:t xml:space="preserve">Entrada AC: </w:t>
      </w:r>
      <w:proofErr w:type="gramStart"/>
      <w:r w:rsidRPr="0082547E">
        <w:rPr>
          <w:sz w:val="24"/>
          <w:szCs w:val="24"/>
        </w:rPr>
        <w:t>90V</w:t>
      </w:r>
      <w:proofErr w:type="gramEnd"/>
      <w:r w:rsidRPr="0082547E">
        <w:rPr>
          <w:sz w:val="24"/>
          <w:szCs w:val="24"/>
        </w:rPr>
        <w:t xml:space="preserve"> - 264V | 47Hz - 60Hz</w:t>
      </w:r>
    </w:p>
    <w:p w:rsidR="008502EA" w:rsidRPr="0082547E" w:rsidRDefault="008502EA" w:rsidP="008502EA">
      <w:pPr>
        <w:spacing w:line="360" w:lineRule="auto"/>
        <w:rPr>
          <w:sz w:val="24"/>
          <w:szCs w:val="24"/>
        </w:rPr>
      </w:pPr>
      <w:r w:rsidRPr="0082547E">
        <w:rPr>
          <w:sz w:val="24"/>
          <w:szCs w:val="24"/>
        </w:rPr>
        <w:t>PFC Ativo</w:t>
      </w:r>
    </w:p>
    <w:p w:rsidR="008502EA" w:rsidRPr="0082547E" w:rsidRDefault="008502EA" w:rsidP="008502EA">
      <w:pPr>
        <w:spacing w:line="360" w:lineRule="auto"/>
        <w:rPr>
          <w:sz w:val="24"/>
          <w:szCs w:val="24"/>
        </w:rPr>
      </w:pPr>
      <w:r w:rsidRPr="0082547E">
        <w:rPr>
          <w:sz w:val="24"/>
          <w:szCs w:val="24"/>
        </w:rPr>
        <w:t>Proteção de nylon nos cabos (</w:t>
      </w:r>
      <w:proofErr w:type="spellStart"/>
      <w:r w:rsidRPr="0082547E">
        <w:rPr>
          <w:sz w:val="24"/>
          <w:szCs w:val="24"/>
        </w:rPr>
        <w:t>Sleeve</w:t>
      </w:r>
      <w:proofErr w:type="spellEnd"/>
      <w:r w:rsidRPr="0082547E">
        <w:rPr>
          <w:sz w:val="24"/>
          <w:szCs w:val="24"/>
        </w:rPr>
        <w:t>)</w:t>
      </w:r>
    </w:p>
    <w:p w:rsidR="008502EA" w:rsidRPr="0082547E" w:rsidRDefault="008502EA" w:rsidP="008502EA">
      <w:pPr>
        <w:spacing w:line="360" w:lineRule="auto"/>
        <w:rPr>
          <w:sz w:val="24"/>
          <w:szCs w:val="24"/>
        </w:rPr>
      </w:pPr>
      <w:r w:rsidRPr="0082547E">
        <w:rPr>
          <w:sz w:val="24"/>
          <w:szCs w:val="24"/>
        </w:rPr>
        <w:t>Controle inteligente de temperatura</w:t>
      </w:r>
    </w:p>
    <w:p w:rsidR="008502EA" w:rsidRPr="0082547E" w:rsidRDefault="008502EA" w:rsidP="008502EA">
      <w:pPr>
        <w:spacing w:line="360" w:lineRule="auto"/>
        <w:rPr>
          <w:sz w:val="24"/>
          <w:szCs w:val="24"/>
        </w:rPr>
      </w:pPr>
      <w:r w:rsidRPr="0082547E">
        <w:rPr>
          <w:sz w:val="24"/>
          <w:szCs w:val="24"/>
        </w:rPr>
        <w:t xml:space="preserve">Proteção interna contra curto-circuito, </w:t>
      </w:r>
      <w:proofErr w:type="spellStart"/>
      <w:r w:rsidRPr="0082547E">
        <w:rPr>
          <w:sz w:val="24"/>
          <w:szCs w:val="24"/>
        </w:rPr>
        <w:t>sobretensão</w:t>
      </w:r>
      <w:proofErr w:type="spellEnd"/>
      <w:r w:rsidRPr="0082547E">
        <w:rPr>
          <w:sz w:val="24"/>
          <w:szCs w:val="24"/>
        </w:rPr>
        <w:t xml:space="preserve"> e </w:t>
      </w:r>
      <w:proofErr w:type="spellStart"/>
      <w:r w:rsidRPr="0082547E">
        <w:rPr>
          <w:sz w:val="24"/>
          <w:szCs w:val="24"/>
        </w:rPr>
        <w:t>sobrecorrente</w:t>
      </w:r>
      <w:proofErr w:type="spellEnd"/>
    </w:p>
    <w:p w:rsidR="008502EA" w:rsidRPr="0082547E" w:rsidRDefault="008502EA" w:rsidP="008502EA">
      <w:pPr>
        <w:spacing w:line="360" w:lineRule="auto"/>
        <w:rPr>
          <w:sz w:val="24"/>
          <w:szCs w:val="24"/>
        </w:rPr>
      </w:pPr>
      <w:proofErr w:type="spellStart"/>
      <w:r w:rsidRPr="0082547E">
        <w:rPr>
          <w:sz w:val="24"/>
          <w:szCs w:val="24"/>
        </w:rPr>
        <w:t>Bivolt</w:t>
      </w:r>
      <w:proofErr w:type="spellEnd"/>
      <w:r w:rsidRPr="0082547E">
        <w:rPr>
          <w:sz w:val="24"/>
          <w:szCs w:val="24"/>
        </w:rPr>
        <w:t xml:space="preserve"> automático (</w:t>
      </w:r>
      <w:proofErr w:type="gramStart"/>
      <w:r w:rsidRPr="0082547E">
        <w:rPr>
          <w:sz w:val="24"/>
          <w:szCs w:val="24"/>
        </w:rPr>
        <w:t>115V</w:t>
      </w:r>
      <w:proofErr w:type="gramEnd"/>
      <w:r w:rsidRPr="0082547E">
        <w:rPr>
          <w:sz w:val="24"/>
          <w:szCs w:val="24"/>
        </w:rPr>
        <w:t xml:space="preserve"> - 230V)</w:t>
      </w:r>
    </w:p>
    <w:p w:rsidR="008502EA" w:rsidRDefault="008502EA" w:rsidP="008502EA">
      <w:pPr>
        <w:spacing w:line="360" w:lineRule="auto"/>
        <w:rPr>
          <w:sz w:val="24"/>
          <w:szCs w:val="24"/>
        </w:rPr>
      </w:pPr>
      <w:r w:rsidRPr="0082547E">
        <w:rPr>
          <w:sz w:val="24"/>
          <w:szCs w:val="24"/>
        </w:rPr>
        <w:lastRenderedPageBreak/>
        <w:t>Conteúdo da Embalagem: Fonte, cabo de energia</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 xml:space="preserve">Garantia: 12 meses </w:t>
      </w:r>
    </w:p>
    <w:p w:rsidR="003C542D" w:rsidRDefault="003C542D" w:rsidP="008502EA">
      <w:pPr>
        <w:spacing w:before="120" w:line="360" w:lineRule="auto"/>
        <w:rPr>
          <w:b/>
          <w:sz w:val="24"/>
          <w:szCs w:val="24"/>
        </w:rPr>
      </w:pPr>
    </w:p>
    <w:p w:rsidR="008502EA" w:rsidRPr="00D52ED6" w:rsidRDefault="008502EA" w:rsidP="008502EA">
      <w:pPr>
        <w:spacing w:before="120" w:line="360" w:lineRule="auto"/>
        <w:rPr>
          <w:b/>
          <w:sz w:val="24"/>
          <w:szCs w:val="24"/>
        </w:rPr>
      </w:pPr>
      <w:r w:rsidRPr="00D52ED6">
        <w:rPr>
          <w:b/>
          <w:sz w:val="24"/>
          <w:szCs w:val="24"/>
        </w:rPr>
        <w:t>ITEM 0</w:t>
      </w:r>
      <w:r w:rsidR="003C542D" w:rsidRPr="00D52ED6">
        <w:rPr>
          <w:b/>
          <w:sz w:val="24"/>
          <w:szCs w:val="24"/>
        </w:rPr>
        <w:t>8</w:t>
      </w:r>
      <w:r w:rsidRPr="00D52ED6">
        <w:rPr>
          <w:b/>
          <w:sz w:val="24"/>
          <w:szCs w:val="24"/>
        </w:rPr>
        <w:t xml:space="preserve"> – </w:t>
      </w:r>
      <w:proofErr w:type="spellStart"/>
      <w:r w:rsidRPr="00D52ED6">
        <w:rPr>
          <w:b/>
          <w:sz w:val="24"/>
          <w:szCs w:val="24"/>
        </w:rPr>
        <w:t>Nobreak</w:t>
      </w:r>
      <w:proofErr w:type="spellEnd"/>
      <w:r w:rsidRPr="00D52ED6">
        <w:rPr>
          <w:b/>
          <w:sz w:val="24"/>
          <w:szCs w:val="24"/>
        </w:rPr>
        <w:t xml:space="preserve"> 600 VA</w:t>
      </w:r>
    </w:p>
    <w:p w:rsidR="008502EA" w:rsidRPr="003D000D" w:rsidRDefault="008502EA" w:rsidP="008502EA">
      <w:pPr>
        <w:spacing w:line="360" w:lineRule="auto"/>
        <w:rPr>
          <w:b/>
          <w:sz w:val="24"/>
          <w:szCs w:val="24"/>
        </w:rPr>
      </w:pPr>
      <w:r w:rsidRPr="003D000D">
        <w:rPr>
          <w:b/>
          <w:sz w:val="24"/>
          <w:szCs w:val="24"/>
        </w:rPr>
        <w:t>Quantidade: 50</w:t>
      </w:r>
    </w:p>
    <w:p w:rsidR="008502EA" w:rsidRPr="003D000D"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 xml:space="preserve">Modelo </w:t>
      </w:r>
      <w:proofErr w:type="spellStart"/>
      <w:r w:rsidRPr="0082547E">
        <w:rPr>
          <w:sz w:val="24"/>
          <w:szCs w:val="24"/>
        </w:rPr>
        <w:t>bivolt</w:t>
      </w:r>
      <w:proofErr w:type="spellEnd"/>
      <w:r w:rsidRPr="0082547E">
        <w:rPr>
          <w:sz w:val="24"/>
          <w:szCs w:val="24"/>
        </w:rPr>
        <w:t xml:space="preserve"> automático: entrada 115/</w:t>
      </w:r>
      <w:proofErr w:type="gramStart"/>
      <w:r w:rsidRPr="0082547E">
        <w:rPr>
          <w:sz w:val="24"/>
          <w:szCs w:val="24"/>
        </w:rPr>
        <w:t>127V</w:t>
      </w:r>
      <w:proofErr w:type="gramEnd"/>
      <w:r w:rsidRPr="0082547E">
        <w:rPr>
          <w:sz w:val="24"/>
          <w:szCs w:val="24"/>
        </w:rPr>
        <w:t>~ ou 220V~ e saída 115V~.</w:t>
      </w:r>
    </w:p>
    <w:p w:rsidR="008502EA" w:rsidRPr="0082547E" w:rsidRDefault="008502EA" w:rsidP="008502EA">
      <w:pPr>
        <w:spacing w:line="360" w:lineRule="auto"/>
        <w:rPr>
          <w:sz w:val="24"/>
          <w:szCs w:val="24"/>
        </w:rPr>
      </w:pPr>
      <w:r w:rsidRPr="0082547E">
        <w:rPr>
          <w:sz w:val="24"/>
          <w:szCs w:val="24"/>
        </w:rPr>
        <w:t>Com filtro de linha.</w:t>
      </w:r>
    </w:p>
    <w:p w:rsidR="008502EA" w:rsidRPr="0082547E" w:rsidRDefault="008502EA" w:rsidP="008502EA">
      <w:pPr>
        <w:spacing w:line="360" w:lineRule="auto"/>
        <w:rPr>
          <w:sz w:val="24"/>
          <w:szCs w:val="24"/>
        </w:rPr>
      </w:pPr>
      <w:r w:rsidRPr="0082547E">
        <w:rPr>
          <w:sz w:val="24"/>
          <w:szCs w:val="24"/>
        </w:rPr>
        <w:t xml:space="preserve">Com baterias seladas de </w:t>
      </w:r>
      <w:proofErr w:type="gramStart"/>
      <w:r w:rsidRPr="0082547E">
        <w:rPr>
          <w:sz w:val="24"/>
          <w:szCs w:val="24"/>
        </w:rPr>
        <w:t>12v</w:t>
      </w:r>
      <w:proofErr w:type="gramEnd"/>
      <w:r w:rsidRPr="0082547E">
        <w:rPr>
          <w:sz w:val="24"/>
          <w:szCs w:val="24"/>
        </w:rPr>
        <w:t xml:space="preserve"> e 7ah</w:t>
      </w:r>
    </w:p>
    <w:p w:rsidR="008502EA" w:rsidRPr="0082547E" w:rsidRDefault="008502EA" w:rsidP="008502EA">
      <w:pPr>
        <w:spacing w:line="360" w:lineRule="auto"/>
        <w:rPr>
          <w:sz w:val="24"/>
          <w:szCs w:val="24"/>
        </w:rPr>
      </w:pPr>
      <w:r w:rsidRPr="0082547E">
        <w:rPr>
          <w:sz w:val="24"/>
          <w:szCs w:val="24"/>
        </w:rPr>
        <w:t>Com estabilizador interno com 4 estágios de regulação.</w:t>
      </w:r>
    </w:p>
    <w:p w:rsidR="008502EA" w:rsidRPr="0082547E" w:rsidRDefault="008502EA" w:rsidP="008502EA">
      <w:pPr>
        <w:spacing w:line="360" w:lineRule="auto"/>
        <w:rPr>
          <w:sz w:val="24"/>
          <w:szCs w:val="24"/>
        </w:rPr>
      </w:pPr>
      <w:r w:rsidRPr="0082547E">
        <w:rPr>
          <w:sz w:val="24"/>
          <w:szCs w:val="24"/>
        </w:rPr>
        <w:t>Forma de onda senoidal por aproximação (retangular PWM).</w:t>
      </w:r>
    </w:p>
    <w:p w:rsidR="008502EA" w:rsidRPr="0082547E" w:rsidRDefault="008502EA" w:rsidP="008502EA">
      <w:pPr>
        <w:spacing w:line="360" w:lineRule="auto"/>
        <w:rPr>
          <w:sz w:val="24"/>
          <w:szCs w:val="24"/>
        </w:rPr>
      </w:pPr>
      <w:r w:rsidRPr="0082547E">
        <w:rPr>
          <w:sz w:val="24"/>
          <w:szCs w:val="24"/>
        </w:rPr>
        <w:t>DC Start.</w:t>
      </w:r>
    </w:p>
    <w:p w:rsidR="008502EA" w:rsidRPr="0082547E" w:rsidRDefault="008502EA" w:rsidP="008502EA">
      <w:pPr>
        <w:spacing w:line="360" w:lineRule="auto"/>
        <w:rPr>
          <w:sz w:val="24"/>
          <w:szCs w:val="24"/>
        </w:rPr>
      </w:pPr>
      <w:r w:rsidRPr="0082547E">
        <w:rPr>
          <w:sz w:val="24"/>
          <w:szCs w:val="24"/>
        </w:rPr>
        <w:t xml:space="preserve">Com </w:t>
      </w:r>
      <w:proofErr w:type="spellStart"/>
      <w:r w:rsidRPr="0082547E">
        <w:rPr>
          <w:sz w:val="24"/>
          <w:szCs w:val="24"/>
        </w:rPr>
        <w:t>autodiagnóstico</w:t>
      </w:r>
      <w:proofErr w:type="spellEnd"/>
      <w:r w:rsidRPr="0082547E">
        <w:rPr>
          <w:sz w:val="24"/>
          <w:szCs w:val="24"/>
        </w:rPr>
        <w:t xml:space="preserve"> de bateria (informa quando a bateria precisa ser substituída)</w:t>
      </w:r>
    </w:p>
    <w:p w:rsidR="008502EA" w:rsidRPr="0082547E" w:rsidRDefault="008502EA" w:rsidP="008502EA">
      <w:pPr>
        <w:spacing w:line="360" w:lineRule="auto"/>
        <w:rPr>
          <w:sz w:val="24"/>
          <w:szCs w:val="24"/>
        </w:rPr>
      </w:pPr>
      <w:r w:rsidRPr="0082547E">
        <w:rPr>
          <w:sz w:val="24"/>
          <w:szCs w:val="24"/>
        </w:rPr>
        <w:t xml:space="preserve">Recarga automática das baterias em 4 estágios, mesmo com o </w:t>
      </w:r>
      <w:proofErr w:type="spellStart"/>
      <w:r w:rsidRPr="0082547E">
        <w:rPr>
          <w:sz w:val="24"/>
          <w:szCs w:val="24"/>
        </w:rPr>
        <w:t>nobreak</w:t>
      </w:r>
      <w:proofErr w:type="spellEnd"/>
      <w:r w:rsidRPr="0082547E">
        <w:rPr>
          <w:sz w:val="24"/>
          <w:szCs w:val="24"/>
        </w:rPr>
        <w:t xml:space="preserve"> desligado.</w:t>
      </w:r>
    </w:p>
    <w:p w:rsidR="008502EA" w:rsidRPr="0082547E" w:rsidRDefault="008502EA" w:rsidP="008502EA">
      <w:pPr>
        <w:spacing w:line="360" w:lineRule="auto"/>
        <w:rPr>
          <w:sz w:val="24"/>
          <w:szCs w:val="24"/>
        </w:rPr>
      </w:pPr>
      <w:r w:rsidRPr="0082547E">
        <w:rPr>
          <w:sz w:val="24"/>
          <w:szCs w:val="24"/>
        </w:rPr>
        <w:t>Recarga da bateria mesmo com níveis muito baixos de carga.</w:t>
      </w:r>
    </w:p>
    <w:p w:rsidR="008502EA" w:rsidRPr="0082547E" w:rsidRDefault="008502EA" w:rsidP="008502EA">
      <w:pPr>
        <w:spacing w:line="360" w:lineRule="auto"/>
        <w:rPr>
          <w:sz w:val="24"/>
          <w:szCs w:val="24"/>
        </w:rPr>
      </w:pPr>
      <w:r w:rsidRPr="0082547E">
        <w:rPr>
          <w:sz w:val="24"/>
          <w:szCs w:val="24"/>
        </w:rPr>
        <w:t>Recurso para análise de distúrbios da rede elétrica.</w:t>
      </w:r>
    </w:p>
    <w:p w:rsidR="008502EA" w:rsidRPr="0082547E" w:rsidRDefault="008502EA" w:rsidP="008502EA">
      <w:pPr>
        <w:spacing w:line="360" w:lineRule="auto"/>
        <w:rPr>
          <w:sz w:val="24"/>
          <w:szCs w:val="24"/>
        </w:rPr>
      </w:pPr>
      <w:r w:rsidRPr="0082547E">
        <w:rPr>
          <w:sz w:val="24"/>
          <w:szCs w:val="24"/>
        </w:rPr>
        <w:t>Com microprocessador RISC/FLASH de alta velocidade</w:t>
      </w:r>
    </w:p>
    <w:p w:rsidR="008502EA" w:rsidRPr="0082547E" w:rsidRDefault="008502EA" w:rsidP="008502EA">
      <w:pPr>
        <w:spacing w:line="360" w:lineRule="auto"/>
        <w:rPr>
          <w:sz w:val="24"/>
          <w:szCs w:val="24"/>
        </w:rPr>
      </w:pPr>
      <w:r w:rsidRPr="0082547E">
        <w:rPr>
          <w:sz w:val="24"/>
          <w:szCs w:val="24"/>
        </w:rPr>
        <w:t xml:space="preserve">Com </w:t>
      </w:r>
      <w:proofErr w:type="spellStart"/>
      <w:r w:rsidRPr="0082547E">
        <w:rPr>
          <w:sz w:val="24"/>
          <w:szCs w:val="24"/>
        </w:rPr>
        <w:t>autoteste</w:t>
      </w:r>
      <w:proofErr w:type="spellEnd"/>
      <w:r w:rsidRPr="0082547E">
        <w:rPr>
          <w:sz w:val="24"/>
          <w:szCs w:val="24"/>
        </w:rPr>
        <w:t xml:space="preserve"> dos circuitos internos.</w:t>
      </w:r>
    </w:p>
    <w:p w:rsidR="008502EA" w:rsidRPr="0082547E" w:rsidRDefault="008502EA" w:rsidP="008502EA">
      <w:pPr>
        <w:spacing w:line="360" w:lineRule="auto"/>
        <w:rPr>
          <w:sz w:val="24"/>
          <w:szCs w:val="24"/>
        </w:rPr>
      </w:pPr>
      <w:r w:rsidRPr="0082547E">
        <w:rPr>
          <w:sz w:val="24"/>
          <w:szCs w:val="24"/>
        </w:rPr>
        <w:t>Interativo - regulação on-line.</w:t>
      </w:r>
    </w:p>
    <w:p w:rsidR="008502EA" w:rsidRPr="0082547E" w:rsidRDefault="008502EA" w:rsidP="008502EA">
      <w:pPr>
        <w:spacing w:line="360" w:lineRule="auto"/>
        <w:rPr>
          <w:sz w:val="24"/>
          <w:szCs w:val="24"/>
        </w:rPr>
      </w:pPr>
      <w:r w:rsidRPr="0082547E">
        <w:rPr>
          <w:sz w:val="24"/>
          <w:szCs w:val="24"/>
        </w:rPr>
        <w:t>Com inversor sincronizado com a rede (sistema PLL).</w:t>
      </w:r>
    </w:p>
    <w:p w:rsidR="008502EA" w:rsidRPr="0082547E" w:rsidRDefault="008502EA" w:rsidP="008502EA">
      <w:pPr>
        <w:spacing w:line="360" w:lineRule="auto"/>
        <w:rPr>
          <w:sz w:val="24"/>
          <w:szCs w:val="24"/>
        </w:rPr>
      </w:pPr>
      <w:r w:rsidRPr="0082547E">
        <w:rPr>
          <w:sz w:val="24"/>
          <w:szCs w:val="24"/>
        </w:rPr>
        <w:t>Com circuito desmagnetizador</w:t>
      </w:r>
    </w:p>
    <w:p w:rsidR="008502EA" w:rsidRPr="0082547E" w:rsidRDefault="008502EA" w:rsidP="008502EA">
      <w:pPr>
        <w:spacing w:line="360" w:lineRule="auto"/>
        <w:rPr>
          <w:sz w:val="24"/>
          <w:szCs w:val="24"/>
        </w:rPr>
      </w:pPr>
      <w:r w:rsidRPr="0082547E">
        <w:rPr>
          <w:sz w:val="24"/>
          <w:szCs w:val="24"/>
        </w:rPr>
        <w:t xml:space="preserve">Com ledes coloridos no painel frontal para indicação das condições de funcionamento do </w:t>
      </w:r>
      <w:proofErr w:type="spellStart"/>
      <w:r w:rsidRPr="0082547E">
        <w:rPr>
          <w:sz w:val="24"/>
          <w:szCs w:val="24"/>
        </w:rPr>
        <w:t>nobreak</w:t>
      </w:r>
      <w:proofErr w:type="spellEnd"/>
      <w:r w:rsidRPr="0082547E">
        <w:rPr>
          <w:sz w:val="24"/>
          <w:szCs w:val="24"/>
        </w:rPr>
        <w:t xml:space="preserve"> - modo rede, modo inversor/bateria, final de autonomia, </w:t>
      </w:r>
      <w:proofErr w:type="spellStart"/>
      <w:r w:rsidRPr="0082547E">
        <w:rPr>
          <w:sz w:val="24"/>
          <w:szCs w:val="24"/>
        </w:rPr>
        <w:t>subtensão</w:t>
      </w:r>
      <w:proofErr w:type="spellEnd"/>
      <w:r w:rsidRPr="0082547E">
        <w:rPr>
          <w:sz w:val="24"/>
          <w:szCs w:val="24"/>
        </w:rPr>
        <w:t xml:space="preserve">, </w:t>
      </w:r>
      <w:proofErr w:type="spellStart"/>
      <w:r w:rsidRPr="0082547E">
        <w:rPr>
          <w:sz w:val="24"/>
          <w:szCs w:val="24"/>
        </w:rPr>
        <w:t>sobretensão</w:t>
      </w:r>
      <w:proofErr w:type="spellEnd"/>
      <w:r w:rsidRPr="0082547E">
        <w:rPr>
          <w:sz w:val="24"/>
          <w:szCs w:val="24"/>
        </w:rPr>
        <w:t>, no mínimo</w:t>
      </w:r>
    </w:p>
    <w:p w:rsidR="008502EA" w:rsidRPr="0082547E" w:rsidRDefault="008502EA" w:rsidP="008502EA">
      <w:pPr>
        <w:spacing w:line="360" w:lineRule="auto"/>
        <w:rPr>
          <w:sz w:val="24"/>
          <w:szCs w:val="24"/>
        </w:rPr>
      </w:pPr>
      <w:r w:rsidRPr="0082547E">
        <w:rPr>
          <w:sz w:val="24"/>
          <w:szCs w:val="24"/>
        </w:rPr>
        <w:t xml:space="preserve">Com alarme audiovisual: sinalização de eventos como queda de rede, </w:t>
      </w:r>
      <w:proofErr w:type="spellStart"/>
      <w:r w:rsidRPr="0082547E">
        <w:rPr>
          <w:sz w:val="24"/>
          <w:szCs w:val="24"/>
        </w:rPr>
        <w:t>subtensão</w:t>
      </w:r>
      <w:proofErr w:type="spellEnd"/>
      <w:r w:rsidRPr="0082547E">
        <w:rPr>
          <w:sz w:val="24"/>
          <w:szCs w:val="24"/>
        </w:rPr>
        <w:t xml:space="preserve"> e </w:t>
      </w:r>
      <w:proofErr w:type="spellStart"/>
      <w:r w:rsidRPr="0082547E">
        <w:rPr>
          <w:sz w:val="24"/>
          <w:szCs w:val="24"/>
        </w:rPr>
        <w:t>sobretensão</w:t>
      </w:r>
      <w:proofErr w:type="spellEnd"/>
      <w:r w:rsidRPr="0082547E">
        <w:rPr>
          <w:sz w:val="24"/>
          <w:szCs w:val="24"/>
        </w:rPr>
        <w:t>, fim do tempo de autonomia e final de vida útil da bateria, no mínimo.</w:t>
      </w:r>
    </w:p>
    <w:p w:rsidR="008502EA" w:rsidRPr="0082547E" w:rsidRDefault="008502EA" w:rsidP="008502EA">
      <w:pPr>
        <w:spacing w:line="360" w:lineRule="auto"/>
        <w:rPr>
          <w:sz w:val="24"/>
          <w:szCs w:val="24"/>
        </w:rPr>
      </w:pPr>
      <w:r w:rsidRPr="0082547E">
        <w:rPr>
          <w:sz w:val="24"/>
          <w:szCs w:val="24"/>
        </w:rPr>
        <w:t>Com botão liga/desliga temporizado com função "</w:t>
      </w:r>
      <w:proofErr w:type="spellStart"/>
      <w:r w:rsidRPr="0082547E">
        <w:rPr>
          <w:sz w:val="24"/>
          <w:szCs w:val="24"/>
        </w:rPr>
        <w:t>mute</w:t>
      </w:r>
      <w:proofErr w:type="spellEnd"/>
      <w:r w:rsidRPr="0082547E">
        <w:rPr>
          <w:sz w:val="24"/>
          <w:szCs w:val="24"/>
        </w:rPr>
        <w:t xml:space="preserve">": evita o acionamento ou </w:t>
      </w:r>
      <w:proofErr w:type="spellStart"/>
      <w:r w:rsidRPr="0082547E">
        <w:rPr>
          <w:sz w:val="24"/>
          <w:szCs w:val="24"/>
        </w:rPr>
        <w:t>desacionamento</w:t>
      </w:r>
      <w:proofErr w:type="spellEnd"/>
      <w:r w:rsidRPr="0082547E">
        <w:rPr>
          <w:sz w:val="24"/>
          <w:szCs w:val="24"/>
        </w:rPr>
        <w:t xml:space="preserve"> acidental, além de desabilitar o alarme sonoro após a sinalização de algum evento.</w:t>
      </w:r>
    </w:p>
    <w:p w:rsidR="008502EA" w:rsidRDefault="008502EA" w:rsidP="008502EA">
      <w:pPr>
        <w:spacing w:line="360" w:lineRule="auto"/>
        <w:rPr>
          <w:sz w:val="24"/>
          <w:szCs w:val="24"/>
        </w:rPr>
      </w:pPr>
      <w:r w:rsidRPr="0082547E">
        <w:rPr>
          <w:sz w:val="24"/>
          <w:szCs w:val="24"/>
        </w:rPr>
        <w:lastRenderedPageBreak/>
        <w:t>Porta fusível externo com unidade reserva.</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Garantia: 12 meses</w:t>
      </w:r>
    </w:p>
    <w:p w:rsidR="003C542D" w:rsidRDefault="003C542D" w:rsidP="008502EA">
      <w:pPr>
        <w:spacing w:before="120" w:line="360" w:lineRule="auto"/>
        <w:rPr>
          <w:b/>
          <w:sz w:val="24"/>
          <w:szCs w:val="24"/>
        </w:rPr>
      </w:pPr>
    </w:p>
    <w:p w:rsidR="008502EA" w:rsidRPr="00D52ED6" w:rsidRDefault="005B2C01" w:rsidP="008502EA">
      <w:pPr>
        <w:spacing w:before="120" w:line="360" w:lineRule="auto"/>
        <w:rPr>
          <w:b/>
          <w:sz w:val="24"/>
          <w:szCs w:val="24"/>
        </w:rPr>
      </w:pPr>
      <w:r w:rsidRPr="00D52ED6">
        <w:rPr>
          <w:b/>
          <w:sz w:val="24"/>
          <w:szCs w:val="24"/>
        </w:rPr>
        <w:t>ITEM 0</w:t>
      </w:r>
      <w:r w:rsidR="003C542D" w:rsidRPr="00D52ED6">
        <w:rPr>
          <w:b/>
          <w:sz w:val="24"/>
          <w:szCs w:val="24"/>
        </w:rPr>
        <w:t>9</w:t>
      </w:r>
      <w:r w:rsidR="008502EA" w:rsidRPr="00D52ED6">
        <w:rPr>
          <w:b/>
          <w:sz w:val="24"/>
          <w:szCs w:val="24"/>
        </w:rPr>
        <w:t xml:space="preserve"> – Teclado USB, ABNT2</w:t>
      </w:r>
    </w:p>
    <w:p w:rsidR="008502EA" w:rsidRPr="003D000D" w:rsidRDefault="008502EA" w:rsidP="008502EA">
      <w:pPr>
        <w:spacing w:line="360" w:lineRule="auto"/>
        <w:rPr>
          <w:b/>
          <w:sz w:val="24"/>
          <w:szCs w:val="24"/>
        </w:rPr>
      </w:pPr>
      <w:r w:rsidRPr="003D000D">
        <w:rPr>
          <w:b/>
          <w:sz w:val="24"/>
          <w:szCs w:val="24"/>
        </w:rPr>
        <w:t>Quantidade: 50</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Conector: USB</w:t>
      </w:r>
    </w:p>
    <w:p w:rsidR="008502EA" w:rsidRPr="0082547E" w:rsidRDefault="008502EA" w:rsidP="008502EA">
      <w:pPr>
        <w:spacing w:line="360" w:lineRule="auto"/>
        <w:rPr>
          <w:sz w:val="24"/>
          <w:szCs w:val="24"/>
        </w:rPr>
      </w:pPr>
      <w:r w:rsidRPr="0082547E">
        <w:rPr>
          <w:sz w:val="24"/>
          <w:szCs w:val="24"/>
        </w:rPr>
        <w:t>Cor: Preto</w:t>
      </w:r>
    </w:p>
    <w:p w:rsidR="008502EA" w:rsidRPr="0082547E" w:rsidRDefault="008502EA" w:rsidP="008502EA">
      <w:pPr>
        <w:spacing w:line="360" w:lineRule="auto"/>
        <w:rPr>
          <w:sz w:val="24"/>
          <w:szCs w:val="24"/>
        </w:rPr>
      </w:pPr>
      <w:r w:rsidRPr="0082547E">
        <w:rPr>
          <w:sz w:val="24"/>
          <w:szCs w:val="24"/>
        </w:rPr>
        <w:t>Padrão: ABNT2</w:t>
      </w:r>
    </w:p>
    <w:p w:rsidR="008502EA" w:rsidRPr="0082547E" w:rsidRDefault="008502EA" w:rsidP="008502EA">
      <w:pPr>
        <w:spacing w:line="360" w:lineRule="auto"/>
        <w:rPr>
          <w:sz w:val="24"/>
          <w:szCs w:val="24"/>
        </w:rPr>
      </w:pPr>
      <w:r w:rsidRPr="0082547E">
        <w:rPr>
          <w:sz w:val="24"/>
          <w:szCs w:val="24"/>
        </w:rPr>
        <w:t>À prova de derramamento de água</w:t>
      </w:r>
    </w:p>
    <w:p w:rsidR="008502EA" w:rsidRPr="0082547E" w:rsidRDefault="008502EA" w:rsidP="008502EA">
      <w:pPr>
        <w:spacing w:line="360" w:lineRule="auto"/>
        <w:rPr>
          <w:sz w:val="24"/>
          <w:szCs w:val="24"/>
        </w:rPr>
      </w:pPr>
      <w:r w:rsidRPr="0082547E">
        <w:rPr>
          <w:sz w:val="24"/>
          <w:szCs w:val="24"/>
        </w:rPr>
        <w:t xml:space="preserve">Teclas impressas a laser. </w:t>
      </w:r>
    </w:p>
    <w:p w:rsidR="008502EA" w:rsidRPr="0082547E" w:rsidRDefault="008502EA" w:rsidP="008502EA">
      <w:pPr>
        <w:spacing w:line="360" w:lineRule="auto"/>
        <w:rPr>
          <w:sz w:val="24"/>
          <w:szCs w:val="24"/>
        </w:rPr>
      </w:pPr>
      <w:r w:rsidRPr="0082547E">
        <w:rPr>
          <w:sz w:val="24"/>
          <w:szCs w:val="24"/>
        </w:rPr>
        <w:t>Comprimento do cabo: 1,5m</w:t>
      </w:r>
    </w:p>
    <w:p w:rsidR="008502EA" w:rsidRPr="0082547E" w:rsidRDefault="008502EA" w:rsidP="008502EA">
      <w:pPr>
        <w:spacing w:line="360" w:lineRule="auto"/>
        <w:rPr>
          <w:sz w:val="24"/>
          <w:szCs w:val="24"/>
        </w:rPr>
      </w:pPr>
      <w:r w:rsidRPr="0082547E">
        <w:rPr>
          <w:sz w:val="24"/>
          <w:szCs w:val="24"/>
        </w:rPr>
        <w:t xml:space="preserve">Operação: </w:t>
      </w:r>
      <w:proofErr w:type="spellStart"/>
      <w:r w:rsidRPr="0082547E">
        <w:rPr>
          <w:sz w:val="24"/>
          <w:szCs w:val="24"/>
        </w:rPr>
        <w:t>Plug</w:t>
      </w:r>
      <w:proofErr w:type="spellEnd"/>
      <w:r w:rsidRPr="0082547E">
        <w:rPr>
          <w:sz w:val="24"/>
          <w:szCs w:val="24"/>
        </w:rPr>
        <w:t xml:space="preserve"> e Play</w:t>
      </w:r>
    </w:p>
    <w:p w:rsidR="008502EA" w:rsidRDefault="008502EA" w:rsidP="008502EA">
      <w:pPr>
        <w:spacing w:line="360" w:lineRule="auto"/>
        <w:rPr>
          <w:sz w:val="24"/>
          <w:szCs w:val="24"/>
        </w:rPr>
      </w:pPr>
      <w:r w:rsidRPr="0082547E">
        <w:rPr>
          <w:sz w:val="24"/>
          <w:szCs w:val="24"/>
        </w:rPr>
        <w:t xml:space="preserve">Compatibilidade: Windows </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Garantia:</w:t>
      </w:r>
      <w:proofErr w:type="gramStart"/>
      <w:r w:rsidRPr="00685AF3">
        <w:rPr>
          <w:b/>
          <w:sz w:val="24"/>
          <w:szCs w:val="24"/>
        </w:rPr>
        <w:t xml:space="preserve">  </w:t>
      </w:r>
      <w:proofErr w:type="gramEnd"/>
      <w:r w:rsidRPr="00685AF3">
        <w:rPr>
          <w:b/>
          <w:sz w:val="24"/>
          <w:szCs w:val="24"/>
        </w:rPr>
        <w:t>6 meses</w:t>
      </w:r>
    </w:p>
    <w:p w:rsidR="003C542D" w:rsidRDefault="003C542D" w:rsidP="008502EA">
      <w:pPr>
        <w:spacing w:before="120" w:line="360" w:lineRule="auto"/>
        <w:rPr>
          <w:b/>
          <w:sz w:val="24"/>
          <w:szCs w:val="24"/>
        </w:rPr>
      </w:pPr>
    </w:p>
    <w:p w:rsidR="008502EA" w:rsidRPr="00D52ED6" w:rsidRDefault="005B2C01" w:rsidP="008502EA">
      <w:pPr>
        <w:spacing w:before="120" w:line="360" w:lineRule="auto"/>
        <w:rPr>
          <w:b/>
          <w:sz w:val="24"/>
          <w:szCs w:val="24"/>
        </w:rPr>
      </w:pPr>
      <w:r w:rsidRPr="00D52ED6">
        <w:rPr>
          <w:b/>
          <w:sz w:val="24"/>
          <w:szCs w:val="24"/>
        </w:rPr>
        <w:t xml:space="preserve">ITEM </w:t>
      </w:r>
      <w:r w:rsidR="003C542D" w:rsidRPr="00D52ED6">
        <w:rPr>
          <w:b/>
          <w:sz w:val="24"/>
          <w:szCs w:val="24"/>
        </w:rPr>
        <w:t>10</w:t>
      </w:r>
      <w:r w:rsidR="008502EA" w:rsidRPr="00D52ED6">
        <w:rPr>
          <w:b/>
          <w:sz w:val="24"/>
          <w:szCs w:val="24"/>
        </w:rPr>
        <w:t xml:space="preserve"> – Mouse USB, 1600DPI</w:t>
      </w:r>
    </w:p>
    <w:p w:rsidR="008502EA" w:rsidRPr="003D000D" w:rsidRDefault="008502EA" w:rsidP="008502EA">
      <w:pPr>
        <w:spacing w:line="360" w:lineRule="auto"/>
        <w:rPr>
          <w:b/>
          <w:sz w:val="24"/>
          <w:szCs w:val="24"/>
        </w:rPr>
      </w:pPr>
      <w:r w:rsidRPr="003D000D">
        <w:rPr>
          <w:b/>
          <w:sz w:val="24"/>
          <w:szCs w:val="24"/>
        </w:rPr>
        <w:t>Quantidade: 50</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 xml:space="preserve">Botões: 03 + </w:t>
      </w:r>
      <w:proofErr w:type="spellStart"/>
      <w:r w:rsidRPr="0082547E">
        <w:rPr>
          <w:sz w:val="24"/>
          <w:szCs w:val="24"/>
        </w:rPr>
        <w:t>scroll</w:t>
      </w:r>
      <w:proofErr w:type="spellEnd"/>
    </w:p>
    <w:p w:rsidR="008502EA" w:rsidRPr="0082547E" w:rsidRDefault="008502EA" w:rsidP="008502EA">
      <w:pPr>
        <w:spacing w:line="360" w:lineRule="auto"/>
        <w:rPr>
          <w:sz w:val="24"/>
          <w:szCs w:val="24"/>
        </w:rPr>
      </w:pPr>
      <w:r w:rsidRPr="0082547E">
        <w:rPr>
          <w:sz w:val="24"/>
          <w:szCs w:val="24"/>
        </w:rPr>
        <w:t xml:space="preserve">Comprimento do Cabo: </w:t>
      </w:r>
      <w:proofErr w:type="gramStart"/>
      <w:r w:rsidRPr="0082547E">
        <w:rPr>
          <w:sz w:val="24"/>
          <w:szCs w:val="24"/>
        </w:rPr>
        <w:t>150cm</w:t>
      </w:r>
      <w:proofErr w:type="gramEnd"/>
    </w:p>
    <w:p w:rsidR="008502EA" w:rsidRPr="0082547E" w:rsidRDefault="008502EA" w:rsidP="008502EA">
      <w:pPr>
        <w:spacing w:line="360" w:lineRule="auto"/>
        <w:rPr>
          <w:sz w:val="24"/>
          <w:szCs w:val="24"/>
        </w:rPr>
      </w:pPr>
      <w:r w:rsidRPr="0082547E">
        <w:rPr>
          <w:sz w:val="24"/>
          <w:szCs w:val="24"/>
        </w:rPr>
        <w:t>Conector: USB</w:t>
      </w:r>
    </w:p>
    <w:p w:rsidR="008502EA" w:rsidRPr="0082547E" w:rsidRDefault="008502EA" w:rsidP="008502EA">
      <w:pPr>
        <w:spacing w:line="360" w:lineRule="auto"/>
        <w:rPr>
          <w:sz w:val="24"/>
          <w:szCs w:val="24"/>
        </w:rPr>
      </w:pPr>
      <w:r w:rsidRPr="0082547E">
        <w:rPr>
          <w:sz w:val="24"/>
          <w:szCs w:val="24"/>
        </w:rPr>
        <w:t>Material: Plástico ABS</w:t>
      </w:r>
    </w:p>
    <w:p w:rsidR="008502EA" w:rsidRPr="0082547E" w:rsidRDefault="008502EA" w:rsidP="008502EA">
      <w:pPr>
        <w:spacing w:line="360" w:lineRule="auto"/>
        <w:rPr>
          <w:sz w:val="24"/>
          <w:szCs w:val="24"/>
        </w:rPr>
      </w:pPr>
      <w:r w:rsidRPr="0082547E">
        <w:rPr>
          <w:sz w:val="24"/>
          <w:szCs w:val="24"/>
        </w:rPr>
        <w:t xml:space="preserve">Operação: </w:t>
      </w:r>
      <w:proofErr w:type="spellStart"/>
      <w:r w:rsidRPr="0082547E">
        <w:rPr>
          <w:sz w:val="24"/>
          <w:szCs w:val="24"/>
        </w:rPr>
        <w:t>Plug</w:t>
      </w:r>
      <w:proofErr w:type="spellEnd"/>
      <w:r w:rsidRPr="0082547E">
        <w:rPr>
          <w:sz w:val="24"/>
          <w:szCs w:val="24"/>
        </w:rPr>
        <w:t xml:space="preserve"> </w:t>
      </w:r>
      <w:proofErr w:type="spellStart"/>
      <w:r w:rsidRPr="0082547E">
        <w:rPr>
          <w:sz w:val="24"/>
          <w:szCs w:val="24"/>
        </w:rPr>
        <w:t>and</w:t>
      </w:r>
      <w:proofErr w:type="spellEnd"/>
      <w:r w:rsidRPr="0082547E">
        <w:rPr>
          <w:sz w:val="24"/>
          <w:szCs w:val="24"/>
        </w:rPr>
        <w:t xml:space="preserve"> Play</w:t>
      </w:r>
    </w:p>
    <w:p w:rsidR="008502EA" w:rsidRPr="0082547E" w:rsidRDefault="008502EA" w:rsidP="008502EA">
      <w:pPr>
        <w:spacing w:line="360" w:lineRule="auto"/>
        <w:rPr>
          <w:sz w:val="24"/>
          <w:szCs w:val="24"/>
        </w:rPr>
      </w:pPr>
      <w:r w:rsidRPr="0082547E">
        <w:rPr>
          <w:sz w:val="24"/>
          <w:szCs w:val="24"/>
        </w:rPr>
        <w:t xml:space="preserve">Resolução: 1600 dpi </w:t>
      </w:r>
    </w:p>
    <w:p w:rsidR="008502EA" w:rsidRPr="0082547E" w:rsidRDefault="008502EA" w:rsidP="008502EA">
      <w:pPr>
        <w:spacing w:line="360" w:lineRule="auto"/>
        <w:rPr>
          <w:sz w:val="24"/>
          <w:szCs w:val="24"/>
        </w:rPr>
      </w:pPr>
      <w:r w:rsidRPr="0082547E">
        <w:rPr>
          <w:sz w:val="24"/>
          <w:szCs w:val="24"/>
        </w:rPr>
        <w:t xml:space="preserve">Tensão: </w:t>
      </w:r>
      <w:proofErr w:type="gramStart"/>
      <w:r w:rsidRPr="0082547E">
        <w:rPr>
          <w:sz w:val="24"/>
          <w:szCs w:val="24"/>
        </w:rPr>
        <w:t>3V</w:t>
      </w:r>
      <w:proofErr w:type="gramEnd"/>
    </w:p>
    <w:p w:rsidR="008502EA" w:rsidRPr="0082547E" w:rsidRDefault="008502EA" w:rsidP="008502EA">
      <w:pPr>
        <w:spacing w:line="360" w:lineRule="auto"/>
        <w:rPr>
          <w:sz w:val="24"/>
          <w:szCs w:val="24"/>
        </w:rPr>
      </w:pPr>
      <w:r w:rsidRPr="0082547E">
        <w:rPr>
          <w:sz w:val="24"/>
          <w:szCs w:val="24"/>
        </w:rPr>
        <w:lastRenderedPageBreak/>
        <w:t xml:space="preserve">Tipo De Sensor: Óptico </w:t>
      </w:r>
    </w:p>
    <w:p w:rsidR="008502EA" w:rsidRPr="0082547E" w:rsidRDefault="008502EA" w:rsidP="008502EA">
      <w:pPr>
        <w:spacing w:line="360" w:lineRule="auto"/>
        <w:rPr>
          <w:sz w:val="24"/>
          <w:szCs w:val="24"/>
        </w:rPr>
      </w:pPr>
      <w:r w:rsidRPr="0082547E">
        <w:rPr>
          <w:sz w:val="24"/>
          <w:szCs w:val="24"/>
        </w:rPr>
        <w:t>Cor predominante: preto</w:t>
      </w:r>
    </w:p>
    <w:p w:rsidR="008502EA" w:rsidRDefault="008502EA" w:rsidP="008502EA">
      <w:pPr>
        <w:spacing w:line="360" w:lineRule="auto"/>
        <w:rPr>
          <w:sz w:val="24"/>
          <w:szCs w:val="24"/>
        </w:rPr>
      </w:pPr>
      <w:r w:rsidRPr="0082547E">
        <w:rPr>
          <w:sz w:val="24"/>
          <w:szCs w:val="24"/>
        </w:rPr>
        <w:t xml:space="preserve">Compatibilidade: Windows </w:t>
      </w:r>
    </w:p>
    <w:p w:rsidR="001A6C29" w:rsidRPr="0082547E" w:rsidRDefault="001A6C29" w:rsidP="001A6C29">
      <w:pPr>
        <w:spacing w:line="360" w:lineRule="auto"/>
        <w:rPr>
          <w:sz w:val="24"/>
          <w:szCs w:val="24"/>
        </w:rPr>
      </w:pPr>
      <w:r>
        <w:rPr>
          <w:sz w:val="24"/>
          <w:szCs w:val="24"/>
        </w:rPr>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8502EA" w:rsidRPr="00685AF3" w:rsidRDefault="008502EA" w:rsidP="008502EA">
      <w:pPr>
        <w:spacing w:line="360" w:lineRule="auto"/>
        <w:rPr>
          <w:b/>
          <w:sz w:val="24"/>
          <w:szCs w:val="24"/>
        </w:rPr>
      </w:pPr>
      <w:r w:rsidRPr="00685AF3">
        <w:rPr>
          <w:b/>
          <w:sz w:val="24"/>
          <w:szCs w:val="24"/>
        </w:rPr>
        <w:t>Garantia: 12 meses</w:t>
      </w:r>
    </w:p>
    <w:p w:rsidR="003C542D" w:rsidRDefault="003C542D" w:rsidP="008502EA">
      <w:pPr>
        <w:spacing w:before="120" w:line="360" w:lineRule="auto"/>
        <w:rPr>
          <w:b/>
          <w:sz w:val="24"/>
          <w:szCs w:val="24"/>
        </w:rPr>
      </w:pPr>
    </w:p>
    <w:p w:rsidR="008502EA" w:rsidRPr="00D52ED6" w:rsidRDefault="005B2C01" w:rsidP="008502EA">
      <w:pPr>
        <w:spacing w:before="120" w:line="360" w:lineRule="auto"/>
        <w:rPr>
          <w:b/>
          <w:sz w:val="24"/>
          <w:szCs w:val="24"/>
        </w:rPr>
      </w:pPr>
      <w:proofErr w:type="gramStart"/>
      <w:r w:rsidRPr="00D52ED6">
        <w:rPr>
          <w:b/>
          <w:sz w:val="24"/>
          <w:szCs w:val="24"/>
        </w:rPr>
        <w:t xml:space="preserve">ITEM </w:t>
      </w:r>
      <w:r w:rsidR="003C542D" w:rsidRPr="00D52ED6">
        <w:rPr>
          <w:b/>
          <w:sz w:val="24"/>
          <w:szCs w:val="24"/>
        </w:rPr>
        <w:t>1</w:t>
      </w:r>
      <w:r w:rsidRPr="00D52ED6">
        <w:rPr>
          <w:b/>
          <w:sz w:val="24"/>
          <w:szCs w:val="24"/>
        </w:rPr>
        <w:t>1</w:t>
      </w:r>
      <w:r w:rsidR="008502EA" w:rsidRPr="00D52ED6">
        <w:rPr>
          <w:b/>
          <w:sz w:val="24"/>
          <w:szCs w:val="24"/>
        </w:rPr>
        <w:t xml:space="preserve"> – Monitor 18,5"</w:t>
      </w:r>
      <w:proofErr w:type="gramEnd"/>
      <w:r w:rsidR="008502EA" w:rsidRPr="00D52ED6">
        <w:rPr>
          <w:b/>
          <w:sz w:val="24"/>
          <w:szCs w:val="24"/>
        </w:rPr>
        <w:t xml:space="preserve"> ou superior</w:t>
      </w:r>
    </w:p>
    <w:p w:rsidR="008502EA" w:rsidRPr="003D000D" w:rsidRDefault="008502EA" w:rsidP="008502EA">
      <w:pPr>
        <w:spacing w:line="360" w:lineRule="auto"/>
        <w:rPr>
          <w:b/>
          <w:sz w:val="24"/>
          <w:szCs w:val="24"/>
        </w:rPr>
      </w:pPr>
      <w:r w:rsidRPr="003D000D">
        <w:rPr>
          <w:b/>
          <w:sz w:val="24"/>
          <w:szCs w:val="24"/>
        </w:rPr>
        <w:t>Quantidade:</w:t>
      </w:r>
      <w:r w:rsidR="00D52ED6">
        <w:rPr>
          <w:b/>
          <w:sz w:val="24"/>
          <w:szCs w:val="24"/>
        </w:rPr>
        <w:t xml:space="preserve"> </w:t>
      </w:r>
      <w:r w:rsidRPr="003D000D">
        <w:rPr>
          <w:b/>
          <w:sz w:val="24"/>
          <w:szCs w:val="24"/>
        </w:rPr>
        <w:t>20</w:t>
      </w:r>
    </w:p>
    <w:p w:rsidR="008502EA" w:rsidRDefault="008502EA" w:rsidP="008502EA">
      <w:pPr>
        <w:spacing w:line="360" w:lineRule="auto"/>
        <w:rPr>
          <w:b/>
          <w:sz w:val="24"/>
          <w:szCs w:val="24"/>
        </w:rPr>
      </w:pPr>
      <w:r w:rsidRPr="003D000D">
        <w:rPr>
          <w:b/>
          <w:sz w:val="24"/>
          <w:szCs w:val="24"/>
        </w:rPr>
        <w:t>Descrição</w:t>
      </w:r>
    </w:p>
    <w:p w:rsidR="008502EA" w:rsidRPr="0082547E" w:rsidRDefault="008502EA" w:rsidP="008502EA">
      <w:pPr>
        <w:spacing w:line="360" w:lineRule="auto"/>
        <w:rPr>
          <w:sz w:val="24"/>
          <w:szCs w:val="24"/>
        </w:rPr>
      </w:pPr>
      <w:r w:rsidRPr="0082547E">
        <w:rPr>
          <w:sz w:val="24"/>
          <w:szCs w:val="24"/>
        </w:rPr>
        <w:t>Alimentação:</w:t>
      </w:r>
      <w:proofErr w:type="gramStart"/>
      <w:r w:rsidRPr="0082547E">
        <w:rPr>
          <w:sz w:val="24"/>
          <w:szCs w:val="24"/>
        </w:rPr>
        <w:t xml:space="preserve">  </w:t>
      </w:r>
      <w:proofErr w:type="gramEnd"/>
      <w:r w:rsidRPr="0082547E">
        <w:rPr>
          <w:sz w:val="24"/>
          <w:szCs w:val="24"/>
        </w:rPr>
        <w:t>100~240V - 50/60 Hz</w:t>
      </w:r>
    </w:p>
    <w:p w:rsidR="008502EA" w:rsidRPr="00DA1C53" w:rsidRDefault="008502EA" w:rsidP="008502EA">
      <w:pPr>
        <w:spacing w:line="360" w:lineRule="auto"/>
        <w:rPr>
          <w:sz w:val="24"/>
          <w:szCs w:val="24"/>
        </w:rPr>
      </w:pPr>
      <w:proofErr w:type="spellStart"/>
      <w:r w:rsidRPr="00DA1C53">
        <w:rPr>
          <w:sz w:val="24"/>
          <w:szCs w:val="24"/>
        </w:rPr>
        <w:t>Plug</w:t>
      </w:r>
      <w:proofErr w:type="spellEnd"/>
      <w:r w:rsidRPr="00DA1C53">
        <w:rPr>
          <w:sz w:val="24"/>
          <w:szCs w:val="24"/>
        </w:rPr>
        <w:t xml:space="preserve"> </w:t>
      </w:r>
      <w:proofErr w:type="spellStart"/>
      <w:r w:rsidRPr="00DA1C53">
        <w:rPr>
          <w:sz w:val="24"/>
          <w:szCs w:val="24"/>
        </w:rPr>
        <w:t>and</w:t>
      </w:r>
      <w:proofErr w:type="spellEnd"/>
      <w:r w:rsidRPr="00DA1C53">
        <w:rPr>
          <w:sz w:val="24"/>
          <w:szCs w:val="24"/>
        </w:rPr>
        <w:t xml:space="preserve"> Play: DDC/CI, Mac OS X, </w:t>
      </w:r>
      <w:proofErr w:type="spellStart"/>
      <w:proofErr w:type="gramStart"/>
      <w:r w:rsidRPr="00DA1C53">
        <w:rPr>
          <w:sz w:val="24"/>
          <w:szCs w:val="24"/>
        </w:rPr>
        <w:t>sRGB</w:t>
      </w:r>
      <w:proofErr w:type="spellEnd"/>
      <w:proofErr w:type="gramEnd"/>
      <w:r w:rsidRPr="00DA1C53">
        <w:rPr>
          <w:sz w:val="24"/>
          <w:szCs w:val="24"/>
        </w:rPr>
        <w:t xml:space="preserve">, Windows </w:t>
      </w:r>
    </w:p>
    <w:p w:rsidR="008502EA" w:rsidRPr="0082547E" w:rsidRDefault="008502EA" w:rsidP="008502EA">
      <w:pPr>
        <w:spacing w:line="360" w:lineRule="auto"/>
        <w:rPr>
          <w:sz w:val="24"/>
          <w:szCs w:val="24"/>
        </w:rPr>
      </w:pPr>
      <w:r w:rsidRPr="0082547E">
        <w:rPr>
          <w:sz w:val="24"/>
          <w:szCs w:val="24"/>
        </w:rPr>
        <w:t>Tipo de painel LCD: LCD TFT</w:t>
      </w:r>
    </w:p>
    <w:p w:rsidR="008502EA" w:rsidRPr="0082547E" w:rsidRDefault="008502EA" w:rsidP="008502EA">
      <w:pPr>
        <w:spacing w:line="360" w:lineRule="auto"/>
        <w:rPr>
          <w:sz w:val="24"/>
          <w:szCs w:val="24"/>
        </w:rPr>
      </w:pPr>
      <w:r w:rsidRPr="0082547E">
        <w:rPr>
          <w:sz w:val="24"/>
          <w:szCs w:val="24"/>
        </w:rPr>
        <w:t xml:space="preserve">Tipo de </w:t>
      </w:r>
      <w:proofErr w:type="spellStart"/>
      <w:r w:rsidRPr="0082547E">
        <w:rPr>
          <w:sz w:val="24"/>
          <w:szCs w:val="24"/>
        </w:rPr>
        <w:t>retroiluminação</w:t>
      </w:r>
      <w:proofErr w:type="spellEnd"/>
      <w:r w:rsidRPr="0082547E">
        <w:rPr>
          <w:sz w:val="24"/>
          <w:szCs w:val="24"/>
        </w:rPr>
        <w:t>: Sistema W-LED</w:t>
      </w:r>
    </w:p>
    <w:p w:rsidR="008502EA" w:rsidRPr="0082547E" w:rsidRDefault="008502EA" w:rsidP="008502EA">
      <w:pPr>
        <w:spacing w:line="360" w:lineRule="auto"/>
        <w:rPr>
          <w:sz w:val="24"/>
          <w:szCs w:val="24"/>
        </w:rPr>
      </w:pPr>
      <w:r w:rsidRPr="0082547E">
        <w:rPr>
          <w:sz w:val="24"/>
          <w:szCs w:val="24"/>
        </w:rPr>
        <w:t>Tamanho do painel: 18,5 pol. / 47 cm</w:t>
      </w:r>
    </w:p>
    <w:p w:rsidR="008502EA" w:rsidRPr="0082547E" w:rsidRDefault="008502EA" w:rsidP="008502EA">
      <w:pPr>
        <w:spacing w:line="360" w:lineRule="auto"/>
        <w:rPr>
          <w:sz w:val="24"/>
          <w:szCs w:val="24"/>
        </w:rPr>
      </w:pPr>
      <w:r>
        <w:rPr>
          <w:sz w:val="24"/>
          <w:szCs w:val="24"/>
        </w:rPr>
        <w:t>Área de visualização efet</w:t>
      </w:r>
      <w:r w:rsidRPr="0082547E">
        <w:rPr>
          <w:sz w:val="24"/>
          <w:szCs w:val="24"/>
        </w:rPr>
        <w:t>iva: 409,8 (H) x 230,4 (V)</w:t>
      </w:r>
    </w:p>
    <w:p w:rsidR="008502EA" w:rsidRPr="0082547E" w:rsidRDefault="008502EA" w:rsidP="008502EA">
      <w:pPr>
        <w:spacing w:line="360" w:lineRule="auto"/>
        <w:rPr>
          <w:sz w:val="24"/>
          <w:szCs w:val="24"/>
        </w:rPr>
      </w:pPr>
      <w:r w:rsidRPr="0082547E">
        <w:rPr>
          <w:sz w:val="24"/>
          <w:szCs w:val="24"/>
        </w:rPr>
        <w:t>Resolução: 1366 x 768 a 60 Hz</w:t>
      </w:r>
    </w:p>
    <w:p w:rsidR="008502EA" w:rsidRPr="0082547E" w:rsidRDefault="008502EA" w:rsidP="008502EA">
      <w:pPr>
        <w:spacing w:line="360" w:lineRule="auto"/>
        <w:rPr>
          <w:sz w:val="24"/>
          <w:szCs w:val="24"/>
        </w:rPr>
      </w:pPr>
      <w:r w:rsidRPr="0082547E">
        <w:rPr>
          <w:sz w:val="24"/>
          <w:szCs w:val="24"/>
        </w:rPr>
        <w:t>Tempo de resposta:</w:t>
      </w:r>
      <w:proofErr w:type="gramStart"/>
      <w:r w:rsidRPr="0082547E">
        <w:rPr>
          <w:sz w:val="24"/>
          <w:szCs w:val="24"/>
        </w:rPr>
        <w:t xml:space="preserve">  </w:t>
      </w:r>
      <w:proofErr w:type="gramEnd"/>
      <w:r w:rsidRPr="0082547E">
        <w:rPr>
          <w:sz w:val="24"/>
          <w:szCs w:val="24"/>
        </w:rPr>
        <w:t xml:space="preserve">5  </w:t>
      </w:r>
      <w:proofErr w:type="spellStart"/>
      <w:r w:rsidRPr="0082547E">
        <w:rPr>
          <w:sz w:val="24"/>
          <w:szCs w:val="24"/>
        </w:rPr>
        <w:t>ms</w:t>
      </w:r>
      <w:proofErr w:type="spellEnd"/>
    </w:p>
    <w:p w:rsidR="008502EA" w:rsidRPr="0082547E" w:rsidRDefault="008502EA" w:rsidP="008502EA">
      <w:pPr>
        <w:spacing w:line="360" w:lineRule="auto"/>
        <w:rPr>
          <w:sz w:val="24"/>
          <w:szCs w:val="24"/>
        </w:rPr>
      </w:pPr>
      <w:r w:rsidRPr="0082547E">
        <w:rPr>
          <w:sz w:val="24"/>
          <w:szCs w:val="24"/>
        </w:rPr>
        <w:t xml:space="preserve">Brilho: 200  </w:t>
      </w:r>
      <w:proofErr w:type="spellStart"/>
      <w:proofErr w:type="gramStart"/>
      <w:r w:rsidRPr="0082547E">
        <w:rPr>
          <w:sz w:val="24"/>
          <w:szCs w:val="24"/>
        </w:rPr>
        <w:t>cd</w:t>
      </w:r>
      <w:proofErr w:type="spellEnd"/>
      <w:proofErr w:type="gramEnd"/>
      <w:r w:rsidRPr="0082547E">
        <w:rPr>
          <w:sz w:val="24"/>
          <w:szCs w:val="24"/>
        </w:rPr>
        <w:t>/</w:t>
      </w:r>
      <w:proofErr w:type="spellStart"/>
      <w:r w:rsidRPr="0082547E">
        <w:rPr>
          <w:sz w:val="24"/>
          <w:szCs w:val="24"/>
        </w:rPr>
        <w:t>m²</w:t>
      </w:r>
      <w:proofErr w:type="spellEnd"/>
    </w:p>
    <w:p w:rsidR="008502EA" w:rsidRPr="0082547E" w:rsidRDefault="008502EA" w:rsidP="008502EA">
      <w:pPr>
        <w:spacing w:line="360" w:lineRule="auto"/>
        <w:rPr>
          <w:sz w:val="24"/>
          <w:szCs w:val="24"/>
        </w:rPr>
      </w:pPr>
      <w:r w:rsidRPr="0082547E">
        <w:rPr>
          <w:sz w:val="24"/>
          <w:szCs w:val="24"/>
        </w:rPr>
        <w:t>Contraste: 10 000 000:1</w:t>
      </w:r>
    </w:p>
    <w:p w:rsidR="008502EA" w:rsidRPr="0082547E" w:rsidRDefault="008502EA" w:rsidP="008502EA">
      <w:pPr>
        <w:spacing w:line="360" w:lineRule="auto"/>
        <w:rPr>
          <w:sz w:val="24"/>
          <w:szCs w:val="24"/>
        </w:rPr>
      </w:pPr>
      <w:r>
        <w:rPr>
          <w:sz w:val="24"/>
          <w:szCs w:val="24"/>
        </w:rPr>
        <w:t>Densidades de pixel</w:t>
      </w:r>
      <w:r w:rsidRPr="0082547E">
        <w:rPr>
          <w:sz w:val="24"/>
          <w:szCs w:val="24"/>
        </w:rPr>
        <w:t>s: 0,30 x 0,30 mm</w:t>
      </w:r>
    </w:p>
    <w:p w:rsidR="008502EA" w:rsidRPr="0082547E" w:rsidRDefault="008502EA" w:rsidP="008502EA">
      <w:pPr>
        <w:spacing w:line="360" w:lineRule="auto"/>
        <w:rPr>
          <w:sz w:val="24"/>
          <w:szCs w:val="24"/>
        </w:rPr>
      </w:pPr>
      <w:r w:rsidRPr="0082547E">
        <w:rPr>
          <w:sz w:val="24"/>
          <w:szCs w:val="24"/>
        </w:rPr>
        <w:t>Ângulo de visualização: 90° (H) / 65° (V) / @ C/R &gt; 10</w:t>
      </w:r>
    </w:p>
    <w:p w:rsidR="008502EA" w:rsidRPr="0082547E" w:rsidRDefault="008502EA" w:rsidP="008502EA">
      <w:pPr>
        <w:spacing w:line="360" w:lineRule="auto"/>
        <w:rPr>
          <w:sz w:val="24"/>
          <w:szCs w:val="24"/>
        </w:rPr>
      </w:pPr>
      <w:r w:rsidRPr="0082547E">
        <w:rPr>
          <w:sz w:val="24"/>
          <w:szCs w:val="24"/>
        </w:rPr>
        <w:t>Cores do monitor: 16,7 milhões</w:t>
      </w:r>
    </w:p>
    <w:p w:rsidR="008502EA" w:rsidRPr="0082547E" w:rsidRDefault="008502EA" w:rsidP="008502EA">
      <w:pPr>
        <w:spacing w:line="360" w:lineRule="auto"/>
        <w:rPr>
          <w:sz w:val="24"/>
          <w:szCs w:val="24"/>
        </w:rPr>
      </w:pPr>
      <w:proofErr w:type="spellStart"/>
      <w:r w:rsidRPr="0082547E">
        <w:rPr>
          <w:sz w:val="24"/>
          <w:szCs w:val="24"/>
        </w:rPr>
        <w:t>Frequência</w:t>
      </w:r>
      <w:proofErr w:type="spellEnd"/>
      <w:r w:rsidRPr="0082547E">
        <w:rPr>
          <w:sz w:val="24"/>
          <w:szCs w:val="24"/>
        </w:rPr>
        <w:t xml:space="preserve"> de varredura: 30 -83 kHz (H) / 56 -75 Hz (V)</w:t>
      </w:r>
    </w:p>
    <w:p w:rsidR="008502EA" w:rsidRPr="0082547E" w:rsidRDefault="008502EA" w:rsidP="008502EA">
      <w:pPr>
        <w:spacing w:line="360" w:lineRule="auto"/>
        <w:rPr>
          <w:sz w:val="24"/>
          <w:szCs w:val="24"/>
        </w:rPr>
      </w:pPr>
      <w:proofErr w:type="spellStart"/>
      <w:proofErr w:type="gramStart"/>
      <w:r w:rsidRPr="0082547E">
        <w:rPr>
          <w:sz w:val="24"/>
          <w:szCs w:val="24"/>
        </w:rPr>
        <w:t>sRGB</w:t>
      </w:r>
      <w:proofErr w:type="spellEnd"/>
      <w:proofErr w:type="gramEnd"/>
    </w:p>
    <w:p w:rsidR="008502EA" w:rsidRPr="0082547E" w:rsidRDefault="008502EA" w:rsidP="008502EA">
      <w:pPr>
        <w:spacing w:line="360" w:lineRule="auto"/>
        <w:rPr>
          <w:sz w:val="24"/>
          <w:szCs w:val="24"/>
        </w:rPr>
      </w:pPr>
      <w:r w:rsidRPr="0082547E">
        <w:rPr>
          <w:sz w:val="24"/>
          <w:szCs w:val="24"/>
        </w:rPr>
        <w:t>Entrada de sinal: VGA (analógico)</w:t>
      </w:r>
    </w:p>
    <w:p w:rsidR="008502EA" w:rsidRPr="0082547E" w:rsidRDefault="008502EA" w:rsidP="008502EA">
      <w:pPr>
        <w:spacing w:line="360" w:lineRule="auto"/>
        <w:rPr>
          <w:sz w:val="24"/>
          <w:szCs w:val="24"/>
        </w:rPr>
      </w:pPr>
      <w:r w:rsidRPr="0082547E">
        <w:rPr>
          <w:sz w:val="24"/>
          <w:szCs w:val="24"/>
        </w:rPr>
        <w:t xml:space="preserve">Normas / Segurança / Certificações: BSMI, CE Mark, FCC </w:t>
      </w:r>
      <w:proofErr w:type="spellStart"/>
      <w:r w:rsidRPr="0082547E">
        <w:rPr>
          <w:sz w:val="24"/>
          <w:szCs w:val="24"/>
        </w:rPr>
        <w:t>Class</w:t>
      </w:r>
      <w:proofErr w:type="spellEnd"/>
      <w:r w:rsidRPr="0082547E">
        <w:rPr>
          <w:sz w:val="24"/>
          <w:szCs w:val="24"/>
        </w:rPr>
        <w:t xml:space="preserve"> B, SEMKO, TCO </w:t>
      </w:r>
      <w:proofErr w:type="spellStart"/>
      <w:r w:rsidRPr="0082547E">
        <w:rPr>
          <w:sz w:val="24"/>
          <w:szCs w:val="24"/>
        </w:rPr>
        <w:t>certified</w:t>
      </w:r>
      <w:proofErr w:type="spellEnd"/>
      <w:r w:rsidRPr="0082547E">
        <w:rPr>
          <w:sz w:val="24"/>
          <w:szCs w:val="24"/>
        </w:rPr>
        <w:t xml:space="preserve">, TUV, ISO9241-307, </w:t>
      </w:r>
      <w:proofErr w:type="spellStart"/>
      <w:proofErr w:type="gramStart"/>
      <w:r w:rsidRPr="0082547E">
        <w:rPr>
          <w:sz w:val="24"/>
          <w:szCs w:val="24"/>
        </w:rPr>
        <w:t>cETLus</w:t>
      </w:r>
      <w:proofErr w:type="spellEnd"/>
      <w:proofErr w:type="gramEnd"/>
      <w:r w:rsidRPr="0082547E">
        <w:rPr>
          <w:sz w:val="24"/>
          <w:szCs w:val="24"/>
        </w:rPr>
        <w:t xml:space="preserve">, EAC, INMETRO, </w:t>
      </w:r>
      <w:proofErr w:type="spellStart"/>
      <w:r w:rsidRPr="0082547E">
        <w:rPr>
          <w:sz w:val="24"/>
          <w:szCs w:val="24"/>
        </w:rPr>
        <w:t>EnergyStar</w:t>
      </w:r>
      <w:proofErr w:type="spellEnd"/>
      <w:r w:rsidRPr="0082547E">
        <w:rPr>
          <w:sz w:val="24"/>
          <w:szCs w:val="24"/>
        </w:rPr>
        <w:t xml:space="preserve"> 6.0, EPEAT </w:t>
      </w:r>
      <w:proofErr w:type="spellStart"/>
      <w:r w:rsidRPr="0082547E">
        <w:rPr>
          <w:sz w:val="24"/>
          <w:szCs w:val="24"/>
        </w:rPr>
        <w:t>Silver</w:t>
      </w:r>
      <w:proofErr w:type="spellEnd"/>
      <w:r w:rsidRPr="0082547E">
        <w:rPr>
          <w:sz w:val="24"/>
          <w:szCs w:val="24"/>
        </w:rPr>
        <w:t xml:space="preserve">, </w:t>
      </w:r>
      <w:proofErr w:type="spellStart"/>
      <w:r w:rsidRPr="0082547E">
        <w:rPr>
          <w:sz w:val="24"/>
          <w:szCs w:val="24"/>
        </w:rPr>
        <w:t>RoHS</w:t>
      </w:r>
      <w:proofErr w:type="spellEnd"/>
      <w:r w:rsidRPr="0082547E">
        <w:rPr>
          <w:sz w:val="24"/>
          <w:szCs w:val="24"/>
        </w:rPr>
        <w:t xml:space="preserve">, </w:t>
      </w:r>
      <w:proofErr w:type="spellStart"/>
      <w:r w:rsidRPr="0082547E">
        <w:rPr>
          <w:sz w:val="24"/>
          <w:szCs w:val="24"/>
        </w:rPr>
        <w:t>Lead-free</w:t>
      </w:r>
      <w:proofErr w:type="spellEnd"/>
      <w:r w:rsidRPr="0082547E">
        <w:rPr>
          <w:sz w:val="24"/>
          <w:szCs w:val="24"/>
        </w:rPr>
        <w:t xml:space="preserve">, Mercury </w:t>
      </w:r>
      <w:proofErr w:type="spellStart"/>
      <w:r w:rsidRPr="0082547E">
        <w:rPr>
          <w:sz w:val="24"/>
          <w:szCs w:val="24"/>
        </w:rPr>
        <w:t>Free</w:t>
      </w:r>
      <w:proofErr w:type="spellEnd"/>
    </w:p>
    <w:p w:rsidR="008502EA" w:rsidRDefault="008502EA" w:rsidP="008502EA">
      <w:pPr>
        <w:spacing w:line="360" w:lineRule="auto"/>
        <w:rPr>
          <w:sz w:val="24"/>
          <w:szCs w:val="24"/>
        </w:rPr>
      </w:pPr>
      <w:r w:rsidRPr="0082547E">
        <w:rPr>
          <w:sz w:val="24"/>
          <w:szCs w:val="24"/>
        </w:rPr>
        <w:t xml:space="preserve">Conteúdo da Embalagem: 01 Monitor, 01 Cabo de força, 01 Cabo RGB, 01 Manual (CD), 01 Certificado de garantia, 01 Base </w:t>
      </w:r>
    </w:p>
    <w:p w:rsidR="001A6C29" w:rsidRPr="0082547E" w:rsidRDefault="001A6C29" w:rsidP="001A6C29">
      <w:pPr>
        <w:spacing w:line="360" w:lineRule="auto"/>
        <w:rPr>
          <w:sz w:val="24"/>
          <w:szCs w:val="24"/>
        </w:rPr>
      </w:pPr>
      <w:r>
        <w:rPr>
          <w:sz w:val="24"/>
          <w:szCs w:val="24"/>
        </w:rPr>
        <w:lastRenderedPageBreak/>
        <w:t xml:space="preserve">Trocas de </w:t>
      </w:r>
      <w:r w:rsidRPr="0021311D">
        <w:rPr>
          <w:sz w:val="24"/>
          <w:szCs w:val="24"/>
        </w:rPr>
        <w:t xml:space="preserve">peças </w:t>
      </w:r>
      <w:r>
        <w:rPr>
          <w:sz w:val="24"/>
          <w:szCs w:val="24"/>
        </w:rPr>
        <w:t>defeituosas só poderão ser realizadas pela mesma marca/modelo fornecida ou superior</w:t>
      </w:r>
      <w:r w:rsidRPr="0021311D">
        <w:rPr>
          <w:sz w:val="24"/>
          <w:szCs w:val="24"/>
        </w:rPr>
        <w:t>, salvo nos casos fundamentados por escrito e aceitos pela Contratante</w:t>
      </w:r>
    </w:p>
    <w:p w:rsidR="0097229E" w:rsidRDefault="008502EA" w:rsidP="008502EA">
      <w:pPr>
        <w:spacing w:line="360" w:lineRule="auto"/>
        <w:rPr>
          <w:b/>
          <w:sz w:val="24"/>
          <w:szCs w:val="24"/>
        </w:rPr>
      </w:pPr>
      <w:r w:rsidRPr="00685AF3">
        <w:rPr>
          <w:b/>
          <w:sz w:val="24"/>
          <w:szCs w:val="24"/>
        </w:rPr>
        <w:t xml:space="preserve">Garantia: 12 meses </w:t>
      </w:r>
    </w:p>
    <w:p w:rsidR="001A6C29" w:rsidRDefault="001A6C29" w:rsidP="008502EA">
      <w:pPr>
        <w:spacing w:line="360" w:lineRule="auto"/>
        <w:rPr>
          <w:sz w:val="24"/>
          <w:szCs w:val="24"/>
        </w:rPr>
      </w:pPr>
    </w:p>
    <w:p w:rsidR="00875079" w:rsidRDefault="00CE36B6" w:rsidP="00CE36B6">
      <w:pPr>
        <w:spacing w:line="360" w:lineRule="auto"/>
        <w:jc w:val="center"/>
        <w:rPr>
          <w:b/>
          <w:sz w:val="24"/>
          <w:szCs w:val="24"/>
        </w:rPr>
      </w:pPr>
      <w:r w:rsidRPr="00CE36B6">
        <w:rPr>
          <w:b/>
          <w:sz w:val="24"/>
          <w:szCs w:val="24"/>
        </w:rPr>
        <w:t>PREVISÃO DE PEDIDOS MENSAIS</w:t>
      </w:r>
    </w:p>
    <w:p w:rsidR="00BB06FA" w:rsidRDefault="00BB06FA" w:rsidP="00CE36B6">
      <w:pPr>
        <w:spacing w:line="360" w:lineRule="auto"/>
        <w:jc w:val="center"/>
        <w:rPr>
          <w:b/>
          <w:sz w:val="24"/>
          <w:szCs w:val="24"/>
        </w:rPr>
      </w:pPr>
    </w:p>
    <w:p w:rsidR="00BB06FA" w:rsidRDefault="00BB06FA" w:rsidP="00CE36B6">
      <w:pPr>
        <w:spacing w:line="360" w:lineRule="auto"/>
        <w:jc w:val="center"/>
        <w:rPr>
          <w:b/>
          <w:sz w:val="24"/>
          <w:szCs w:val="24"/>
        </w:rPr>
      </w:pPr>
      <w:r w:rsidRPr="00BB06FA">
        <w:rPr>
          <w:noProof/>
          <w:szCs w:val="24"/>
          <w:lang w:eastAsia="pt-BR"/>
        </w:rPr>
        <w:drawing>
          <wp:inline distT="0" distB="0" distL="0" distR="0">
            <wp:extent cx="5760720" cy="1716202"/>
            <wp:effectExtent l="19050" t="0" r="0" b="0"/>
            <wp:docPr id="5" name="Imagem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5760720" cy="1716202"/>
                    </a:xfrm>
                    <a:prstGeom prst="rect">
                      <a:avLst/>
                    </a:prstGeom>
                    <a:noFill/>
                    <a:ln w="9525">
                      <a:noFill/>
                      <a:miter lim="800000"/>
                      <a:headEnd/>
                      <a:tailEnd/>
                    </a:ln>
                  </pic:spPr>
                </pic:pic>
              </a:graphicData>
            </a:graphic>
          </wp:inline>
        </w:drawing>
      </w:r>
    </w:p>
    <w:p w:rsidR="00B41EF6" w:rsidRDefault="00B41EF6" w:rsidP="0075745C">
      <w:pPr>
        <w:numPr>
          <w:ilvl w:val="0"/>
          <w:numId w:val="3"/>
        </w:numPr>
        <w:suppressAutoHyphens w:val="0"/>
        <w:autoSpaceDE w:val="0"/>
        <w:autoSpaceDN w:val="0"/>
        <w:adjustRightInd w:val="0"/>
        <w:spacing w:before="480" w:line="360" w:lineRule="auto"/>
        <w:ind w:left="284" w:hanging="284"/>
        <w:rPr>
          <w:b/>
          <w:bCs/>
          <w:sz w:val="24"/>
          <w:szCs w:val="24"/>
        </w:rPr>
      </w:pPr>
      <w:r w:rsidRPr="00694C09">
        <w:rPr>
          <w:b/>
          <w:bCs/>
          <w:sz w:val="24"/>
          <w:szCs w:val="24"/>
        </w:rPr>
        <w:t>VALORES ESTIMADOS</w:t>
      </w:r>
    </w:p>
    <w:p w:rsidR="0075745C" w:rsidRPr="00EC73BF" w:rsidRDefault="0075745C" w:rsidP="0075745C">
      <w:pPr>
        <w:spacing w:before="120" w:line="360" w:lineRule="auto"/>
        <w:ind w:firstLine="567"/>
        <w:rPr>
          <w:b/>
          <w:color w:val="FF0000"/>
          <w:sz w:val="24"/>
          <w:szCs w:val="24"/>
          <w:highlight w:val="yellow"/>
        </w:rPr>
      </w:pPr>
      <w:r w:rsidRPr="00F85DB4">
        <w:rPr>
          <w:sz w:val="24"/>
          <w:szCs w:val="24"/>
        </w:rPr>
        <w:t xml:space="preserve">Os valores estimados para a aquisição foram apurados através de pesquisa de mercado, conforme informações constantes </w:t>
      </w:r>
      <w:r>
        <w:rPr>
          <w:sz w:val="24"/>
          <w:szCs w:val="24"/>
        </w:rPr>
        <w:t>no</w:t>
      </w:r>
      <w:r w:rsidRPr="00F85DB4">
        <w:rPr>
          <w:sz w:val="24"/>
          <w:szCs w:val="24"/>
        </w:rPr>
        <w:t xml:space="preserve"> processo licitatório.</w:t>
      </w:r>
    </w:p>
    <w:p w:rsidR="0075745C" w:rsidRDefault="0075745C" w:rsidP="0075745C">
      <w:pPr>
        <w:suppressAutoHyphens w:val="0"/>
        <w:autoSpaceDE w:val="0"/>
        <w:autoSpaceDN w:val="0"/>
        <w:adjustRightInd w:val="0"/>
        <w:spacing w:before="120" w:line="360" w:lineRule="auto"/>
        <w:ind w:firstLine="567"/>
        <w:rPr>
          <w:sz w:val="24"/>
          <w:szCs w:val="24"/>
        </w:rPr>
      </w:pPr>
      <w:r w:rsidRPr="00F85DB4">
        <w:rPr>
          <w:sz w:val="24"/>
          <w:szCs w:val="24"/>
        </w:rPr>
        <w:t xml:space="preserve">Os documentos referentes </w:t>
      </w:r>
      <w:proofErr w:type="gramStart"/>
      <w:r w:rsidRPr="00F85DB4">
        <w:rPr>
          <w:sz w:val="24"/>
          <w:szCs w:val="24"/>
        </w:rPr>
        <w:t>a</w:t>
      </w:r>
      <w:proofErr w:type="gramEnd"/>
      <w:r w:rsidRPr="00F85DB4">
        <w:rPr>
          <w:sz w:val="24"/>
          <w:szCs w:val="24"/>
        </w:rPr>
        <w:t xml:space="preserve"> pesquisa de mercado encontram-se na </w:t>
      </w:r>
      <w:r w:rsidRPr="00DA1C53">
        <w:rPr>
          <w:sz w:val="24"/>
          <w:szCs w:val="24"/>
        </w:rPr>
        <w:t>Supervisão de Compras e Materiais do Departamento de Compras e Estoque</w:t>
      </w:r>
      <w:r w:rsidRPr="00F85DB4">
        <w:rPr>
          <w:sz w:val="24"/>
          <w:szCs w:val="24"/>
        </w:rPr>
        <w:t xml:space="preserve"> e serão anexados ao processo </w:t>
      </w:r>
      <w:r>
        <w:rPr>
          <w:sz w:val="24"/>
          <w:szCs w:val="24"/>
        </w:rPr>
        <w:t>para</w:t>
      </w:r>
      <w:r w:rsidRPr="00F85DB4">
        <w:rPr>
          <w:sz w:val="24"/>
          <w:szCs w:val="24"/>
        </w:rPr>
        <w:t xml:space="preserve"> a homologação do certame.</w:t>
      </w:r>
    </w:p>
    <w:p w:rsidR="008F185C" w:rsidRDefault="008F185C" w:rsidP="0075745C">
      <w:pPr>
        <w:suppressAutoHyphens w:val="0"/>
        <w:autoSpaceDE w:val="0"/>
        <w:autoSpaceDN w:val="0"/>
        <w:adjustRightInd w:val="0"/>
        <w:spacing w:before="120" w:line="360" w:lineRule="auto"/>
        <w:ind w:firstLine="567"/>
        <w:rPr>
          <w:noProof/>
          <w:sz w:val="24"/>
          <w:szCs w:val="24"/>
          <w:lang w:eastAsia="pt-BR"/>
        </w:rPr>
      </w:pPr>
    </w:p>
    <w:p w:rsidR="001A6C29" w:rsidRDefault="00D92252" w:rsidP="0075745C">
      <w:pPr>
        <w:suppressAutoHyphens w:val="0"/>
        <w:autoSpaceDE w:val="0"/>
        <w:autoSpaceDN w:val="0"/>
        <w:adjustRightInd w:val="0"/>
        <w:spacing w:before="120" w:line="360" w:lineRule="auto"/>
        <w:ind w:firstLine="567"/>
        <w:rPr>
          <w:noProof/>
          <w:sz w:val="24"/>
          <w:szCs w:val="24"/>
          <w:lang w:eastAsia="pt-BR"/>
        </w:rPr>
      </w:pPr>
      <w:r w:rsidRPr="00D92252">
        <w:rPr>
          <w:noProof/>
          <w:szCs w:val="24"/>
          <w:lang w:eastAsia="pt-BR"/>
        </w:rPr>
        <w:lastRenderedPageBreak/>
        <w:drawing>
          <wp:inline distT="0" distB="0" distL="0" distR="0">
            <wp:extent cx="4779034" cy="2906389"/>
            <wp:effectExtent l="19050" t="0" r="2516" b="0"/>
            <wp:docPr id="11" name="Imagem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9" cstate="print"/>
                    <a:srcRect/>
                    <a:stretch>
                      <a:fillRect/>
                    </a:stretch>
                  </pic:blipFill>
                  <pic:spPr bwMode="auto">
                    <a:xfrm>
                      <a:off x="0" y="0"/>
                      <a:ext cx="4780510" cy="2907287"/>
                    </a:xfrm>
                    <a:prstGeom prst="rect">
                      <a:avLst/>
                    </a:prstGeom>
                    <a:noFill/>
                    <a:ln w="9525">
                      <a:noFill/>
                      <a:miter lim="800000"/>
                      <a:headEnd/>
                      <a:tailEnd/>
                    </a:ln>
                  </pic:spPr>
                </pic:pic>
              </a:graphicData>
            </a:graphic>
          </wp:inline>
        </w:drawing>
      </w:r>
    </w:p>
    <w:p w:rsidR="001A6C29" w:rsidRDefault="001A6C29" w:rsidP="0075745C">
      <w:pPr>
        <w:suppressAutoHyphens w:val="0"/>
        <w:autoSpaceDE w:val="0"/>
        <w:autoSpaceDN w:val="0"/>
        <w:adjustRightInd w:val="0"/>
        <w:spacing w:before="120" w:line="360" w:lineRule="auto"/>
        <w:ind w:firstLine="567"/>
        <w:rPr>
          <w:noProof/>
          <w:sz w:val="24"/>
          <w:szCs w:val="24"/>
          <w:lang w:eastAsia="pt-BR"/>
        </w:rPr>
      </w:pPr>
    </w:p>
    <w:p w:rsidR="00B41EF6" w:rsidRPr="00694C09" w:rsidRDefault="00924129" w:rsidP="00924129">
      <w:pPr>
        <w:numPr>
          <w:ilvl w:val="0"/>
          <w:numId w:val="3"/>
        </w:numPr>
        <w:spacing w:before="480" w:line="360" w:lineRule="auto"/>
        <w:ind w:left="284" w:hanging="284"/>
        <w:rPr>
          <w:rFonts w:cs="Arial"/>
          <w:b/>
          <w:bCs/>
          <w:sz w:val="24"/>
          <w:szCs w:val="24"/>
        </w:rPr>
      </w:pPr>
      <w:r>
        <w:rPr>
          <w:rFonts w:cs="Arial"/>
          <w:b/>
          <w:bCs/>
          <w:sz w:val="24"/>
          <w:szCs w:val="24"/>
        </w:rPr>
        <w:t>ACEITABILIDADE DA PROPOSTA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Finalizada a etapa de lances, a CESAMA poderá solicitar AMOSTRA d</w:t>
      </w:r>
      <w:r w:rsidR="0003298F">
        <w:rPr>
          <w:rFonts w:cs="Arial"/>
          <w:sz w:val="24"/>
          <w:szCs w:val="24"/>
        </w:rPr>
        <w:t>o</w:t>
      </w:r>
      <w:r w:rsidRPr="00694C09">
        <w:rPr>
          <w:rFonts w:cs="Arial"/>
          <w:sz w:val="24"/>
          <w:szCs w:val="24"/>
        </w:rPr>
        <w:t xml:space="preserve"> licitante detentor do menor preço, para verificação da conformidade do material ofertado com as especificações exigidas neste Termo de Referência.</w:t>
      </w:r>
    </w:p>
    <w:p w:rsidR="00B41EF6" w:rsidRPr="00694C09" w:rsidRDefault="00B41EF6" w:rsidP="00924129">
      <w:pPr>
        <w:numPr>
          <w:ilvl w:val="1"/>
          <w:numId w:val="3"/>
        </w:numPr>
        <w:autoSpaceDE w:val="0"/>
        <w:autoSpaceDN w:val="0"/>
        <w:adjustRightInd w:val="0"/>
        <w:spacing w:before="120" w:line="360" w:lineRule="auto"/>
        <w:ind w:left="0" w:firstLine="0"/>
        <w:rPr>
          <w:rFonts w:cs="Arial"/>
          <w:sz w:val="24"/>
          <w:szCs w:val="24"/>
        </w:rPr>
      </w:pPr>
      <w:r w:rsidRPr="00694C09">
        <w:rPr>
          <w:rFonts w:cs="Arial"/>
          <w:sz w:val="24"/>
          <w:szCs w:val="24"/>
        </w:rPr>
        <w:t xml:space="preserve">A amostra solicitada deverá ser entregue em embalagem própria, devidamente lacrada e observadas </w:t>
      </w:r>
      <w:proofErr w:type="gramStart"/>
      <w:r w:rsidRPr="00694C09">
        <w:rPr>
          <w:rFonts w:cs="Arial"/>
          <w:sz w:val="24"/>
          <w:szCs w:val="24"/>
        </w:rPr>
        <w:t>as</w:t>
      </w:r>
      <w:proofErr w:type="gramEnd"/>
      <w:r w:rsidRPr="00694C09">
        <w:rPr>
          <w:rFonts w:cs="Arial"/>
          <w:sz w:val="24"/>
          <w:szCs w:val="24"/>
        </w:rPr>
        <w:t xml:space="preserve"> demais condições de segurança, no</w:t>
      </w:r>
      <w:r w:rsidR="00F94E59">
        <w:rPr>
          <w:rFonts w:cs="Arial"/>
          <w:sz w:val="24"/>
          <w:szCs w:val="24"/>
        </w:rPr>
        <w:t xml:space="preserve"> </w:t>
      </w:r>
      <w:r w:rsidR="00814C5A">
        <w:rPr>
          <w:rFonts w:cs="Arial"/>
          <w:b/>
          <w:sz w:val="24"/>
          <w:szCs w:val="24"/>
        </w:rPr>
        <w:t>ATI</w:t>
      </w:r>
      <w:r w:rsidR="005B2C01" w:rsidRPr="008553FA">
        <w:rPr>
          <w:rFonts w:cs="Arial"/>
          <w:b/>
          <w:sz w:val="24"/>
          <w:szCs w:val="24"/>
        </w:rPr>
        <w:t xml:space="preserve"> (</w:t>
      </w:r>
      <w:r w:rsidR="00814C5A">
        <w:rPr>
          <w:rFonts w:cs="Arial"/>
          <w:b/>
          <w:sz w:val="24"/>
          <w:szCs w:val="24"/>
        </w:rPr>
        <w:t>Assessoria</w:t>
      </w:r>
      <w:r w:rsidR="005B2C01" w:rsidRPr="008553FA">
        <w:rPr>
          <w:rFonts w:cs="Arial"/>
          <w:b/>
          <w:sz w:val="24"/>
          <w:szCs w:val="24"/>
        </w:rPr>
        <w:t xml:space="preserve"> de Tecnologia da Informação, à Av. Barão do Rio Branco, </w:t>
      </w:r>
      <w:r w:rsidR="008553FA" w:rsidRPr="008553FA">
        <w:rPr>
          <w:rFonts w:cs="Arial"/>
          <w:b/>
          <w:sz w:val="24"/>
          <w:szCs w:val="24"/>
        </w:rPr>
        <w:t xml:space="preserve">nº </w:t>
      </w:r>
      <w:r w:rsidR="005B2C01" w:rsidRPr="008553FA">
        <w:rPr>
          <w:rFonts w:cs="Arial"/>
          <w:b/>
          <w:sz w:val="24"/>
          <w:szCs w:val="24"/>
        </w:rPr>
        <w:t>1843/10º andar - Ed Adema</w:t>
      </w:r>
      <w:r w:rsidR="008553FA" w:rsidRPr="008553FA">
        <w:rPr>
          <w:rFonts w:cs="Arial"/>
          <w:b/>
          <w:sz w:val="24"/>
          <w:szCs w:val="24"/>
        </w:rPr>
        <w:t xml:space="preserve">r Rezende, Centro, Juiz de Fora / </w:t>
      </w:r>
      <w:r w:rsidR="005B2C01" w:rsidRPr="008553FA">
        <w:rPr>
          <w:rFonts w:cs="Arial"/>
          <w:b/>
          <w:sz w:val="24"/>
          <w:szCs w:val="24"/>
        </w:rPr>
        <w:t>MG, CEP 36</w:t>
      </w:r>
      <w:r w:rsidR="008553FA" w:rsidRPr="008553FA">
        <w:rPr>
          <w:rFonts w:cs="Arial"/>
          <w:b/>
          <w:sz w:val="24"/>
          <w:szCs w:val="24"/>
        </w:rPr>
        <w:t>.</w:t>
      </w:r>
      <w:r w:rsidR="005B2C01" w:rsidRPr="008553FA">
        <w:rPr>
          <w:rFonts w:cs="Arial"/>
          <w:b/>
          <w:sz w:val="24"/>
          <w:szCs w:val="24"/>
        </w:rPr>
        <w:t>013-020</w:t>
      </w:r>
      <w:r w:rsidRPr="008553FA">
        <w:rPr>
          <w:rFonts w:cs="Arial"/>
          <w:b/>
          <w:sz w:val="24"/>
          <w:szCs w:val="24"/>
        </w:rPr>
        <w:t xml:space="preserve">, no prazo de 03 (três) dias úteis </w:t>
      </w:r>
      <w:r w:rsidRPr="00694C09">
        <w:rPr>
          <w:rFonts w:cs="Arial"/>
          <w:sz w:val="24"/>
          <w:szCs w:val="24"/>
        </w:rPr>
        <w:t>contados a partir da solicitação do</w:t>
      </w:r>
      <w:r w:rsidR="004143D0">
        <w:rPr>
          <w:rFonts w:cs="Arial"/>
          <w:sz w:val="24"/>
          <w:szCs w:val="24"/>
        </w:rPr>
        <w:t>(a)</w:t>
      </w:r>
      <w:r w:rsidRPr="00694C09">
        <w:rPr>
          <w:rFonts w:cs="Arial"/>
          <w:sz w:val="24"/>
          <w:szCs w:val="24"/>
        </w:rPr>
        <w:t xml:space="preserve"> Pregoeiro</w:t>
      </w:r>
      <w:r w:rsidR="004143D0">
        <w:rPr>
          <w:rFonts w:cs="Arial"/>
          <w:sz w:val="24"/>
          <w:szCs w:val="24"/>
        </w:rPr>
        <w:t>(a)</w:t>
      </w:r>
      <w:r w:rsidRPr="00694C09">
        <w:rPr>
          <w:rFonts w:cs="Arial"/>
          <w:sz w:val="24"/>
          <w:szCs w:val="24"/>
        </w:rPr>
        <w:t xml:space="preserve"> no </w:t>
      </w:r>
      <w:r w:rsidRPr="00694C09">
        <w:rPr>
          <w:rFonts w:cs="Arial"/>
          <w:i/>
          <w:sz w:val="24"/>
          <w:szCs w:val="24"/>
        </w:rPr>
        <w:t>chat</w:t>
      </w:r>
      <w:r w:rsidRPr="00694C09">
        <w:rPr>
          <w:rFonts w:cs="Arial"/>
          <w:sz w:val="24"/>
          <w:szCs w:val="24"/>
        </w:rPr>
        <w:t xml:space="preserve"> do </w:t>
      </w:r>
      <w:r w:rsidR="00AE69C3" w:rsidRPr="00AE69C3">
        <w:rPr>
          <w:rFonts w:cs="Arial"/>
          <w:i/>
          <w:sz w:val="24"/>
          <w:szCs w:val="24"/>
        </w:rPr>
        <w:t>Portal de Compras Governamentais</w:t>
      </w:r>
      <w:r w:rsidRPr="00694C09">
        <w:rPr>
          <w:rFonts w:cs="Arial"/>
          <w:sz w:val="24"/>
          <w:szCs w:val="24"/>
        </w:rPr>
        <w:t>.</w:t>
      </w:r>
    </w:p>
    <w:p w:rsidR="00B41EF6" w:rsidRPr="00694C09" w:rsidRDefault="0003298F" w:rsidP="00924129">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w:t>
      </w:r>
      <w:r w:rsidR="00B41EF6" w:rsidRPr="00694C09">
        <w:rPr>
          <w:rFonts w:cs="Arial"/>
          <w:sz w:val="24"/>
          <w:szCs w:val="24"/>
        </w:rPr>
        <w:t xml:space="preserve"> licitante que não puder encaminhar amostra no prazo acima indicado deverá solicitar sua prorrogação IMEDIATAMENTE, no </w:t>
      </w:r>
      <w:r w:rsidR="00B41EF6" w:rsidRPr="00694C09">
        <w:rPr>
          <w:rFonts w:cs="Arial"/>
          <w:i/>
          <w:sz w:val="24"/>
          <w:szCs w:val="24"/>
        </w:rPr>
        <w:t>chat</w:t>
      </w:r>
      <w:r w:rsidR="00B41EF6" w:rsidRPr="00694C09">
        <w:rPr>
          <w:rFonts w:cs="Arial"/>
          <w:sz w:val="24"/>
          <w:szCs w:val="24"/>
        </w:rPr>
        <w:t xml:space="preserve"> do sistema ou por e-mail, desde que por motivo justificado e aceito </w:t>
      </w:r>
      <w:proofErr w:type="gramStart"/>
      <w:r w:rsidR="00B41EF6" w:rsidRPr="00694C09">
        <w:rPr>
          <w:rFonts w:cs="Arial"/>
          <w:sz w:val="24"/>
          <w:szCs w:val="24"/>
        </w:rPr>
        <w:t>pelo</w:t>
      </w:r>
      <w:r w:rsidR="004143D0">
        <w:rPr>
          <w:rFonts w:cs="Arial"/>
          <w:sz w:val="24"/>
          <w:szCs w:val="24"/>
        </w:rPr>
        <w:t>(</w:t>
      </w:r>
      <w:proofErr w:type="gramEnd"/>
      <w:r w:rsidR="004143D0">
        <w:rPr>
          <w:rFonts w:cs="Arial"/>
          <w:sz w:val="24"/>
          <w:szCs w:val="24"/>
        </w:rPr>
        <w:t>a)</w:t>
      </w:r>
      <w:r w:rsidR="00B41EF6" w:rsidRPr="00694C09">
        <w:rPr>
          <w:rFonts w:cs="Arial"/>
          <w:sz w:val="24"/>
          <w:szCs w:val="24"/>
        </w:rPr>
        <w:t xml:space="preserve"> Pregoeiro</w:t>
      </w:r>
      <w:r w:rsidR="004143D0">
        <w:rPr>
          <w:rFonts w:cs="Arial"/>
          <w:sz w:val="24"/>
          <w:szCs w:val="24"/>
        </w:rPr>
        <w:t>(a)</w:t>
      </w:r>
      <w:r w:rsidR="00B41EF6" w:rsidRPr="00694C09">
        <w:rPr>
          <w:rFonts w:cs="Arial"/>
          <w:sz w:val="24"/>
          <w:szCs w:val="24"/>
        </w:rPr>
        <w:t xml:space="preserve">, que definirá prazo suficiente para o envio do </w:t>
      </w:r>
      <w:r w:rsidR="004143D0">
        <w:rPr>
          <w:rFonts w:cs="Arial"/>
          <w:sz w:val="24"/>
          <w:szCs w:val="24"/>
        </w:rPr>
        <w:t>material</w:t>
      </w:r>
      <w:r w:rsidR="00B41EF6" w:rsidRPr="00694C09">
        <w:rPr>
          <w:rFonts w:cs="Arial"/>
          <w:sz w:val="24"/>
          <w:szCs w:val="24"/>
        </w:rPr>
        <w:t xml:space="preserve">, </w:t>
      </w:r>
      <w:r w:rsidR="00B41EF6" w:rsidRPr="00694C09">
        <w:rPr>
          <w:rFonts w:cs="Arial"/>
          <w:sz w:val="24"/>
          <w:szCs w:val="24"/>
          <w:u w:val="single"/>
        </w:rPr>
        <w:t>sob pena de desclassificação</w:t>
      </w:r>
      <w:r w:rsidR="00B41EF6" w:rsidRPr="00694C09">
        <w:rPr>
          <w:rFonts w:cs="Arial"/>
          <w:sz w:val="24"/>
          <w:szCs w:val="24"/>
        </w:rPr>
        <w:t>.</w:t>
      </w:r>
    </w:p>
    <w:p w:rsidR="00B41EF6" w:rsidRPr="00694C09" w:rsidRDefault="0003298F" w:rsidP="00924129">
      <w:pPr>
        <w:numPr>
          <w:ilvl w:val="2"/>
          <w:numId w:val="3"/>
        </w:numPr>
        <w:spacing w:before="120" w:line="360" w:lineRule="auto"/>
        <w:ind w:left="0" w:firstLine="0"/>
        <w:rPr>
          <w:rFonts w:cs="Arial"/>
          <w:bCs/>
          <w:sz w:val="24"/>
          <w:szCs w:val="24"/>
        </w:rPr>
      </w:pPr>
      <w:r>
        <w:rPr>
          <w:rFonts w:cs="Arial"/>
          <w:bCs/>
          <w:sz w:val="24"/>
          <w:szCs w:val="24"/>
        </w:rPr>
        <w:t>O</w:t>
      </w:r>
      <w:r w:rsidR="00B41EF6" w:rsidRPr="00694C09">
        <w:rPr>
          <w:rFonts w:cs="Arial"/>
          <w:bCs/>
          <w:sz w:val="24"/>
          <w:szCs w:val="24"/>
        </w:rPr>
        <w:t xml:space="preserve"> licitante que não encaminhar a amostra no prazo estabelecido será DESCLASSIFICAD</w:t>
      </w:r>
      <w:r>
        <w:rPr>
          <w:rFonts w:cs="Arial"/>
          <w:bCs/>
          <w:sz w:val="24"/>
          <w:szCs w:val="24"/>
        </w:rPr>
        <w:t>O</w:t>
      </w:r>
      <w:r w:rsidR="00B41EF6" w:rsidRPr="00694C09">
        <w:rPr>
          <w:rFonts w:cs="Arial"/>
          <w:bCs/>
          <w:sz w:val="24"/>
          <w:szCs w:val="24"/>
        </w:rPr>
        <w:t>.</w:t>
      </w:r>
    </w:p>
    <w:p w:rsidR="00B41EF6" w:rsidRPr="00694C09" w:rsidRDefault="00B41EF6" w:rsidP="00924129">
      <w:pPr>
        <w:numPr>
          <w:ilvl w:val="2"/>
          <w:numId w:val="3"/>
        </w:numPr>
        <w:autoSpaceDE w:val="0"/>
        <w:autoSpaceDN w:val="0"/>
        <w:adjustRightInd w:val="0"/>
        <w:spacing w:before="120" w:line="360" w:lineRule="auto"/>
        <w:ind w:left="0" w:firstLine="0"/>
        <w:rPr>
          <w:rFonts w:cs="Arial"/>
          <w:sz w:val="24"/>
          <w:szCs w:val="24"/>
        </w:rPr>
      </w:pPr>
      <w:proofErr w:type="gramStart"/>
      <w:r w:rsidRPr="00694C09">
        <w:rPr>
          <w:rFonts w:cs="Arial"/>
          <w:bCs/>
          <w:sz w:val="24"/>
          <w:szCs w:val="24"/>
        </w:rPr>
        <w:lastRenderedPageBreak/>
        <w:t>Após</w:t>
      </w:r>
      <w:proofErr w:type="gramEnd"/>
      <w:r w:rsidRPr="00694C09">
        <w:rPr>
          <w:rFonts w:cs="Arial"/>
          <w:bCs/>
          <w:sz w:val="24"/>
          <w:szCs w:val="24"/>
        </w:rPr>
        <w:t xml:space="preserve"> vencido o prazo de entrega da amostra, não será permitido fazer ajustes ou modificações no </w:t>
      </w:r>
      <w:r w:rsidR="00F73A02">
        <w:rPr>
          <w:rFonts w:cs="Arial"/>
          <w:bCs/>
          <w:sz w:val="24"/>
          <w:szCs w:val="24"/>
        </w:rPr>
        <w:t>material</w:t>
      </w:r>
      <w:r w:rsidRPr="00694C09">
        <w:rPr>
          <w:rFonts w:cs="Arial"/>
          <w:bCs/>
          <w:sz w:val="24"/>
          <w:szCs w:val="24"/>
        </w:rPr>
        <w:t xml:space="preserve"> apresentado para fins de adequá-lo à especificação constante deste </w:t>
      </w:r>
      <w:r w:rsidR="00924129">
        <w:rPr>
          <w:rFonts w:cs="Arial"/>
          <w:bCs/>
          <w:sz w:val="24"/>
          <w:szCs w:val="24"/>
        </w:rPr>
        <w:t>Termo de Referência</w:t>
      </w:r>
      <w:r w:rsidRPr="00694C09">
        <w:rPr>
          <w:rFonts w:cs="Arial"/>
          <w:bCs/>
          <w:sz w:val="24"/>
          <w:szCs w:val="24"/>
        </w:rPr>
        <w:t>.</w:t>
      </w:r>
    </w:p>
    <w:p w:rsidR="00B41EF6" w:rsidRPr="00694C09" w:rsidRDefault="00924129" w:rsidP="00924129">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O</w:t>
      </w:r>
      <w:r w:rsidRPr="008D3BC6">
        <w:rPr>
          <w:rFonts w:cs="Arial"/>
          <w:sz w:val="24"/>
          <w:szCs w:val="24"/>
        </w:rPr>
        <w:t xml:space="preserve"> materia</w:t>
      </w:r>
      <w:r>
        <w:rPr>
          <w:rFonts w:cs="Arial"/>
          <w:sz w:val="24"/>
          <w:szCs w:val="24"/>
        </w:rPr>
        <w:t>l</w:t>
      </w:r>
      <w:r w:rsidRPr="008D3BC6">
        <w:rPr>
          <w:rFonts w:cs="Arial"/>
          <w:sz w:val="24"/>
          <w:szCs w:val="24"/>
        </w:rPr>
        <w:t xml:space="preserve"> apresentado como amostra ficar</w:t>
      </w:r>
      <w:r>
        <w:rPr>
          <w:rFonts w:cs="Arial"/>
          <w:sz w:val="24"/>
          <w:szCs w:val="24"/>
        </w:rPr>
        <w:t>á</w:t>
      </w:r>
      <w:r w:rsidRPr="008D3BC6">
        <w:rPr>
          <w:rFonts w:cs="Arial"/>
          <w:sz w:val="24"/>
          <w:szCs w:val="24"/>
        </w:rPr>
        <w:t xml:space="preserve"> à disposição da área responsável pela </w:t>
      </w:r>
      <w:r>
        <w:rPr>
          <w:rFonts w:cs="Arial"/>
          <w:sz w:val="24"/>
          <w:szCs w:val="24"/>
        </w:rPr>
        <w:t xml:space="preserve">sua </w:t>
      </w:r>
      <w:r w:rsidRPr="008D3BC6">
        <w:rPr>
          <w:rFonts w:cs="Arial"/>
          <w:sz w:val="24"/>
          <w:szCs w:val="24"/>
        </w:rPr>
        <w:t>análise e aprovação e poder</w:t>
      </w:r>
      <w:r>
        <w:rPr>
          <w:rFonts w:cs="Arial"/>
          <w:sz w:val="24"/>
          <w:szCs w:val="24"/>
        </w:rPr>
        <w:t>á</w:t>
      </w:r>
      <w:r w:rsidRPr="008D3BC6">
        <w:rPr>
          <w:rFonts w:cs="Arial"/>
          <w:sz w:val="24"/>
          <w:szCs w:val="24"/>
        </w:rPr>
        <w:t xml:space="preserve"> ser aberto, manuseado, sendo devolvido </w:t>
      </w:r>
      <w:r w:rsidR="0003298F">
        <w:rPr>
          <w:rFonts w:cs="Arial"/>
          <w:sz w:val="24"/>
          <w:szCs w:val="24"/>
        </w:rPr>
        <w:t>ao</w:t>
      </w:r>
      <w:r w:rsidRPr="008D3BC6">
        <w:rPr>
          <w:rFonts w:cs="Arial"/>
          <w:sz w:val="24"/>
          <w:szCs w:val="24"/>
        </w:rPr>
        <w:t xml:space="preserve"> licitante, posteriormente, no estado em que se encontrar, podendo ficar retida até a entrega total do ite</w:t>
      </w:r>
      <w:r>
        <w:rPr>
          <w:rFonts w:cs="Arial"/>
          <w:sz w:val="24"/>
          <w:szCs w:val="24"/>
        </w:rPr>
        <w:t>m</w:t>
      </w:r>
      <w:r w:rsidRPr="008D3BC6">
        <w:rPr>
          <w:rFonts w:cs="Arial"/>
          <w:sz w:val="24"/>
          <w:szCs w:val="24"/>
        </w:rPr>
        <w:t xml:space="preserve"> licitado</w:t>
      </w:r>
      <w:r w:rsidR="00B41EF6" w:rsidRPr="00694C09">
        <w:rPr>
          <w:rFonts w:cs="Arial"/>
          <w:sz w:val="24"/>
          <w:szCs w:val="24"/>
        </w:rPr>
        <w:t>.</w:t>
      </w:r>
    </w:p>
    <w:p w:rsidR="00B41EF6" w:rsidRPr="00694C09" w:rsidRDefault="00924129" w:rsidP="0003298F">
      <w:pPr>
        <w:numPr>
          <w:ilvl w:val="1"/>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amostra </w:t>
      </w:r>
      <w:r>
        <w:rPr>
          <w:rFonts w:cs="Arial"/>
          <w:sz w:val="24"/>
          <w:szCs w:val="24"/>
        </w:rPr>
        <w:t>s</w:t>
      </w:r>
      <w:r w:rsidRPr="008D3BC6">
        <w:rPr>
          <w:rFonts w:cs="Arial"/>
          <w:sz w:val="24"/>
          <w:szCs w:val="24"/>
        </w:rPr>
        <w:t>er</w:t>
      </w:r>
      <w:r>
        <w:rPr>
          <w:rFonts w:cs="Arial"/>
          <w:sz w:val="24"/>
          <w:szCs w:val="24"/>
        </w:rPr>
        <w:t>á</w:t>
      </w:r>
      <w:r w:rsidRPr="008D3BC6">
        <w:rPr>
          <w:rFonts w:cs="Arial"/>
          <w:sz w:val="24"/>
          <w:szCs w:val="24"/>
        </w:rPr>
        <w:t xml:space="preserve"> analisada pela área técnica da CESAMA, que emitirá parecer sobre sua aceitação no prazo de 10 (dez) dias, podendo ser prorrogado em situações extraordinárias</w:t>
      </w:r>
      <w:r w:rsidR="00B41EF6" w:rsidRPr="00694C09">
        <w:rPr>
          <w:rFonts w:cs="Arial"/>
          <w:sz w:val="24"/>
          <w:szCs w:val="24"/>
        </w:rPr>
        <w:t>.</w:t>
      </w:r>
    </w:p>
    <w:p w:rsidR="00B41EF6" w:rsidRPr="00694C09" w:rsidRDefault="00B41EF6" w:rsidP="0003298F">
      <w:pPr>
        <w:numPr>
          <w:ilvl w:val="1"/>
          <w:numId w:val="3"/>
        </w:numPr>
        <w:spacing w:before="120" w:line="360" w:lineRule="auto"/>
        <w:ind w:left="0" w:firstLine="0"/>
        <w:rPr>
          <w:rFonts w:cs="Arial"/>
          <w:sz w:val="24"/>
          <w:szCs w:val="24"/>
        </w:rPr>
      </w:pPr>
      <w:r w:rsidRPr="00694C09">
        <w:rPr>
          <w:rFonts w:cs="Arial"/>
          <w:sz w:val="24"/>
          <w:szCs w:val="24"/>
        </w:rPr>
        <w:t xml:space="preserve">A CESAMA poderá submeter </w:t>
      </w:r>
      <w:proofErr w:type="gramStart"/>
      <w:r w:rsidRPr="00694C09">
        <w:rPr>
          <w:rFonts w:cs="Arial"/>
          <w:sz w:val="24"/>
          <w:szCs w:val="24"/>
        </w:rPr>
        <w:t>a</w:t>
      </w:r>
      <w:proofErr w:type="gramEnd"/>
      <w:r w:rsidRPr="00694C09">
        <w:rPr>
          <w:rFonts w:cs="Arial"/>
          <w:sz w:val="24"/>
          <w:szCs w:val="24"/>
        </w:rPr>
        <w:t xml:space="preserve"> amostra à instituição especializada para análise do atendimento às características exigidas no edital.</w:t>
      </w:r>
    </w:p>
    <w:p w:rsidR="00B41EF6" w:rsidRPr="008553FA" w:rsidRDefault="00924129" w:rsidP="0003298F">
      <w:pPr>
        <w:numPr>
          <w:ilvl w:val="1"/>
          <w:numId w:val="3"/>
        </w:numPr>
        <w:spacing w:before="120" w:line="360" w:lineRule="auto"/>
        <w:ind w:left="0" w:firstLine="0"/>
        <w:rPr>
          <w:rFonts w:cs="Arial"/>
          <w:sz w:val="24"/>
          <w:szCs w:val="24"/>
        </w:rPr>
      </w:pPr>
      <w:r w:rsidRPr="008D3BC6">
        <w:rPr>
          <w:rFonts w:cs="Arial"/>
          <w:sz w:val="24"/>
          <w:szCs w:val="24"/>
        </w:rPr>
        <w:t>A amostra REPROVADA ficar</w:t>
      </w:r>
      <w:r>
        <w:rPr>
          <w:rFonts w:cs="Arial"/>
          <w:sz w:val="24"/>
          <w:szCs w:val="24"/>
        </w:rPr>
        <w:t>á</w:t>
      </w:r>
      <w:r w:rsidRPr="008D3BC6">
        <w:rPr>
          <w:rFonts w:cs="Arial"/>
          <w:sz w:val="24"/>
          <w:szCs w:val="24"/>
        </w:rPr>
        <w:t xml:space="preserve"> disponíve</w:t>
      </w:r>
      <w:r>
        <w:rPr>
          <w:rFonts w:cs="Arial"/>
          <w:sz w:val="24"/>
          <w:szCs w:val="24"/>
        </w:rPr>
        <w:t>l</w:t>
      </w:r>
      <w:r w:rsidRPr="008D3BC6">
        <w:rPr>
          <w:rFonts w:cs="Arial"/>
          <w:sz w:val="24"/>
          <w:szCs w:val="24"/>
        </w:rPr>
        <w:t xml:space="preserve"> para retirada no prazo de 10 (dez) dias após a divulgação do resultado dos testes, na condiç</w:t>
      </w:r>
      <w:r>
        <w:rPr>
          <w:rFonts w:cs="Arial"/>
          <w:sz w:val="24"/>
          <w:szCs w:val="24"/>
        </w:rPr>
        <w:t>ão</w:t>
      </w:r>
      <w:r w:rsidRPr="008D3BC6">
        <w:rPr>
          <w:rFonts w:cs="Arial"/>
          <w:sz w:val="24"/>
          <w:szCs w:val="24"/>
        </w:rPr>
        <w:t xml:space="preserve"> em que se encontrar. O </w:t>
      </w:r>
      <w:r w:rsidRPr="008553FA">
        <w:rPr>
          <w:rFonts w:cs="Arial"/>
          <w:sz w:val="24"/>
          <w:szCs w:val="24"/>
        </w:rPr>
        <w:t xml:space="preserve">interessado deverá retirar a amostra no Departamento de Compras e Estoque (Rua Santa Terezinha, nº 505, Bairro Santa Terezinha) em dias úteis, das </w:t>
      </w:r>
      <w:proofErr w:type="gramStart"/>
      <w:r w:rsidRPr="008553FA">
        <w:rPr>
          <w:rFonts w:cs="Arial"/>
          <w:bCs/>
          <w:sz w:val="24"/>
          <w:szCs w:val="24"/>
        </w:rPr>
        <w:t>08:00</w:t>
      </w:r>
      <w:proofErr w:type="gramEnd"/>
      <w:r w:rsidRPr="008553FA">
        <w:rPr>
          <w:rFonts w:cs="Arial"/>
          <w:bCs/>
          <w:sz w:val="24"/>
          <w:szCs w:val="24"/>
        </w:rPr>
        <w:t>h às 11:30h e de 13:00h as 16:00h</w:t>
      </w:r>
      <w:r w:rsidR="00B41EF6" w:rsidRPr="008553FA">
        <w:rPr>
          <w:rFonts w:cs="Arial"/>
          <w:sz w:val="24"/>
          <w:szCs w:val="24"/>
        </w:rPr>
        <w:t>.</w:t>
      </w:r>
    </w:p>
    <w:p w:rsidR="00B41EF6" w:rsidRPr="008553FA" w:rsidRDefault="00B41EF6" w:rsidP="0003298F">
      <w:pPr>
        <w:numPr>
          <w:ilvl w:val="1"/>
          <w:numId w:val="3"/>
        </w:numPr>
        <w:spacing w:before="120" w:line="360" w:lineRule="auto"/>
        <w:ind w:left="0" w:firstLine="0"/>
        <w:rPr>
          <w:rFonts w:cs="Arial"/>
          <w:sz w:val="24"/>
          <w:szCs w:val="24"/>
        </w:rPr>
      </w:pPr>
      <w:r w:rsidRPr="008553FA">
        <w:rPr>
          <w:rFonts w:cs="Arial"/>
          <w:sz w:val="24"/>
          <w:szCs w:val="24"/>
        </w:rPr>
        <w:t>A CESAMA poderá exigir laudo de inspeção técnica de controle de qualidade, a fim de comprovar a adequação dos materiais ofertados.</w:t>
      </w:r>
    </w:p>
    <w:p w:rsidR="00B41EF6" w:rsidRPr="008553FA" w:rsidRDefault="00B41EF6" w:rsidP="0003298F">
      <w:pPr>
        <w:pStyle w:val="WW-Corpodetexto2"/>
        <w:numPr>
          <w:ilvl w:val="2"/>
          <w:numId w:val="3"/>
        </w:numPr>
        <w:spacing w:before="120" w:line="360" w:lineRule="auto"/>
        <w:ind w:left="0" w:firstLine="0"/>
        <w:rPr>
          <w:sz w:val="24"/>
          <w:szCs w:val="24"/>
        </w:rPr>
      </w:pPr>
      <w:r w:rsidRPr="008553FA">
        <w:rPr>
          <w:sz w:val="24"/>
          <w:szCs w:val="24"/>
        </w:rPr>
        <w:t xml:space="preserve">Os laudos previstos no item </w:t>
      </w:r>
      <w:r w:rsidR="00F73A02" w:rsidRPr="008553FA">
        <w:rPr>
          <w:sz w:val="24"/>
          <w:szCs w:val="24"/>
        </w:rPr>
        <w:t>6</w:t>
      </w:r>
      <w:r w:rsidRPr="008553FA">
        <w:rPr>
          <w:sz w:val="24"/>
          <w:szCs w:val="24"/>
        </w:rPr>
        <w:t>.7 poderão ser emitidos por laboratórios próprios ou de terceiros, ficando TODAS as despesas por conta do fornecedor.</w:t>
      </w:r>
    </w:p>
    <w:p w:rsidR="00B41EF6" w:rsidRPr="00AE69C3" w:rsidRDefault="00B41EF6" w:rsidP="00924129">
      <w:pPr>
        <w:numPr>
          <w:ilvl w:val="0"/>
          <w:numId w:val="3"/>
        </w:numPr>
        <w:spacing w:before="480" w:line="360" w:lineRule="auto"/>
        <w:ind w:left="284" w:hanging="284"/>
        <w:rPr>
          <w:rFonts w:cs="Arial"/>
          <w:b/>
          <w:bCs/>
          <w:sz w:val="24"/>
          <w:szCs w:val="24"/>
          <w:u w:val="single"/>
        </w:rPr>
      </w:pPr>
      <w:r w:rsidRPr="00AE69C3">
        <w:rPr>
          <w:rFonts w:cs="Arial"/>
          <w:b/>
          <w:bCs/>
          <w:sz w:val="24"/>
          <w:szCs w:val="24"/>
        </w:rPr>
        <w:t>ENTREGA E CONDIÇÕES DE FORNECIMENTO</w:t>
      </w:r>
    </w:p>
    <w:p w:rsidR="00B41EF6" w:rsidRPr="00AE69C3" w:rsidRDefault="00B41EF6" w:rsidP="00436287">
      <w:pPr>
        <w:numPr>
          <w:ilvl w:val="1"/>
          <w:numId w:val="3"/>
        </w:numPr>
        <w:spacing w:before="120" w:line="360" w:lineRule="auto"/>
        <w:ind w:left="0" w:firstLine="0"/>
        <w:rPr>
          <w:rFonts w:cs="Arial"/>
          <w:bCs/>
          <w:sz w:val="24"/>
          <w:szCs w:val="24"/>
        </w:rPr>
      </w:pPr>
      <w:r w:rsidRPr="00AE69C3">
        <w:rPr>
          <w:rFonts w:cs="Arial"/>
          <w:sz w:val="24"/>
          <w:szCs w:val="24"/>
        </w:rPr>
        <w:t xml:space="preserve">A entrega será realizada de acordo com as necessidades da CESAMA, no prazo máximo </w:t>
      </w:r>
      <w:r w:rsidRPr="008553FA">
        <w:rPr>
          <w:rFonts w:cs="Arial"/>
          <w:sz w:val="24"/>
          <w:szCs w:val="24"/>
        </w:rPr>
        <w:t xml:space="preserve">de </w:t>
      </w:r>
      <w:r w:rsidR="008553FA" w:rsidRPr="008553FA">
        <w:rPr>
          <w:rFonts w:cs="Arial"/>
          <w:sz w:val="24"/>
          <w:szCs w:val="24"/>
        </w:rPr>
        <w:t>30</w:t>
      </w:r>
      <w:r w:rsidRPr="008553FA">
        <w:rPr>
          <w:rFonts w:cs="Arial"/>
          <w:sz w:val="24"/>
          <w:szCs w:val="24"/>
        </w:rPr>
        <w:t xml:space="preserve"> (</w:t>
      </w:r>
      <w:r w:rsidR="008553FA" w:rsidRPr="008553FA">
        <w:rPr>
          <w:rFonts w:cs="Arial"/>
          <w:sz w:val="24"/>
          <w:szCs w:val="24"/>
        </w:rPr>
        <w:t>trinta</w:t>
      </w:r>
      <w:r w:rsidRPr="008553FA">
        <w:rPr>
          <w:rFonts w:cs="Arial"/>
          <w:sz w:val="24"/>
          <w:szCs w:val="24"/>
        </w:rPr>
        <w:t>) dias</w:t>
      </w:r>
      <w:r w:rsidRPr="00AE69C3">
        <w:rPr>
          <w:rFonts w:cs="Arial"/>
          <w:sz w:val="24"/>
          <w:szCs w:val="24"/>
        </w:rPr>
        <w:t xml:space="preserve"> contados a partir do recebimento da solicitação, feita através da Ordem de Compra</w:t>
      </w:r>
      <w:r w:rsidRPr="00AE69C3">
        <w:rPr>
          <w:rFonts w:cs="Arial"/>
          <w:bCs/>
          <w:sz w:val="24"/>
          <w:szCs w:val="24"/>
        </w:rPr>
        <w:t>.</w:t>
      </w:r>
    </w:p>
    <w:p w:rsidR="00B41EF6" w:rsidRPr="008553FA" w:rsidRDefault="00B41EF6" w:rsidP="00436287">
      <w:pPr>
        <w:numPr>
          <w:ilvl w:val="1"/>
          <w:numId w:val="3"/>
        </w:numPr>
        <w:spacing w:before="120" w:line="360" w:lineRule="auto"/>
        <w:ind w:left="0" w:firstLine="0"/>
        <w:rPr>
          <w:rFonts w:cs="Arial"/>
          <w:bCs/>
          <w:sz w:val="24"/>
          <w:szCs w:val="24"/>
        </w:rPr>
      </w:pPr>
      <w:r w:rsidRPr="008553FA">
        <w:rPr>
          <w:rFonts w:cs="Arial"/>
          <w:bCs/>
          <w:sz w:val="24"/>
          <w:szCs w:val="24"/>
        </w:rPr>
        <w:t xml:space="preserve">Os </w:t>
      </w:r>
      <w:r w:rsidR="00E8402E" w:rsidRPr="008553FA">
        <w:rPr>
          <w:rFonts w:cs="Arial"/>
          <w:bCs/>
          <w:sz w:val="24"/>
          <w:szCs w:val="24"/>
        </w:rPr>
        <w:t>materiais</w:t>
      </w:r>
      <w:r w:rsidRPr="008553FA">
        <w:rPr>
          <w:rFonts w:cs="Arial"/>
          <w:bCs/>
          <w:sz w:val="24"/>
          <w:szCs w:val="24"/>
        </w:rPr>
        <w:t xml:space="preserve"> deverão ser entregues no </w:t>
      </w:r>
      <w:r w:rsidR="00814C5A">
        <w:rPr>
          <w:rFonts w:cs="Arial"/>
          <w:b/>
          <w:sz w:val="24"/>
          <w:szCs w:val="24"/>
        </w:rPr>
        <w:t>ATI</w:t>
      </w:r>
      <w:r w:rsidR="008553FA" w:rsidRPr="008553FA">
        <w:rPr>
          <w:rFonts w:cs="Arial"/>
          <w:b/>
          <w:sz w:val="24"/>
          <w:szCs w:val="24"/>
        </w:rPr>
        <w:t xml:space="preserve"> (</w:t>
      </w:r>
      <w:r w:rsidR="00814C5A">
        <w:rPr>
          <w:rFonts w:cs="Arial"/>
          <w:b/>
          <w:sz w:val="24"/>
          <w:szCs w:val="24"/>
        </w:rPr>
        <w:t>Assessoria</w:t>
      </w:r>
      <w:r w:rsidR="008553FA" w:rsidRPr="008553FA">
        <w:rPr>
          <w:rFonts w:cs="Arial"/>
          <w:b/>
          <w:sz w:val="24"/>
          <w:szCs w:val="24"/>
        </w:rPr>
        <w:t xml:space="preserve"> de Tecnologia da Informação, à Av. Barão do Rio Branco, nº 1843 / 10º andar - Ed Ademar Rezende, Centro, Juiz de Fora / MG, CEP 36.013-020, </w:t>
      </w:r>
      <w:r w:rsidRPr="008553FA">
        <w:rPr>
          <w:rFonts w:cs="Arial"/>
          <w:sz w:val="24"/>
          <w:szCs w:val="24"/>
        </w:rPr>
        <w:t xml:space="preserve">em dias úteis, das </w:t>
      </w:r>
      <w:proofErr w:type="gramStart"/>
      <w:r w:rsidR="0005421D" w:rsidRPr="008553FA">
        <w:rPr>
          <w:rFonts w:cs="Arial"/>
          <w:bCs/>
          <w:sz w:val="24"/>
          <w:szCs w:val="24"/>
        </w:rPr>
        <w:t>08:00</w:t>
      </w:r>
      <w:proofErr w:type="gramEnd"/>
      <w:r w:rsidR="0005421D" w:rsidRPr="008553FA">
        <w:rPr>
          <w:rFonts w:cs="Arial"/>
          <w:bCs/>
          <w:sz w:val="24"/>
          <w:szCs w:val="24"/>
        </w:rPr>
        <w:t>h às 11:30h e de 14</w:t>
      </w:r>
      <w:r w:rsidRPr="008553FA">
        <w:rPr>
          <w:rFonts w:cs="Arial"/>
          <w:bCs/>
          <w:sz w:val="24"/>
          <w:szCs w:val="24"/>
        </w:rPr>
        <w:t>:00h as 1</w:t>
      </w:r>
      <w:r w:rsidR="0005421D" w:rsidRPr="008553FA">
        <w:rPr>
          <w:rFonts w:cs="Arial"/>
          <w:bCs/>
          <w:sz w:val="24"/>
          <w:szCs w:val="24"/>
        </w:rPr>
        <w:t>7</w:t>
      </w:r>
      <w:r w:rsidRPr="008553FA">
        <w:rPr>
          <w:rFonts w:cs="Arial"/>
          <w:bCs/>
          <w:sz w:val="24"/>
          <w:szCs w:val="24"/>
        </w:rPr>
        <w:t>:00h</w:t>
      </w:r>
      <w:r w:rsidRPr="008553FA">
        <w:rPr>
          <w:rFonts w:cs="Arial"/>
          <w:sz w:val="24"/>
          <w:szCs w:val="24"/>
        </w:rPr>
        <w:t>.</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lastRenderedPageBreak/>
        <w:t xml:space="preserve">Os </w:t>
      </w:r>
      <w:r w:rsidR="00E8402E" w:rsidRPr="00AE69C3">
        <w:rPr>
          <w:rFonts w:cs="Arial"/>
          <w:sz w:val="24"/>
          <w:szCs w:val="24"/>
        </w:rPr>
        <w:t>materiais</w:t>
      </w:r>
      <w:r w:rsidRPr="00AE69C3">
        <w:rPr>
          <w:rFonts w:cs="Arial"/>
          <w:sz w:val="24"/>
          <w:szCs w:val="24"/>
        </w:rPr>
        <w:t xml:space="preserve"> deverão ser entregues devidamente embalados, lacrados, acondicionados e transportados com segurança e sob a responsabilidade da </w:t>
      </w:r>
      <w:r w:rsidR="004E5E45">
        <w:rPr>
          <w:rFonts w:cs="Arial"/>
          <w:sz w:val="24"/>
          <w:szCs w:val="24"/>
        </w:rPr>
        <w:t>fornecedora</w:t>
      </w:r>
      <w:r w:rsidRPr="00AE69C3">
        <w:rPr>
          <w:rFonts w:cs="Arial"/>
          <w:sz w:val="24"/>
          <w:szCs w:val="24"/>
        </w:rPr>
        <w:t xml:space="preserve">. A CESAMA recusará os </w:t>
      </w:r>
      <w:r w:rsidR="00E8402E" w:rsidRPr="00AE69C3">
        <w:rPr>
          <w:rFonts w:cs="Arial"/>
          <w:sz w:val="24"/>
          <w:szCs w:val="24"/>
        </w:rPr>
        <w:t>materiais</w:t>
      </w:r>
      <w:r w:rsidRPr="00AE69C3">
        <w:rPr>
          <w:rFonts w:cs="Arial"/>
          <w:sz w:val="24"/>
          <w:szCs w:val="24"/>
        </w:rPr>
        <w:t xml:space="preserve"> que forem entregues em desconformidade com esta previsão.</w:t>
      </w:r>
    </w:p>
    <w:p w:rsidR="00B41EF6" w:rsidRDefault="00B41EF6" w:rsidP="00436287">
      <w:pPr>
        <w:numPr>
          <w:ilvl w:val="2"/>
          <w:numId w:val="3"/>
        </w:numPr>
        <w:spacing w:before="120" w:line="360" w:lineRule="auto"/>
        <w:ind w:left="0" w:firstLine="0"/>
        <w:rPr>
          <w:rFonts w:cs="Arial"/>
          <w:sz w:val="24"/>
          <w:szCs w:val="24"/>
        </w:rPr>
      </w:pPr>
      <w:r w:rsidRPr="00AE69C3">
        <w:rPr>
          <w:rFonts w:cs="Arial"/>
          <w:sz w:val="24"/>
          <w:szCs w:val="24"/>
        </w:rPr>
        <w:t xml:space="preserve">Durante os serviços de transporte e descarga a </w:t>
      </w:r>
      <w:r w:rsidR="004E5E45">
        <w:rPr>
          <w:rFonts w:cs="Arial"/>
          <w:sz w:val="24"/>
          <w:szCs w:val="24"/>
        </w:rPr>
        <w:t>fornecedora</w:t>
      </w:r>
      <w:r w:rsidRPr="00AE69C3">
        <w:rPr>
          <w:rFonts w:cs="Arial"/>
          <w:sz w:val="24"/>
          <w:szCs w:val="24"/>
        </w:rPr>
        <w:t xml:space="preserve"> fica obrigada, junto aos seus empregados, a obedecer rigorosamente às normas de segurança do trabalho, sob pena de impedimento do trabalho do empregado sem os equipamentos devidos e suspensão dos pagamentos (e até mesmo suspensão de todo o trabalho), respondendo o mesmo por perdas e danos. Toda e qualquer solução sob normas de segurança do trabalho (de acordo com o Ministério do Trabalho e Emprego) será de responsabilidade exclusiva da detentora da Ata de Registro de Preços.</w:t>
      </w:r>
    </w:p>
    <w:p w:rsidR="00D13D92" w:rsidRPr="00AE69C3" w:rsidRDefault="00D13D92" w:rsidP="00436287">
      <w:pPr>
        <w:numPr>
          <w:ilvl w:val="1"/>
          <w:numId w:val="3"/>
        </w:numPr>
        <w:spacing w:before="120" w:line="360" w:lineRule="auto"/>
        <w:ind w:left="0" w:firstLine="0"/>
        <w:rPr>
          <w:rFonts w:cs="Arial"/>
          <w:sz w:val="24"/>
          <w:szCs w:val="24"/>
        </w:rPr>
      </w:pPr>
      <w:r w:rsidRPr="00D13D92">
        <w:rPr>
          <w:rFonts w:cs="Arial"/>
          <w:sz w:val="24"/>
          <w:szCs w:val="24"/>
        </w:rPr>
        <w:t xml:space="preserve">A CESAMA </w:t>
      </w:r>
      <w:r>
        <w:rPr>
          <w:rFonts w:cs="Arial"/>
          <w:sz w:val="24"/>
          <w:szCs w:val="24"/>
        </w:rPr>
        <w:t>irá</w:t>
      </w:r>
      <w:r w:rsidRPr="00D13D92">
        <w:rPr>
          <w:rFonts w:cs="Arial"/>
          <w:sz w:val="24"/>
          <w:szCs w:val="24"/>
        </w:rPr>
        <w:t xml:space="preserve"> designar um empregado para acompanhar o recebimento dos materiais</w:t>
      </w:r>
      <w:r>
        <w:rPr>
          <w:rFonts w:cs="Arial"/>
          <w:sz w:val="24"/>
          <w:szCs w:val="24"/>
        </w:rPr>
        <w:t>.</w:t>
      </w:r>
    </w:p>
    <w:p w:rsidR="00B41EF6"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O empregado designado</w:t>
      </w:r>
      <w:r w:rsidR="00B41EF6" w:rsidRPr="00AE69C3">
        <w:rPr>
          <w:rFonts w:cs="Arial"/>
          <w:sz w:val="24"/>
          <w:szCs w:val="24"/>
        </w:rPr>
        <w:t xml:space="preserve"> assinará termo ratificando o recebimento provisório, podendo recusar os </w:t>
      </w:r>
      <w:r w:rsidR="00E8402E" w:rsidRPr="00AE69C3">
        <w:rPr>
          <w:rFonts w:cs="Arial"/>
          <w:sz w:val="24"/>
          <w:szCs w:val="24"/>
        </w:rPr>
        <w:t>materiais</w:t>
      </w:r>
      <w:r w:rsidR="00B41EF6" w:rsidRPr="00AE69C3">
        <w:rPr>
          <w:rFonts w:cs="Arial"/>
          <w:sz w:val="24"/>
          <w:szCs w:val="24"/>
        </w:rPr>
        <w:t xml:space="preserve"> que estiverem em desacordo com a exigência </w:t>
      </w:r>
      <w:proofErr w:type="spellStart"/>
      <w:r w:rsidR="00B41EF6" w:rsidRPr="00AE69C3">
        <w:rPr>
          <w:rFonts w:cs="Arial"/>
          <w:sz w:val="24"/>
          <w:szCs w:val="24"/>
        </w:rPr>
        <w:t>editalícia</w:t>
      </w:r>
      <w:proofErr w:type="spellEnd"/>
      <w:r w:rsidR="00B41EF6" w:rsidRPr="00AE69C3">
        <w:rPr>
          <w:rFonts w:cs="Arial"/>
          <w:sz w:val="24"/>
          <w:szCs w:val="24"/>
        </w:rPr>
        <w:t xml:space="preserve"> no prazo máximo de 10 (dez) dias úteis a contar de sua entrega no local informado no item </w:t>
      </w:r>
      <w:r w:rsidR="003F2224">
        <w:rPr>
          <w:rFonts w:cs="Arial"/>
          <w:sz w:val="24"/>
          <w:szCs w:val="24"/>
        </w:rPr>
        <w:t>7</w:t>
      </w:r>
      <w:r w:rsidR="00B41EF6" w:rsidRPr="00AE69C3">
        <w:rPr>
          <w:rFonts w:cs="Arial"/>
          <w:sz w:val="24"/>
          <w:szCs w:val="24"/>
        </w:rPr>
        <w:t>.2.</w:t>
      </w:r>
    </w:p>
    <w:p w:rsidR="00B41EF6" w:rsidRPr="00AE69C3" w:rsidRDefault="00B41EF6" w:rsidP="00436287">
      <w:pPr>
        <w:numPr>
          <w:ilvl w:val="1"/>
          <w:numId w:val="3"/>
        </w:numPr>
        <w:autoSpaceDE w:val="0"/>
        <w:autoSpaceDN w:val="0"/>
        <w:adjustRightInd w:val="0"/>
        <w:spacing w:before="120" w:line="360" w:lineRule="auto"/>
        <w:ind w:left="0" w:firstLine="0"/>
        <w:rPr>
          <w:rFonts w:cs="Arial"/>
          <w:sz w:val="24"/>
          <w:szCs w:val="24"/>
        </w:rPr>
      </w:pPr>
      <w:r w:rsidRPr="00AE69C3">
        <w:rPr>
          <w:rFonts w:cs="Arial"/>
          <w:sz w:val="24"/>
          <w:szCs w:val="24"/>
        </w:rPr>
        <w:t xml:space="preserve">Os </w:t>
      </w:r>
      <w:r w:rsidR="00E8402E" w:rsidRPr="00AE69C3">
        <w:rPr>
          <w:rFonts w:cs="Arial"/>
          <w:sz w:val="24"/>
          <w:szCs w:val="24"/>
        </w:rPr>
        <w:t>materiais</w:t>
      </w:r>
      <w:r w:rsidRPr="00AE69C3">
        <w:rPr>
          <w:rFonts w:cs="Arial"/>
          <w:sz w:val="24"/>
          <w:szCs w:val="24"/>
        </w:rPr>
        <w:t xml:space="preserve"> serão devolvidos / recusados na hipótese de não corresponderem às especificações deste Edital, devendo ser recolhidos das dependências da CESAMA para substituição, </w:t>
      </w:r>
      <w:proofErr w:type="gramStart"/>
      <w:r w:rsidRPr="00AE69C3">
        <w:rPr>
          <w:rFonts w:cs="Arial"/>
          <w:sz w:val="24"/>
          <w:szCs w:val="24"/>
        </w:rPr>
        <w:t>às custas</w:t>
      </w:r>
      <w:proofErr w:type="gramEnd"/>
      <w:r w:rsidRPr="00AE69C3">
        <w:rPr>
          <w:rFonts w:cs="Arial"/>
          <w:sz w:val="24"/>
          <w:szCs w:val="24"/>
        </w:rPr>
        <w:t xml:space="preserve"> da fornecedora, no prazo máximo de 02 (dois) dias úteis.</w:t>
      </w:r>
    </w:p>
    <w:p w:rsidR="00B41EF6" w:rsidRDefault="00436287" w:rsidP="00436287">
      <w:pPr>
        <w:numPr>
          <w:ilvl w:val="2"/>
          <w:numId w:val="3"/>
        </w:numPr>
        <w:autoSpaceDE w:val="0"/>
        <w:autoSpaceDN w:val="0"/>
        <w:adjustRightInd w:val="0"/>
        <w:spacing w:before="120" w:line="360" w:lineRule="auto"/>
        <w:ind w:left="0" w:firstLine="0"/>
        <w:rPr>
          <w:rFonts w:cs="Arial"/>
          <w:sz w:val="24"/>
          <w:szCs w:val="24"/>
        </w:rPr>
      </w:pPr>
      <w:r w:rsidRPr="008D3BC6">
        <w:rPr>
          <w:rFonts w:cs="Arial"/>
          <w:sz w:val="24"/>
          <w:szCs w:val="24"/>
        </w:rPr>
        <w:t xml:space="preserve">A substituição de que trata o item 7.5 deverá ser feita no prazo máximo de 05 (cinco) dias corridos, a contar da data do </w:t>
      </w:r>
      <w:r>
        <w:rPr>
          <w:rFonts w:cs="Arial"/>
          <w:sz w:val="24"/>
          <w:szCs w:val="24"/>
        </w:rPr>
        <w:t>recolhimento dos materiais na CESAMA</w:t>
      </w:r>
      <w:r w:rsidRPr="008D3BC6">
        <w:rPr>
          <w:rFonts w:cs="Arial"/>
          <w:sz w:val="24"/>
          <w:szCs w:val="24"/>
        </w:rPr>
        <w:t xml:space="preserve">, sujeitando-se a </w:t>
      </w:r>
      <w:r>
        <w:rPr>
          <w:rFonts w:cs="Arial"/>
          <w:sz w:val="24"/>
          <w:szCs w:val="24"/>
        </w:rPr>
        <w:t>fornecedora</w:t>
      </w:r>
      <w:r w:rsidRPr="008D3BC6">
        <w:rPr>
          <w:rFonts w:cs="Arial"/>
          <w:sz w:val="24"/>
          <w:szCs w:val="24"/>
        </w:rPr>
        <w:t>, na inobservância, às penalidades previstas n</w:t>
      </w:r>
      <w:r>
        <w:rPr>
          <w:rFonts w:cs="Arial"/>
          <w:sz w:val="24"/>
          <w:szCs w:val="24"/>
        </w:rPr>
        <w:t>o</w:t>
      </w:r>
      <w:r w:rsidRPr="008D3BC6">
        <w:rPr>
          <w:rFonts w:cs="Arial"/>
          <w:sz w:val="24"/>
          <w:szCs w:val="24"/>
        </w:rPr>
        <w:t xml:space="preserve"> Edital</w:t>
      </w:r>
      <w:r w:rsidR="00B41EF6" w:rsidRPr="00AE69C3">
        <w:rPr>
          <w:rFonts w:cs="Arial"/>
          <w:sz w:val="24"/>
          <w:szCs w:val="24"/>
        </w:rPr>
        <w:t>.</w:t>
      </w:r>
    </w:p>
    <w:p w:rsidR="00D13D92" w:rsidRPr="00AE69C3" w:rsidRDefault="00D13D92" w:rsidP="00436287">
      <w:pPr>
        <w:numPr>
          <w:ilvl w:val="2"/>
          <w:numId w:val="3"/>
        </w:numPr>
        <w:autoSpaceDE w:val="0"/>
        <w:autoSpaceDN w:val="0"/>
        <w:adjustRightInd w:val="0"/>
        <w:spacing w:before="120" w:line="360" w:lineRule="auto"/>
        <w:ind w:left="0" w:firstLine="0"/>
        <w:rPr>
          <w:rFonts w:cs="Arial"/>
          <w:sz w:val="24"/>
          <w:szCs w:val="24"/>
        </w:rPr>
      </w:pPr>
      <w:r>
        <w:rPr>
          <w:rFonts w:cs="Arial"/>
          <w:sz w:val="24"/>
          <w:szCs w:val="24"/>
        </w:rPr>
        <w:t>A recusa</w:t>
      </w:r>
      <w:r w:rsidRPr="00D13D92">
        <w:rPr>
          <w:rFonts w:cs="Arial"/>
          <w:sz w:val="24"/>
          <w:szCs w:val="24"/>
        </w:rPr>
        <w:t xml:space="preserve"> total ou parcial dos materiais entregues, por motivos justificados </w:t>
      </w:r>
      <w:r>
        <w:rPr>
          <w:rFonts w:cs="Arial"/>
          <w:sz w:val="24"/>
          <w:szCs w:val="24"/>
        </w:rPr>
        <w:t>no</w:t>
      </w:r>
      <w:r w:rsidRPr="00D13D92">
        <w:rPr>
          <w:rFonts w:cs="Arial"/>
          <w:sz w:val="24"/>
          <w:szCs w:val="24"/>
        </w:rPr>
        <w:t xml:space="preserve"> recebimento, não será razão para prorrogação do prazo da entrega, previamente consignado na Ordem de Compra</w:t>
      </w:r>
      <w:r>
        <w:rPr>
          <w:rFonts w:cs="Arial"/>
          <w:sz w:val="24"/>
          <w:szCs w:val="24"/>
        </w:rPr>
        <w:t>.</w:t>
      </w:r>
    </w:p>
    <w:p w:rsidR="00B41EF6" w:rsidRPr="00AE69C3" w:rsidRDefault="00B41EF6" w:rsidP="00436287">
      <w:pPr>
        <w:numPr>
          <w:ilvl w:val="1"/>
          <w:numId w:val="3"/>
        </w:numPr>
        <w:spacing w:before="120" w:line="360" w:lineRule="auto"/>
        <w:ind w:left="0" w:firstLine="0"/>
        <w:rPr>
          <w:rFonts w:cs="Arial"/>
          <w:sz w:val="24"/>
          <w:szCs w:val="24"/>
        </w:rPr>
      </w:pPr>
      <w:r w:rsidRPr="00AE69C3">
        <w:rPr>
          <w:rFonts w:cs="Arial"/>
          <w:sz w:val="24"/>
          <w:szCs w:val="24"/>
        </w:rPr>
        <w:t xml:space="preserve">Verificando-se, novamente, a desconformidade do </w:t>
      </w:r>
      <w:r w:rsidR="00E8402E" w:rsidRPr="00AE69C3">
        <w:rPr>
          <w:rFonts w:cs="Arial"/>
          <w:sz w:val="24"/>
          <w:szCs w:val="24"/>
        </w:rPr>
        <w:t>material</w:t>
      </w:r>
      <w:r w:rsidRPr="00AE69C3">
        <w:rPr>
          <w:rFonts w:cs="Arial"/>
          <w:sz w:val="24"/>
          <w:szCs w:val="24"/>
        </w:rPr>
        <w:t xml:space="preserve"> entregue com o exigido em edital, ficará demonstrada a incapacidade da empresa fornecedora, sujeitando-se, a mesma, as penalidades previstas neste Edital.</w:t>
      </w:r>
    </w:p>
    <w:p w:rsidR="00D13D92" w:rsidRPr="001736E5" w:rsidRDefault="00D13D92" w:rsidP="00436287">
      <w:pPr>
        <w:numPr>
          <w:ilvl w:val="0"/>
          <w:numId w:val="3"/>
        </w:numPr>
        <w:autoSpaceDE w:val="0"/>
        <w:autoSpaceDN w:val="0"/>
        <w:adjustRightInd w:val="0"/>
        <w:spacing w:before="480" w:line="360" w:lineRule="auto"/>
        <w:ind w:left="284" w:hanging="284"/>
        <w:rPr>
          <w:rFonts w:cs="Arial"/>
          <w:b/>
          <w:sz w:val="24"/>
          <w:szCs w:val="24"/>
        </w:rPr>
      </w:pPr>
      <w:r w:rsidRPr="001736E5">
        <w:rPr>
          <w:rFonts w:cs="Arial"/>
          <w:b/>
          <w:bCs/>
          <w:sz w:val="24"/>
          <w:szCs w:val="24"/>
        </w:rPr>
        <w:lastRenderedPageBreak/>
        <w:t>DA VALIDADE DO REGISTRO DE PREÇOS</w:t>
      </w:r>
    </w:p>
    <w:p w:rsidR="00D13D92" w:rsidRDefault="00D13D92" w:rsidP="00436287">
      <w:pPr>
        <w:numPr>
          <w:ilvl w:val="1"/>
          <w:numId w:val="3"/>
        </w:numPr>
        <w:spacing w:before="120" w:line="360" w:lineRule="auto"/>
        <w:ind w:left="0" w:firstLine="0"/>
        <w:rPr>
          <w:rFonts w:cs="Arial"/>
          <w:sz w:val="24"/>
          <w:szCs w:val="24"/>
        </w:rPr>
      </w:pPr>
      <w:r w:rsidRPr="00AE69C3">
        <w:rPr>
          <w:rFonts w:cs="Arial"/>
          <w:sz w:val="24"/>
          <w:szCs w:val="24"/>
        </w:rPr>
        <w:t xml:space="preserve">O prazo de vigência da Ata de Registro de Preços é de </w:t>
      </w:r>
      <w:r w:rsidR="00CE36B6" w:rsidRPr="00CE36B6">
        <w:rPr>
          <w:rFonts w:cs="Arial"/>
          <w:sz w:val="24"/>
          <w:szCs w:val="24"/>
        </w:rPr>
        <w:t>12</w:t>
      </w:r>
      <w:r w:rsidRPr="00CE36B6">
        <w:rPr>
          <w:rFonts w:cs="Arial"/>
          <w:sz w:val="24"/>
          <w:szCs w:val="24"/>
        </w:rPr>
        <w:t xml:space="preserve"> (</w:t>
      </w:r>
      <w:r w:rsidR="00CE36B6" w:rsidRPr="00CE36B6">
        <w:rPr>
          <w:rFonts w:cs="Arial"/>
          <w:sz w:val="24"/>
          <w:szCs w:val="24"/>
        </w:rPr>
        <w:t>doze</w:t>
      </w:r>
      <w:r w:rsidRPr="00CE36B6">
        <w:rPr>
          <w:rFonts w:cs="Arial"/>
          <w:sz w:val="24"/>
          <w:szCs w:val="24"/>
        </w:rPr>
        <w:t>) meses</w:t>
      </w:r>
      <w:r w:rsidRPr="00AE69C3">
        <w:rPr>
          <w:rFonts w:cs="Arial"/>
          <w:sz w:val="24"/>
          <w:szCs w:val="24"/>
        </w:rPr>
        <w:t xml:space="preserve"> a contar da data da assinatura do Termo de Aceitação (Anexo </w:t>
      </w:r>
      <w:r w:rsidR="000A7FB7">
        <w:rPr>
          <w:rFonts w:cs="Arial"/>
          <w:sz w:val="24"/>
          <w:szCs w:val="24"/>
        </w:rPr>
        <w:t>III</w:t>
      </w:r>
      <w:r w:rsidRPr="00AE69C3">
        <w:rPr>
          <w:rFonts w:cs="Arial"/>
          <w:sz w:val="24"/>
          <w:szCs w:val="24"/>
        </w:rPr>
        <w:t xml:space="preserve"> do Edital), após a homologação do certame.</w:t>
      </w:r>
    </w:p>
    <w:p w:rsidR="00D13D92" w:rsidRPr="00AE69C3" w:rsidRDefault="00D13D92" w:rsidP="00436287">
      <w:pPr>
        <w:numPr>
          <w:ilvl w:val="2"/>
          <w:numId w:val="3"/>
        </w:numPr>
        <w:spacing w:before="120" w:line="360" w:lineRule="auto"/>
        <w:ind w:left="0" w:firstLine="0"/>
        <w:rPr>
          <w:rFonts w:cs="Arial"/>
          <w:sz w:val="24"/>
          <w:szCs w:val="24"/>
        </w:rPr>
      </w:pPr>
      <w:r w:rsidRPr="00D13D92">
        <w:rPr>
          <w:rFonts w:cs="Arial"/>
          <w:sz w:val="24"/>
          <w:szCs w:val="24"/>
        </w:rPr>
        <w:t>Sendo o Termo de Aceitação encaminhado em data anterior à homologação do certame, prevalecerá, para fins de validade da Ata de Registro de Preços, a data de homologação da licitação</w:t>
      </w:r>
      <w:r w:rsidR="00D747EF">
        <w:rPr>
          <w:rFonts w:cs="Arial"/>
          <w:sz w:val="24"/>
          <w:szCs w:val="24"/>
        </w:rPr>
        <w:t>.</w:t>
      </w:r>
    </w:p>
    <w:p w:rsidR="00D13D92" w:rsidRDefault="000F688B" w:rsidP="00436287">
      <w:pPr>
        <w:numPr>
          <w:ilvl w:val="0"/>
          <w:numId w:val="3"/>
        </w:numPr>
        <w:autoSpaceDE w:val="0"/>
        <w:autoSpaceDN w:val="0"/>
        <w:adjustRightInd w:val="0"/>
        <w:spacing w:before="480" w:line="360" w:lineRule="auto"/>
        <w:ind w:left="284" w:hanging="284"/>
        <w:rPr>
          <w:rFonts w:cs="Arial"/>
          <w:b/>
          <w:sz w:val="24"/>
          <w:szCs w:val="24"/>
        </w:rPr>
      </w:pPr>
      <w:r>
        <w:rPr>
          <w:rFonts w:cs="Arial"/>
          <w:b/>
          <w:bCs/>
          <w:sz w:val="24"/>
          <w:szCs w:val="24"/>
        </w:rPr>
        <w:t>DO PAGAMENTO</w:t>
      </w:r>
    </w:p>
    <w:p w:rsidR="000F688B" w:rsidRPr="000F688B" w:rsidRDefault="000F688B" w:rsidP="00436287">
      <w:pPr>
        <w:pStyle w:val="Corpodetexto"/>
        <w:numPr>
          <w:ilvl w:val="1"/>
          <w:numId w:val="3"/>
        </w:numPr>
        <w:spacing w:before="120" w:line="360" w:lineRule="auto"/>
        <w:ind w:left="0" w:firstLine="0"/>
        <w:rPr>
          <w:sz w:val="24"/>
          <w:szCs w:val="24"/>
        </w:rPr>
      </w:pPr>
      <w:r w:rsidRPr="000F688B">
        <w:rPr>
          <w:rFonts w:cs="Arial"/>
          <w:sz w:val="24"/>
          <w:szCs w:val="24"/>
        </w:rPr>
        <w:t>A CESAMA efetuará os pagamentos</w:t>
      </w:r>
      <w:r w:rsidRPr="000F688B">
        <w:rPr>
          <w:sz w:val="24"/>
          <w:szCs w:val="24"/>
        </w:rPr>
        <w:t xml:space="preserve"> na </w:t>
      </w:r>
      <w:r w:rsidRPr="00A90AB6">
        <w:rPr>
          <w:sz w:val="24"/>
          <w:szCs w:val="24"/>
        </w:rPr>
        <w:t xml:space="preserve">primeira </w:t>
      </w:r>
      <w:r w:rsidRPr="00A90AB6">
        <w:rPr>
          <w:iCs/>
          <w:sz w:val="24"/>
          <w:szCs w:val="24"/>
        </w:rPr>
        <w:t>quinta-feira</w:t>
      </w:r>
      <w:r w:rsidR="00436287" w:rsidRPr="00A90AB6">
        <w:rPr>
          <w:iCs/>
          <w:sz w:val="24"/>
          <w:szCs w:val="24"/>
        </w:rPr>
        <w:t xml:space="preserve"> em até</w:t>
      </w:r>
      <w:r w:rsidRPr="00A90AB6">
        <w:rPr>
          <w:iCs/>
          <w:sz w:val="24"/>
          <w:szCs w:val="24"/>
        </w:rPr>
        <w:t xml:space="preserve"> 30 </w:t>
      </w:r>
      <w:r w:rsidRPr="00A90AB6">
        <w:rPr>
          <w:sz w:val="24"/>
          <w:szCs w:val="24"/>
        </w:rPr>
        <w:t xml:space="preserve">(trinta) dias </w:t>
      </w:r>
      <w:r w:rsidRPr="000F688B">
        <w:rPr>
          <w:sz w:val="24"/>
          <w:szCs w:val="24"/>
        </w:rPr>
        <w:t>após a entrega dos materiais juntamente com a apresentação e aceitação da Nota Fiscal / Fatura pelo departamento competente.</w:t>
      </w:r>
    </w:p>
    <w:p w:rsidR="000F688B" w:rsidRPr="00183B57" w:rsidRDefault="00183B57" w:rsidP="008122F6">
      <w:pPr>
        <w:pStyle w:val="Corpodetexto"/>
        <w:numPr>
          <w:ilvl w:val="1"/>
          <w:numId w:val="3"/>
        </w:numPr>
        <w:spacing w:before="120" w:line="360" w:lineRule="auto"/>
        <w:ind w:left="0" w:firstLine="0"/>
        <w:rPr>
          <w:sz w:val="24"/>
          <w:szCs w:val="24"/>
        </w:rPr>
      </w:pPr>
      <w:r w:rsidRPr="00183B57">
        <w:rPr>
          <w:rFonts w:cs="Arial"/>
          <w:sz w:val="24"/>
          <w:szCs w:val="24"/>
        </w:rPr>
        <w:t xml:space="preserve">O pagamento será efetuado através de depósito em conta bancária ou via </w:t>
      </w:r>
      <w:r w:rsidRPr="00183B57">
        <w:rPr>
          <w:rFonts w:cs="Arial"/>
          <w:b/>
          <w:bCs/>
          <w:sz w:val="24"/>
          <w:szCs w:val="24"/>
        </w:rPr>
        <w:t>TED</w:t>
      </w:r>
      <w:r w:rsidRPr="00183B57">
        <w:rPr>
          <w:rFonts w:cs="Arial"/>
          <w:sz w:val="24"/>
          <w:szCs w:val="24"/>
        </w:rPr>
        <w:t xml:space="preserve"> (transferência eletrônica disponível), para valores iguais ou superiores a R$1.000,00 (mil reais), cujas tarifas extras correrão por conta da </w:t>
      </w:r>
      <w:r w:rsidR="00436287">
        <w:rPr>
          <w:rFonts w:cs="Arial"/>
          <w:bCs/>
          <w:sz w:val="24"/>
          <w:szCs w:val="24"/>
        </w:rPr>
        <w:t>empresa fornecedora</w:t>
      </w:r>
      <w:r w:rsidRPr="00183B57">
        <w:rPr>
          <w:sz w:val="24"/>
          <w:szCs w:val="24"/>
        </w:rPr>
        <w:t>.</w:t>
      </w:r>
    </w:p>
    <w:p w:rsidR="000F688B" w:rsidRPr="00436287" w:rsidRDefault="000F688B" w:rsidP="00436287">
      <w:pPr>
        <w:pStyle w:val="Corpodetexto"/>
        <w:numPr>
          <w:ilvl w:val="2"/>
          <w:numId w:val="3"/>
        </w:numPr>
        <w:spacing w:before="120" w:line="360" w:lineRule="auto"/>
        <w:ind w:left="0" w:firstLine="0"/>
        <w:rPr>
          <w:sz w:val="24"/>
          <w:szCs w:val="24"/>
        </w:rPr>
      </w:pPr>
      <w:r w:rsidRPr="000F688B">
        <w:rPr>
          <w:rFonts w:cs="Arial"/>
          <w:sz w:val="24"/>
          <w:szCs w:val="24"/>
        </w:rPr>
        <w:t xml:space="preserve">A Nota Fiscal Eletrônica – </w:t>
      </w:r>
      <w:proofErr w:type="spellStart"/>
      <w:r w:rsidRPr="000F688B">
        <w:rPr>
          <w:rFonts w:cs="Arial"/>
          <w:sz w:val="24"/>
          <w:szCs w:val="24"/>
        </w:rPr>
        <w:t>NF-e</w:t>
      </w:r>
      <w:proofErr w:type="spellEnd"/>
      <w:r w:rsidRPr="000F688B">
        <w:rPr>
          <w:rFonts w:cs="Arial"/>
          <w:sz w:val="24"/>
          <w:szCs w:val="24"/>
        </w:rPr>
        <w:t xml:space="preserve"> – deverá ser enviada </w:t>
      </w:r>
      <w:r>
        <w:rPr>
          <w:rFonts w:cs="Arial"/>
          <w:sz w:val="24"/>
          <w:szCs w:val="24"/>
        </w:rPr>
        <w:t>para o</w:t>
      </w:r>
      <w:r w:rsidRPr="000F688B">
        <w:rPr>
          <w:rFonts w:cs="Arial"/>
          <w:sz w:val="24"/>
          <w:szCs w:val="24"/>
        </w:rPr>
        <w:t xml:space="preserve"> e-mail </w:t>
      </w:r>
      <w:hyperlink r:id="rId10" w:history="1">
        <w:r w:rsidRPr="000F688B">
          <w:rPr>
            <w:rStyle w:val="Hyperlink"/>
            <w:rFonts w:cs="Arial"/>
            <w:color w:val="auto"/>
            <w:sz w:val="24"/>
            <w:szCs w:val="24"/>
          </w:rPr>
          <w:t>nfe@cesama.com.br</w:t>
        </w:r>
      </w:hyperlink>
      <w:r w:rsidRPr="000F688B">
        <w:rPr>
          <w:rFonts w:cs="Arial"/>
          <w:sz w:val="24"/>
          <w:szCs w:val="24"/>
        </w:rPr>
        <w:t xml:space="preserve">. </w:t>
      </w:r>
    </w:p>
    <w:p w:rsidR="00436287" w:rsidRPr="000F688B" w:rsidRDefault="00436287" w:rsidP="00436287">
      <w:pPr>
        <w:pStyle w:val="Corpodetexto"/>
        <w:numPr>
          <w:ilvl w:val="2"/>
          <w:numId w:val="3"/>
        </w:numPr>
        <w:spacing w:before="120" w:line="360" w:lineRule="auto"/>
        <w:ind w:left="0" w:firstLine="0"/>
        <w:rPr>
          <w:sz w:val="24"/>
          <w:szCs w:val="24"/>
        </w:rPr>
      </w:pPr>
      <w:r w:rsidRPr="00863B13">
        <w:rPr>
          <w:rFonts w:eastAsia="Arial Unicode MS" w:cs="Arial"/>
          <w:iCs/>
          <w:sz w:val="24"/>
          <w:szCs w:val="24"/>
        </w:rPr>
        <w:t xml:space="preserve">Deverá constar na descrição da </w:t>
      </w:r>
      <w:r w:rsidRPr="00CA4DD2">
        <w:rPr>
          <w:sz w:val="24"/>
          <w:szCs w:val="24"/>
        </w:rPr>
        <w:t>Nota Fiscal / Fatura</w:t>
      </w:r>
      <w:r w:rsidRPr="00863B13">
        <w:rPr>
          <w:rFonts w:eastAsia="Arial Unicode MS" w:cs="Arial"/>
          <w:iCs/>
          <w:sz w:val="24"/>
          <w:szCs w:val="24"/>
        </w:rPr>
        <w:t xml:space="preserve"> o número da licitação e </w:t>
      </w:r>
      <w:r>
        <w:rPr>
          <w:rFonts w:eastAsia="Arial Unicode MS" w:cs="Arial"/>
          <w:iCs/>
          <w:sz w:val="24"/>
          <w:szCs w:val="24"/>
        </w:rPr>
        <w:t>da Ordem de Compra.</w:t>
      </w:r>
    </w:p>
    <w:p w:rsidR="000F688B" w:rsidRPr="000F688B" w:rsidRDefault="000F688B" w:rsidP="00436287">
      <w:pPr>
        <w:pStyle w:val="WW-Recuodecorpodetexto2"/>
        <w:numPr>
          <w:ilvl w:val="1"/>
          <w:numId w:val="3"/>
        </w:numPr>
        <w:spacing w:before="120" w:line="360" w:lineRule="auto"/>
        <w:ind w:left="0" w:firstLine="0"/>
        <w:rPr>
          <w:sz w:val="24"/>
          <w:szCs w:val="24"/>
        </w:rPr>
      </w:pPr>
      <w:r w:rsidRPr="000F688B">
        <w:rPr>
          <w:sz w:val="24"/>
          <w:szCs w:val="24"/>
        </w:rPr>
        <w:t xml:space="preserve">O pagamento </w:t>
      </w:r>
      <w:r w:rsidRPr="000F688B">
        <w:rPr>
          <w:b/>
          <w:bCs/>
          <w:sz w:val="24"/>
          <w:szCs w:val="24"/>
        </w:rPr>
        <w:t>SOMENTE</w:t>
      </w:r>
      <w:r w:rsidRPr="000F688B">
        <w:rPr>
          <w:sz w:val="24"/>
          <w:szCs w:val="24"/>
        </w:rPr>
        <w:t xml:space="preserve"> será efetuado:</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Após a aceitação da Nota Fiscal / Fatura.</w:t>
      </w:r>
    </w:p>
    <w:p w:rsidR="000F688B" w:rsidRPr="000F688B" w:rsidRDefault="000F688B" w:rsidP="008122F6">
      <w:pPr>
        <w:pStyle w:val="WW-Recuodecorpodetexto2"/>
        <w:numPr>
          <w:ilvl w:val="0"/>
          <w:numId w:val="4"/>
        </w:numPr>
        <w:spacing w:before="120" w:line="360" w:lineRule="auto"/>
        <w:ind w:left="851" w:hanging="284"/>
        <w:rPr>
          <w:sz w:val="24"/>
          <w:szCs w:val="24"/>
        </w:rPr>
      </w:pPr>
      <w:r w:rsidRPr="000F688B">
        <w:rPr>
          <w:sz w:val="24"/>
          <w:szCs w:val="24"/>
        </w:rPr>
        <w:t xml:space="preserve">Após o recolhimento pela </w:t>
      </w:r>
      <w:proofErr w:type="gramStart"/>
      <w:r w:rsidRPr="000F688B">
        <w:rPr>
          <w:sz w:val="24"/>
          <w:szCs w:val="24"/>
        </w:rPr>
        <w:t>adjudicatária de quaisquer multas que lhe tenham sido impostas em decorrência de inadimplemento contratual</w:t>
      </w:r>
      <w:proofErr w:type="gramEnd"/>
      <w:r w:rsidRPr="000F688B">
        <w:rPr>
          <w:sz w:val="24"/>
          <w:szCs w:val="24"/>
        </w:rPr>
        <w:t>.</w:t>
      </w:r>
    </w:p>
    <w:p w:rsidR="008122F6" w:rsidRDefault="008122F6" w:rsidP="00436287">
      <w:pPr>
        <w:pStyle w:val="Corpodetexto2"/>
        <w:numPr>
          <w:ilvl w:val="1"/>
          <w:numId w:val="3"/>
        </w:numPr>
        <w:spacing w:before="120" w:line="360" w:lineRule="auto"/>
        <w:ind w:left="0" w:firstLine="0"/>
        <w:rPr>
          <w:color w:val="auto"/>
          <w:sz w:val="24"/>
          <w:szCs w:val="24"/>
        </w:rPr>
      </w:pPr>
      <w:r w:rsidRPr="00CA4DD2">
        <w:rPr>
          <w:color w:val="auto"/>
          <w:sz w:val="24"/>
          <w:szCs w:val="24"/>
        </w:rPr>
        <w:t xml:space="preserve">Na </w:t>
      </w:r>
      <w:r w:rsidRPr="00F85DB4">
        <w:rPr>
          <w:sz w:val="24"/>
          <w:szCs w:val="24"/>
        </w:rPr>
        <w:t>Nota Fiscal / Fatura</w:t>
      </w:r>
      <w:r w:rsidRPr="00CA4DD2">
        <w:rPr>
          <w:color w:val="auto"/>
          <w:sz w:val="24"/>
          <w:szCs w:val="24"/>
        </w:rPr>
        <w:t xml:space="preserve"> (em duas vias) </w:t>
      </w:r>
      <w:r>
        <w:rPr>
          <w:color w:val="auto"/>
          <w:sz w:val="24"/>
          <w:szCs w:val="24"/>
        </w:rPr>
        <w:t>deverão ser</w:t>
      </w:r>
      <w:r w:rsidRPr="00CA4DD2">
        <w:rPr>
          <w:color w:val="auto"/>
          <w:sz w:val="24"/>
          <w:szCs w:val="24"/>
        </w:rPr>
        <w:t xml:space="preserve"> anexadas </w:t>
      </w:r>
      <w:proofErr w:type="gramStart"/>
      <w:r w:rsidRPr="00CA4DD2">
        <w:rPr>
          <w:color w:val="auto"/>
          <w:sz w:val="24"/>
          <w:szCs w:val="24"/>
        </w:rPr>
        <w:t>as</w:t>
      </w:r>
      <w:proofErr w:type="gramEnd"/>
      <w:r w:rsidRPr="00CA4DD2">
        <w:rPr>
          <w:color w:val="auto"/>
          <w:sz w:val="24"/>
          <w:szCs w:val="24"/>
        </w:rPr>
        <w:t xml:space="preserve"> certidões atualizadas de regularidade junto ao INSS, ao FGTS e à Justiça do Trabalho</w:t>
      </w:r>
      <w:r>
        <w:rPr>
          <w:color w:val="auto"/>
          <w:sz w:val="24"/>
          <w:szCs w:val="24"/>
        </w:rPr>
        <w:t>.</w:t>
      </w:r>
    </w:p>
    <w:p w:rsidR="000F688B" w:rsidRPr="000F688B" w:rsidRDefault="000F688B" w:rsidP="00436287">
      <w:pPr>
        <w:pStyle w:val="Corpodetexto2"/>
        <w:numPr>
          <w:ilvl w:val="1"/>
          <w:numId w:val="3"/>
        </w:numPr>
        <w:spacing w:before="120" w:line="360" w:lineRule="auto"/>
        <w:ind w:left="0" w:firstLine="0"/>
        <w:rPr>
          <w:color w:val="auto"/>
          <w:sz w:val="24"/>
          <w:szCs w:val="24"/>
        </w:rPr>
      </w:pPr>
      <w:r w:rsidRPr="000F688B">
        <w:rPr>
          <w:color w:val="auto"/>
          <w:sz w:val="24"/>
          <w:szCs w:val="24"/>
        </w:rPr>
        <w:t>Na eventualidade de aplicação de multas, estas deverão ser liquidadas simultaneamente com parcela vinculada ao evento cujo descumprimento der origem à aplicação da penalidade.</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lastRenderedPageBreak/>
        <w:t xml:space="preserve">O CNPJ da </w:t>
      </w:r>
      <w:r w:rsidR="00436287">
        <w:rPr>
          <w:rFonts w:cs="Arial"/>
          <w:sz w:val="24"/>
          <w:szCs w:val="24"/>
        </w:rPr>
        <w:t>empresa fornecedora,</w:t>
      </w:r>
      <w:r w:rsidRPr="000F688B">
        <w:rPr>
          <w:rFonts w:cs="Arial"/>
          <w:sz w:val="24"/>
          <w:szCs w:val="24"/>
        </w:rPr>
        <w:t xml:space="preserve"> constante da </w:t>
      </w:r>
      <w:r w:rsidR="00436287" w:rsidRPr="00CA4DD2">
        <w:rPr>
          <w:sz w:val="24"/>
          <w:szCs w:val="24"/>
        </w:rPr>
        <w:t>Nota Fiscal / Fatura</w:t>
      </w:r>
      <w:r w:rsidR="00436287">
        <w:rPr>
          <w:sz w:val="24"/>
          <w:szCs w:val="24"/>
        </w:rPr>
        <w:t>,</w:t>
      </w:r>
      <w:r w:rsidRPr="000F688B">
        <w:rPr>
          <w:rFonts w:cs="Arial"/>
          <w:sz w:val="24"/>
          <w:szCs w:val="24"/>
        </w:rPr>
        <w:t xml:space="preserve"> deverá ser o mesmo da documentação apresentada </w:t>
      </w:r>
      <w:r>
        <w:rPr>
          <w:rFonts w:cs="Arial"/>
          <w:sz w:val="24"/>
          <w:szCs w:val="24"/>
        </w:rPr>
        <w:t>na licitação</w:t>
      </w:r>
      <w:r w:rsidRPr="000F688B">
        <w:rPr>
          <w:rFonts w:cs="Arial"/>
          <w:sz w:val="24"/>
          <w:szCs w:val="24"/>
        </w:rPr>
        <w:t>.</w:t>
      </w:r>
    </w:p>
    <w:p w:rsidR="000F688B" w:rsidRPr="000F688B" w:rsidRDefault="000F688B" w:rsidP="00436287">
      <w:pPr>
        <w:numPr>
          <w:ilvl w:val="1"/>
          <w:numId w:val="3"/>
        </w:numPr>
        <w:spacing w:before="120" w:line="360" w:lineRule="auto"/>
        <w:ind w:left="0" w:firstLine="0"/>
        <w:rPr>
          <w:iCs/>
          <w:sz w:val="24"/>
          <w:szCs w:val="24"/>
        </w:rPr>
      </w:pPr>
      <w:r w:rsidRPr="000F688B">
        <w:rPr>
          <w:iCs/>
          <w:sz w:val="24"/>
          <w:szCs w:val="24"/>
        </w:rPr>
        <w:t xml:space="preserve">A </w:t>
      </w:r>
      <w:r>
        <w:rPr>
          <w:iCs/>
          <w:sz w:val="24"/>
          <w:szCs w:val="24"/>
        </w:rPr>
        <w:t>p</w:t>
      </w:r>
      <w:r w:rsidRPr="000F688B">
        <w:rPr>
          <w:iCs/>
          <w:sz w:val="24"/>
          <w:szCs w:val="24"/>
        </w:rPr>
        <w:t>roponente tem conhecimento dos termos do Decreto 8.542 de 09/05/2005, que regulamenta o reajuste de preços nos contratos da Administração Pública Municipal Direta e Indireta e cujas normas se incorporam à Ata de Registro</w:t>
      </w:r>
      <w:r w:rsidR="00DB122C">
        <w:rPr>
          <w:iCs/>
          <w:sz w:val="24"/>
          <w:szCs w:val="24"/>
        </w:rPr>
        <w:t xml:space="preserve"> de Preços e suas Ordens de Compra</w:t>
      </w:r>
      <w:r w:rsidRPr="000F688B">
        <w:rPr>
          <w:iCs/>
          <w:sz w:val="24"/>
          <w:szCs w:val="24"/>
        </w:rPr>
        <w:t>, no que couber.</w:t>
      </w:r>
    </w:p>
    <w:p w:rsidR="000F688B" w:rsidRPr="000F688B" w:rsidRDefault="000F688B" w:rsidP="00436287">
      <w:pPr>
        <w:numPr>
          <w:ilvl w:val="1"/>
          <w:numId w:val="3"/>
        </w:numPr>
        <w:spacing w:before="120" w:line="360" w:lineRule="auto"/>
        <w:ind w:left="0" w:firstLine="0"/>
        <w:rPr>
          <w:sz w:val="24"/>
          <w:szCs w:val="24"/>
          <w:lang w:val="de-DE"/>
        </w:rPr>
      </w:pPr>
      <w:r w:rsidRPr="000F688B">
        <w:rPr>
          <w:sz w:val="24"/>
          <w:szCs w:val="24"/>
        </w:rPr>
        <w:t xml:space="preserve">Na hipótese de ocorrer atraso no pagamento da </w:t>
      </w:r>
      <w:r w:rsidR="008122F6">
        <w:rPr>
          <w:sz w:val="24"/>
          <w:szCs w:val="24"/>
        </w:rPr>
        <w:t>Nota Fiscal / Fatur</w:t>
      </w:r>
      <w:r>
        <w:rPr>
          <w:sz w:val="24"/>
          <w:szCs w:val="24"/>
        </w:rPr>
        <w:t>a</w:t>
      </w:r>
      <w:r w:rsidRPr="000F688B">
        <w:rPr>
          <w:sz w:val="24"/>
          <w:szCs w:val="24"/>
        </w:rPr>
        <w:t xml:space="preserve"> por responsabilidade da CESAMA, esta se compromete a aplicar, conforme legislação em vigor, juros de mora sobre o valor devido “</w:t>
      </w:r>
      <w:r w:rsidRPr="000F688B">
        <w:rPr>
          <w:i/>
          <w:iCs/>
          <w:sz w:val="24"/>
          <w:szCs w:val="24"/>
        </w:rPr>
        <w:t>pro rata”</w:t>
      </w:r>
      <w:r w:rsidRPr="000F688B">
        <w:rPr>
          <w:sz w:val="24"/>
          <w:szCs w:val="24"/>
        </w:rPr>
        <w:t xml:space="preserve"> entre a data do vencimento e o efetivo pagamento</w:t>
      </w:r>
      <w:r w:rsidRPr="000F688B">
        <w:rPr>
          <w:sz w:val="24"/>
          <w:szCs w:val="24"/>
          <w:lang w:val="de-DE"/>
        </w:rPr>
        <w:t>.</w:t>
      </w:r>
    </w:p>
    <w:p w:rsidR="000F688B" w:rsidRPr="000F688B" w:rsidRDefault="000F688B" w:rsidP="00436287">
      <w:pPr>
        <w:numPr>
          <w:ilvl w:val="1"/>
          <w:numId w:val="3"/>
        </w:numPr>
        <w:spacing w:before="120" w:line="360" w:lineRule="auto"/>
        <w:ind w:left="0" w:firstLine="0"/>
        <w:rPr>
          <w:rFonts w:cs="Arial"/>
          <w:sz w:val="24"/>
          <w:szCs w:val="24"/>
        </w:rPr>
      </w:pPr>
      <w:r w:rsidRPr="000F688B">
        <w:rPr>
          <w:rFonts w:cs="Arial"/>
          <w:sz w:val="24"/>
          <w:szCs w:val="24"/>
        </w:rPr>
        <w:t xml:space="preserve">A </w:t>
      </w:r>
      <w:r w:rsidR="007D3FF3">
        <w:rPr>
          <w:rFonts w:cs="Arial"/>
          <w:sz w:val="24"/>
          <w:szCs w:val="24"/>
        </w:rPr>
        <w:t>empresa fornecedora</w:t>
      </w:r>
      <w:r w:rsidRPr="000F688B">
        <w:rPr>
          <w:rFonts w:cs="Arial"/>
          <w:sz w:val="24"/>
          <w:szCs w:val="24"/>
        </w:rPr>
        <w:t xml:space="preserve"> não poderá ceder ou dar em garantia, em qualquer hipótese em parte, os créditos de qualquer natureza, decorrentes ou oriundos da Ordem de Compra.</w:t>
      </w:r>
    </w:p>
    <w:p w:rsidR="00593037" w:rsidRPr="00593037" w:rsidRDefault="000F688B" w:rsidP="00593037">
      <w:pPr>
        <w:numPr>
          <w:ilvl w:val="1"/>
          <w:numId w:val="3"/>
        </w:numPr>
        <w:spacing w:before="120" w:line="360" w:lineRule="auto"/>
        <w:ind w:left="0" w:firstLine="0"/>
        <w:rPr>
          <w:b/>
          <w:bCs/>
          <w:sz w:val="24"/>
          <w:szCs w:val="24"/>
        </w:rPr>
      </w:pPr>
      <w:r w:rsidRPr="000F688B">
        <w:rPr>
          <w:rFonts w:cs="Arial"/>
          <w:color w:val="000000"/>
          <w:sz w:val="24"/>
          <w:szCs w:val="24"/>
        </w:rPr>
        <w:t xml:space="preserve">Nenhum pagamento será efetuado </w:t>
      </w:r>
      <w:proofErr w:type="spellStart"/>
      <w:r w:rsidR="00D72D4E">
        <w:rPr>
          <w:rFonts w:cs="Arial"/>
          <w:color w:val="000000"/>
          <w:sz w:val="24"/>
          <w:szCs w:val="24"/>
        </w:rPr>
        <w:t>àfornecedora</w:t>
      </w:r>
      <w:proofErr w:type="spellEnd"/>
      <w:r w:rsidRPr="000F688B">
        <w:rPr>
          <w:rFonts w:cs="Arial"/>
          <w:color w:val="000000"/>
          <w:sz w:val="24"/>
          <w:szCs w:val="24"/>
        </w:rPr>
        <w:t xml:space="preserve"> enquanto pendente de liquidação quaisquer obrigações financeiras que lhe foram impostas, em virtude de penalidade ou inadimplência, sem que isso gere direito ao pleito de reajustamento de preços ou correção monetária.</w:t>
      </w:r>
    </w:p>
    <w:p w:rsidR="00B41EF6" w:rsidRPr="008A1758" w:rsidRDefault="00B41EF6" w:rsidP="007D3FF3">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 xml:space="preserve">OBRIGAÇÕES DA </w:t>
      </w:r>
      <w:r w:rsidR="00D72D4E">
        <w:rPr>
          <w:rFonts w:cs="Arial"/>
          <w:b/>
          <w:sz w:val="24"/>
          <w:szCs w:val="24"/>
        </w:rPr>
        <w:t>FORNECEDORA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Providenciar, imediatamente, a correção das deficiências apontadas pela CESAMA com respeito ao fornecimento do objeto.</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Entregar os </w:t>
      </w:r>
      <w:r w:rsidR="00E8402E" w:rsidRPr="008A1758">
        <w:rPr>
          <w:rFonts w:cs="Arial"/>
          <w:sz w:val="24"/>
          <w:szCs w:val="24"/>
        </w:rPr>
        <w:t>materiais</w:t>
      </w:r>
      <w:r w:rsidRPr="008A1758">
        <w:rPr>
          <w:rFonts w:cs="Arial"/>
          <w:sz w:val="24"/>
          <w:szCs w:val="24"/>
        </w:rPr>
        <w:t xml:space="preserve"> dentro das condições estabelecidas e respeitando os prazos fixados.</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Responsabilizar-se pela quantidade</w:t>
      </w:r>
      <w:r w:rsidR="00D914ED">
        <w:rPr>
          <w:rFonts w:cs="Arial"/>
          <w:sz w:val="24"/>
          <w:szCs w:val="24"/>
        </w:rPr>
        <w:t xml:space="preserve"> e qualidade</w:t>
      </w:r>
      <w:r w:rsidRPr="008A1758">
        <w:rPr>
          <w:rFonts w:cs="Arial"/>
          <w:sz w:val="24"/>
          <w:szCs w:val="24"/>
        </w:rPr>
        <w:t xml:space="preserve"> do</w:t>
      </w:r>
      <w:r w:rsidR="00E8402E" w:rsidRPr="008A1758">
        <w:rPr>
          <w:rFonts w:cs="Arial"/>
          <w:sz w:val="24"/>
          <w:szCs w:val="24"/>
        </w:rPr>
        <w:t>s</w:t>
      </w:r>
      <w:r w:rsidR="004A09C7">
        <w:rPr>
          <w:rFonts w:cs="Arial"/>
          <w:sz w:val="24"/>
          <w:szCs w:val="24"/>
        </w:rPr>
        <w:t xml:space="preserve"> </w:t>
      </w:r>
      <w:r w:rsidR="00E8402E" w:rsidRPr="008A1758">
        <w:rPr>
          <w:rFonts w:cs="Arial"/>
          <w:sz w:val="24"/>
          <w:szCs w:val="24"/>
        </w:rPr>
        <w:t>materiais</w:t>
      </w:r>
      <w:r w:rsidRPr="008A1758">
        <w:rPr>
          <w:rFonts w:cs="Arial"/>
          <w:sz w:val="24"/>
          <w:szCs w:val="24"/>
        </w:rPr>
        <w:t>, substituindo, imediatamente, aqueles que apresentarem qualquer tipo de vício ou imperfeição, ou não se adequarem às especificações constantes deste Termo, sob pena de aplicação das sanções cabíveis, inclusive rescisão da Ata</w:t>
      </w:r>
      <w:r w:rsidR="00D914ED">
        <w:rPr>
          <w:rFonts w:cs="Arial"/>
          <w:sz w:val="24"/>
          <w:szCs w:val="24"/>
        </w:rPr>
        <w:t xml:space="preserve"> de Registro de Preços e suas Ordens de Compra</w:t>
      </w:r>
      <w:r w:rsidRPr="008A1758">
        <w:rPr>
          <w:rFonts w:cs="Arial"/>
          <w:sz w:val="24"/>
          <w:szCs w:val="24"/>
        </w:rPr>
        <w:t>.</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Cumprir os prazos previstos em Edital ou outros que venham a ser fixados pela CESAMA.</w:t>
      </w:r>
    </w:p>
    <w:p w:rsidR="00B41EF6" w:rsidRPr="008A1758" w:rsidRDefault="00B41EF6" w:rsidP="007D3FF3">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lastRenderedPageBreak/>
        <w:t>Dirimir qualquer dúvida e prestar esclarecimentos acerca da execução da Ata, durante toda a sua vigência, a pedido da CESAMA.</w:t>
      </w:r>
    </w:p>
    <w:p w:rsidR="00B41EF6" w:rsidRPr="008A1758" w:rsidRDefault="00E6605C" w:rsidP="007D3FF3">
      <w:pPr>
        <w:numPr>
          <w:ilvl w:val="1"/>
          <w:numId w:val="3"/>
        </w:numPr>
        <w:autoSpaceDE w:val="0"/>
        <w:autoSpaceDN w:val="0"/>
        <w:adjustRightInd w:val="0"/>
        <w:spacing w:before="120" w:line="360" w:lineRule="auto"/>
        <w:ind w:left="0" w:firstLine="0"/>
        <w:rPr>
          <w:rFonts w:cs="Arial"/>
          <w:sz w:val="24"/>
          <w:szCs w:val="24"/>
        </w:rPr>
      </w:pPr>
      <w:r>
        <w:rPr>
          <w:rFonts w:cs="Arial"/>
          <w:sz w:val="24"/>
          <w:szCs w:val="24"/>
        </w:rPr>
        <w:t>Retirar os materiais / amostras em desacordo com o edital, conforme itens 6.6 e 7.5. Os produtos que não forem retirados receberão, a critério da CESAMA, destinação adequada a sua natureza, vedadas reivindicações por parte do fornecedor</w:t>
      </w:r>
      <w:r w:rsidR="00B41EF6" w:rsidRPr="008A1758">
        <w:rPr>
          <w:rFonts w:cs="Arial"/>
          <w:sz w:val="24"/>
          <w:szCs w:val="24"/>
        </w:rPr>
        <w:t>.</w:t>
      </w:r>
    </w:p>
    <w:p w:rsidR="00B41EF6" w:rsidRPr="008A1758" w:rsidRDefault="00B41EF6" w:rsidP="00D914ED">
      <w:pPr>
        <w:numPr>
          <w:ilvl w:val="0"/>
          <w:numId w:val="3"/>
        </w:numPr>
        <w:autoSpaceDE w:val="0"/>
        <w:autoSpaceDN w:val="0"/>
        <w:adjustRightInd w:val="0"/>
        <w:spacing w:before="480" w:line="360" w:lineRule="auto"/>
        <w:ind w:left="284" w:hanging="284"/>
        <w:rPr>
          <w:rFonts w:cs="Arial"/>
          <w:b/>
          <w:sz w:val="24"/>
          <w:szCs w:val="24"/>
        </w:rPr>
      </w:pPr>
      <w:r w:rsidRPr="008A1758">
        <w:rPr>
          <w:rFonts w:cs="Arial"/>
          <w:b/>
          <w:sz w:val="24"/>
          <w:szCs w:val="24"/>
        </w:rPr>
        <w:t>OBRIGAÇÕES DA CESAMA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Emitir o</w:t>
      </w:r>
      <w:r w:rsidR="000A7FB7">
        <w:rPr>
          <w:rFonts w:cs="Arial"/>
          <w:sz w:val="24"/>
          <w:szCs w:val="24"/>
        </w:rPr>
        <w:t>(s)</w:t>
      </w:r>
      <w:r w:rsidRPr="008A1758">
        <w:rPr>
          <w:rFonts w:cs="Arial"/>
          <w:sz w:val="24"/>
          <w:szCs w:val="24"/>
        </w:rPr>
        <w:t xml:space="preserve"> pedido</w:t>
      </w:r>
      <w:r w:rsidR="000A7FB7">
        <w:rPr>
          <w:rFonts w:cs="Arial"/>
          <w:sz w:val="24"/>
          <w:szCs w:val="24"/>
        </w:rPr>
        <w:t>(s)</w:t>
      </w:r>
      <w:r w:rsidRPr="008A1758">
        <w:rPr>
          <w:rFonts w:cs="Arial"/>
          <w:sz w:val="24"/>
          <w:szCs w:val="24"/>
        </w:rPr>
        <w:t xml:space="preserve"> através da Ordem de Compra.</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Efetuar todos os pagamentos devidos à </w:t>
      </w:r>
      <w:r w:rsidR="000A7FB7">
        <w:rPr>
          <w:rFonts w:cs="Arial"/>
          <w:sz w:val="24"/>
          <w:szCs w:val="24"/>
        </w:rPr>
        <w:t>fornecedora,</w:t>
      </w:r>
      <w:r w:rsidRPr="008A1758">
        <w:rPr>
          <w:rFonts w:cs="Arial"/>
          <w:sz w:val="24"/>
          <w:szCs w:val="24"/>
        </w:rPr>
        <w:t xml:space="preserve"> nas condições estabelecidas.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Fiscalizar a execução da</w:t>
      </w:r>
      <w:r w:rsidR="000A7FB7">
        <w:rPr>
          <w:rFonts w:cs="Arial"/>
          <w:sz w:val="24"/>
          <w:szCs w:val="24"/>
        </w:rPr>
        <w:t xml:space="preserve"> Ata de Registro de Preços e sua(s</w:t>
      </w:r>
      <w:proofErr w:type="gramStart"/>
      <w:r w:rsidR="000A7FB7">
        <w:rPr>
          <w:rFonts w:cs="Arial"/>
          <w:sz w:val="24"/>
          <w:szCs w:val="24"/>
        </w:rPr>
        <w:t>)Ordem</w:t>
      </w:r>
      <w:proofErr w:type="gramEnd"/>
      <w:r w:rsidR="000A7FB7">
        <w:rPr>
          <w:rFonts w:cs="Arial"/>
          <w:sz w:val="24"/>
          <w:szCs w:val="24"/>
        </w:rPr>
        <w:t>(</w:t>
      </w:r>
      <w:proofErr w:type="spellStart"/>
      <w:r w:rsidR="000A7FB7">
        <w:rPr>
          <w:rFonts w:cs="Arial"/>
          <w:sz w:val="24"/>
          <w:szCs w:val="24"/>
        </w:rPr>
        <w:t>ns</w:t>
      </w:r>
      <w:proofErr w:type="spellEnd"/>
      <w:r w:rsidR="000A7FB7">
        <w:rPr>
          <w:rFonts w:cs="Arial"/>
          <w:sz w:val="24"/>
          <w:szCs w:val="24"/>
        </w:rPr>
        <w:t>) de Compra</w:t>
      </w:r>
      <w:r w:rsidRPr="008A1758">
        <w:rPr>
          <w:rFonts w:cs="Arial"/>
          <w:sz w:val="24"/>
          <w:szCs w:val="24"/>
        </w:rPr>
        <w:t xml:space="preserve">, o que não fará cessar ou diminuir a responsabilidade da </w:t>
      </w:r>
      <w:r w:rsidR="000A7FB7">
        <w:rPr>
          <w:rFonts w:cs="Arial"/>
          <w:sz w:val="24"/>
          <w:szCs w:val="24"/>
        </w:rPr>
        <w:t>fornecedora</w:t>
      </w:r>
      <w:r w:rsidRPr="008A1758">
        <w:rPr>
          <w:rFonts w:cs="Arial"/>
          <w:sz w:val="24"/>
          <w:szCs w:val="24"/>
        </w:rPr>
        <w:t xml:space="preserve"> pelo perfeito cumprimento das obrigações estipuladas, nem por quaisquer danos, inclusive quanto a terceiros, ou por irregularidades constatadas;</w:t>
      </w:r>
    </w:p>
    <w:p w:rsidR="00B41EF6" w:rsidRPr="008A1758" w:rsidRDefault="00B41EF6" w:rsidP="00D914ED">
      <w:pPr>
        <w:numPr>
          <w:ilvl w:val="1"/>
          <w:numId w:val="3"/>
        </w:numPr>
        <w:autoSpaceDE w:val="0"/>
        <w:autoSpaceDN w:val="0"/>
        <w:adjustRightInd w:val="0"/>
        <w:spacing w:before="120" w:line="360" w:lineRule="auto"/>
        <w:ind w:left="0" w:firstLine="0"/>
        <w:rPr>
          <w:rFonts w:cs="Arial"/>
          <w:sz w:val="24"/>
          <w:szCs w:val="24"/>
        </w:rPr>
      </w:pPr>
      <w:r w:rsidRPr="008A1758">
        <w:rPr>
          <w:rFonts w:cs="Arial"/>
          <w:sz w:val="24"/>
          <w:szCs w:val="24"/>
        </w:rPr>
        <w:t xml:space="preserve">Rejeitar todo e qualquer </w:t>
      </w:r>
      <w:r w:rsidR="00E8402E" w:rsidRPr="008A1758">
        <w:rPr>
          <w:rFonts w:cs="Arial"/>
          <w:sz w:val="24"/>
          <w:szCs w:val="24"/>
        </w:rPr>
        <w:t>material</w:t>
      </w:r>
      <w:r w:rsidRPr="008A1758">
        <w:rPr>
          <w:rFonts w:cs="Arial"/>
          <w:sz w:val="24"/>
          <w:szCs w:val="24"/>
        </w:rPr>
        <w:t xml:space="preserve"> de má qualidade e em desconformidade com as especificações deste Termo;</w:t>
      </w:r>
    </w:p>
    <w:p w:rsidR="00B41EF6" w:rsidRPr="00A90AB6" w:rsidRDefault="00B41EF6" w:rsidP="00D914ED">
      <w:pPr>
        <w:numPr>
          <w:ilvl w:val="1"/>
          <w:numId w:val="3"/>
        </w:numPr>
        <w:spacing w:before="120" w:line="360" w:lineRule="auto"/>
        <w:ind w:left="0" w:firstLine="0"/>
        <w:rPr>
          <w:rFonts w:cs="Arial"/>
          <w:sz w:val="24"/>
          <w:szCs w:val="24"/>
        </w:rPr>
      </w:pPr>
      <w:r w:rsidRPr="008A1758">
        <w:rPr>
          <w:rFonts w:cs="Arial"/>
          <w:sz w:val="24"/>
          <w:szCs w:val="24"/>
        </w:rPr>
        <w:t xml:space="preserve">Efetuar o recebimento provisório e o recebimento definitivo do objeto, por meio do </w:t>
      </w:r>
      <w:r w:rsidR="00814C5A">
        <w:rPr>
          <w:rFonts w:cs="Arial"/>
          <w:sz w:val="24"/>
          <w:szCs w:val="24"/>
        </w:rPr>
        <w:t>ATI</w:t>
      </w:r>
      <w:r w:rsidR="00A90AB6" w:rsidRPr="00A90AB6">
        <w:rPr>
          <w:rFonts w:cs="Arial"/>
          <w:sz w:val="24"/>
          <w:szCs w:val="24"/>
        </w:rPr>
        <w:t xml:space="preserve"> (</w:t>
      </w:r>
      <w:r w:rsidR="00814C5A">
        <w:rPr>
          <w:rFonts w:cs="Arial"/>
          <w:sz w:val="24"/>
          <w:szCs w:val="24"/>
        </w:rPr>
        <w:t>Assessoria</w:t>
      </w:r>
      <w:r w:rsidR="00A90AB6" w:rsidRPr="00A90AB6">
        <w:rPr>
          <w:rFonts w:cs="Arial"/>
          <w:sz w:val="24"/>
          <w:szCs w:val="24"/>
        </w:rPr>
        <w:t xml:space="preserve"> de Tecnologia da Informação)</w:t>
      </w:r>
      <w:r w:rsidRPr="00A90AB6">
        <w:rPr>
          <w:rFonts w:cs="Arial"/>
          <w:sz w:val="24"/>
          <w:szCs w:val="24"/>
        </w:rPr>
        <w:t>.</w:t>
      </w:r>
    </w:p>
    <w:p w:rsidR="00767532" w:rsidRDefault="00767532" w:rsidP="00D914ED">
      <w:pPr>
        <w:numPr>
          <w:ilvl w:val="0"/>
          <w:numId w:val="3"/>
        </w:numPr>
        <w:spacing w:before="480" w:line="360" w:lineRule="auto"/>
        <w:ind w:left="284" w:hanging="284"/>
        <w:rPr>
          <w:rFonts w:cs="Arial"/>
          <w:b/>
          <w:sz w:val="24"/>
          <w:szCs w:val="24"/>
        </w:rPr>
      </w:pPr>
      <w:r>
        <w:rPr>
          <w:rFonts w:cs="Arial"/>
          <w:b/>
          <w:sz w:val="24"/>
          <w:szCs w:val="24"/>
        </w:rPr>
        <w:t>CRITÉRIO DE JULGAMENTO</w:t>
      </w:r>
    </w:p>
    <w:p w:rsidR="00767532" w:rsidRPr="00A90AB6" w:rsidRDefault="00767532" w:rsidP="00767532">
      <w:pPr>
        <w:suppressAutoHyphens w:val="0"/>
        <w:autoSpaceDE w:val="0"/>
        <w:autoSpaceDN w:val="0"/>
        <w:adjustRightInd w:val="0"/>
        <w:spacing w:before="120" w:line="360" w:lineRule="auto"/>
        <w:ind w:firstLine="567"/>
        <w:rPr>
          <w:rFonts w:eastAsia="Arial Unicode MS" w:cs="Arial"/>
          <w:sz w:val="24"/>
          <w:szCs w:val="24"/>
        </w:rPr>
      </w:pPr>
      <w:r w:rsidRPr="003C542D">
        <w:rPr>
          <w:rFonts w:eastAsia="Arial Unicode MS" w:cs="Arial"/>
          <w:color w:val="FF0000"/>
          <w:sz w:val="24"/>
          <w:szCs w:val="24"/>
        </w:rPr>
        <w:t xml:space="preserve">Esta licitação é do tipo MENOR PREÇO sob o critério de julgamento pelo MENOR VALOR </w:t>
      </w:r>
      <w:r w:rsidR="003C542D" w:rsidRPr="003C542D">
        <w:rPr>
          <w:rFonts w:eastAsia="Arial Unicode MS" w:cs="Arial"/>
          <w:color w:val="FF0000"/>
          <w:sz w:val="24"/>
          <w:szCs w:val="24"/>
        </w:rPr>
        <w:t>UNITÁRIO REGISTRADO POR ITEM,</w:t>
      </w:r>
      <w:r w:rsidR="003C542D" w:rsidRPr="003C542D">
        <w:rPr>
          <w:rFonts w:eastAsia="Arial Unicode MS" w:cs="Arial"/>
          <w:sz w:val="24"/>
          <w:szCs w:val="24"/>
        </w:rPr>
        <w:t xml:space="preserve"> </w:t>
      </w:r>
      <w:r w:rsidRPr="00A90AB6">
        <w:rPr>
          <w:rFonts w:cs="Arial"/>
          <w:sz w:val="24"/>
          <w:szCs w:val="24"/>
        </w:rPr>
        <w:t>desde que observadas às especificações e demais condições estabelecidas no Edital e seus anexos</w:t>
      </w:r>
      <w:r w:rsidR="005155D4" w:rsidRPr="00A90AB6">
        <w:rPr>
          <w:rFonts w:cs="Arial"/>
          <w:sz w:val="24"/>
          <w:szCs w:val="24"/>
        </w:rPr>
        <w:t>.</w:t>
      </w:r>
    </w:p>
    <w:p w:rsidR="00BE088B" w:rsidRDefault="00BE088B" w:rsidP="00BC3358">
      <w:pPr>
        <w:numPr>
          <w:ilvl w:val="0"/>
          <w:numId w:val="3"/>
        </w:numPr>
        <w:spacing w:before="480" w:line="360" w:lineRule="auto"/>
        <w:ind w:left="284" w:hanging="284"/>
        <w:rPr>
          <w:rFonts w:cs="Arial"/>
          <w:b/>
          <w:sz w:val="24"/>
          <w:szCs w:val="24"/>
        </w:rPr>
      </w:pPr>
      <w:r w:rsidRPr="00BE088B">
        <w:rPr>
          <w:rFonts w:cs="Arial"/>
          <w:b/>
          <w:sz w:val="24"/>
          <w:szCs w:val="24"/>
        </w:rPr>
        <w:t>EXIGÊNCIAS PARA HABILITAÇÃO / PROPOSTA</w:t>
      </w:r>
    </w:p>
    <w:p w:rsidR="00733014" w:rsidRPr="00733014" w:rsidRDefault="00733014" w:rsidP="00733014">
      <w:pPr>
        <w:spacing w:before="480" w:line="360" w:lineRule="auto"/>
        <w:rPr>
          <w:rFonts w:cs="Arial"/>
          <w:sz w:val="24"/>
          <w:szCs w:val="24"/>
        </w:rPr>
      </w:pPr>
      <w:r w:rsidRPr="00733014">
        <w:rPr>
          <w:rFonts w:cs="Arial"/>
          <w:sz w:val="24"/>
          <w:szCs w:val="24"/>
        </w:rPr>
        <w:t xml:space="preserve">Para proposta, o licitante deverá apresentar </w:t>
      </w:r>
      <w:r>
        <w:rPr>
          <w:rFonts w:cs="Arial"/>
          <w:sz w:val="24"/>
          <w:szCs w:val="24"/>
        </w:rPr>
        <w:t>tabela com descrição dos itens, marca/modelo dos equipamentos, valores unitários, valores totais, além de catálogos, folders ou outros materiais com as especificações técnicas.</w:t>
      </w:r>
    </w:p>
    <w:p w:rsidR="005155D4" w:rsidRDefault="00BC3358" w:rsidP="00BC3358">
      <w:pPr>
        <w:numPr>
          <w:ilvl w:val="0"/>
          <w:numId w:val="3"/>
        </w:numPr>
        <w:spacing w:before="480" w:line="360" w:lineRule="auto"/>
        <w:ind w:left="284" w:hanging="284"/>
        <w:rPr>
          <w:rFonts w:cs="Arial"/>
          <w:b/>
          <w:sz w:val="24"/>
          <w:szCs w:val="24"/>
        </w:rPr>
      </w:pPr>
      <w:r w:rsidRPr="00BC3358">
        <w:rPr>
          <w:rFonts w:eastAsia="Arial Unicode MS" w:cs="Arial"/>
          <w:b/>
          <w:sz w:val="24"/>
          <w:szCs w:val="24"/>
        </w:rPr>
        <w:lastRenderedPageBreak/>
        <w:t>PENALIDADES</w:t>
      </w:r>
    </w:p>
    <w:p w:rsidR="00BC3358" w:rsidRPr="00BC3358" w:rsidRDefault="00C742A7" w:rsidP="00BC3358">
      <w:pPr>
        <w:spacing w:before="120" w:line="360" w:lineRule="auto"/>
        <w:ind w:firstLine="567"/>
        <w:rPr>
          <w:rFonts w:eastAsia="Arial Unicode MS" w:cs="Arial"/>
          <w:sz w:val="24"/>
          <w:szCs w:val="24"/>
        </w:rPr>
      </w:pPr>
      <w:r w:rsidRPr="00351A13">
        <w:rPr>
          <w:rFonts w:cs="Arial"/>
          <w:bCs/>
          <w:sz w:val="24"/>
          <w:szCs w:val="24"/>
        </w:rPr>
        <w:t>O descumprimento de quaisquer cláusulas estabelecidas neste Termo de Referência sujeitará à aplicação das sanções previstas no edital.</w:t>
      </w: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BC3358" w:rsidRDefault="00BC3358" w:rsidP="00BC3358">
      <w:pPr>
        <w:pStyle w:val="PargrafodaLista"/>
        <w:numPr>
          <w:ilvl w:val="0"/>
          <w:numId w:val="6"/>
        </w:numPr>
        <w:autoSpaceDE w:val="0"/>
        <w:autoSpaceDN w:val="0"/>
        <w:adjustRightInd w:val="0"/>
        <w:spacing w:before="480" w:line="360" w:lineRule="auto"/>
        <w:ind w:left="284" w:hanging="284"/>
        <w:jc w:val="both"/>
        <w:rPr>
          <w:rFonts w:ascii="Arial" w:hAnsi="Arial" w:cs="Arial"/>
          <w:b/>
          <w:vanish/>
        </w:rPr>
      </w:pPr>
    </w:p>
    <w:p w:rsidR="00BC3358" w:rsidRPr="00F85DB4" w:rsidRDefault="00A739B4" w:rsidP="00BC3358">
      <w:pPr>
        <w:numPr>
          <w:ilvl w:val="0"/>
          <w:numId w:val="6"/>
        </w:numPr>
        <w:autoSpaceDE w:val="0"/>
        <w:autoSpaceDN w:val="0"/>
        <w:adjustRightInd w:val="0"/>
        <w:spacing w:before="480" w:line="360" w:lineRule="auto"/>
        <w:ind w:left="284" w:hanging="284"/>
        <w:rPr>
          <w:rFonts w:cs="Arial"/>
          <w:b/>
          <w:sz w:val="24"/>
          <w:szCs w:val="24"/>
        </w:rPr>
      </w:pPr>
      <w:r>
        <w:rPr>
          <w:rFonts w:cs="Arial"/>
          <w:b/>
          <w:sz w:val="24"/>
          <w:szCs w:val="24"/>
        </w:rPr>
        <w:t>DISPOSIÇÕES</w:t>
      </w:r>
      <w:r w:rsidR="00BC3358">
        <w:rPr>
          <w:rFonts w:cs="Arial"/>
          <w:b/>
          <w:sz w:val="24"/>
          <w:szCs w:val="24"/>
        </w:rPr>
        <w:t xml:space="preserve"> GERAIS</w:t>
      </w:r>
    </w:p>
    <w:p w:rsidR="00BC3358" w:rsidRDefault="00BC3358" w:rsidP="00BC3358">
      <w:pPr>
        <w:numPr>
          <w:ilvl w:val="1"/>
          <w:numId w:val="6"/>
        </w:numPr>
        <w:spacing w:before="120" w:line="360" w:lineRule="auto"/>
        <w:ind w:left="1" w:firstLine="0"/>
        <w:rPr>
          <w:rFonts w:cs="Arial"/>
          <w:bCs/>
          <w:sz w:val="24"/>
          <w:szCs w:val="24"/>
        </w:rPr>
      </w:pPr>
      <w:r>
        <w:rPr>
          <w:rFonts w:cs="Arial"/>
          <w:bCs/>
          <w:sz w:val="24"/>
          <w:szCs w:val="24"/>
        </w:rPr>
        <w:t>As possíveis e eventuais aquisições</w:t>
      </w:r>
      <w:r w:rsidRPr="002660A3">
        <w:rPr>
          <w:rFonts w:cs="Arial"/>
          <w:bCs/>
          <w:sz w:val="24"/>
          <w:szCs w:val="24"/>
        </w:rPr>
        <w:t xml:space="preserve"> não estabelece</w:t>
      </w:r>
      <w:r>
        <w:rPr>
          <w:rFonts w:cs="Arial"/>
          <w:bCs/>
          <w:sz w:val="24"/>
          <w:szCs w:val="24"/>
        </w:rPr>
        <w:t>m</w:t>
      </w:r>
      <w:r w:rsidRPr="002660A3">
        <w:rPr>
          <w:rFonts w:cs="Arial"/>
          <w:bCs/>
          <w:sz w:val="24"/>
          <w:szCs w:val="24"/>
        </w:rPr>
        <w:t xml:space="preserve"> qualquer vínculo de natureza empregatícia ou de responsabilidade entre a CESAMA e os agentes, prepostos, empregados ou demais pessoas designadas pela </w:t>
      </w:r>
      <w:r>
        <w:rPr>
          <w:rFonts w:cs="Arial"/>
          <w:bCs/>
          <w:sz w:val="24"/>
          <w:szCs w:val="24"/>
        </w:rPr>
        <w:t>fornecedora</w:t>
      </w:r>
      <w:r w:rsidRPr="002660A3">
        <w:rPr>
          <w:rFonts w:cs="Arial"/>
          <w:bCs/>
          <w:sz w:val="24"/>
          <w:szCs w:val="24"/>
        </w:rPr>
        <w:t xml:space="preserve"> para a execução do objeto contratual, sendo a </w:t>
      </w:r>
      <w:r>
        <w:rPr>
          <w:rFonts w:cs="Arial"/>
          <w:bCs/>
          <w:sz w:val="24"/>
          <w:szCs w:val="24"/>
        </w:rPr>
        <w:t>fornecedora</w:t>
      </w:r>
      <w:r w:rsidRPr="002660A3">
        <w:rPr>
          <w:rFonts w:cs="Arial"/>
          <w:bCs/>
          <w:sz w:val="24"/>
          <w:szCs w:val="24"/>
        </w:rPr>
        <w:t xml:space="preserve"> a única responsável por todas as obrigações ou encargos decorrentes das relações de trabalho entre ela e seus profissionais ou contratados, previstos na legislação pátria vigente, seja trabalhista, previdenciária, social, de caráter securitário ou qualquer outra.</w:t>
      </w:r>
    </w:p>
    <w:p w:rsidR="00BC3358"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 xml:space="preserve">A CESAMA e a </w:t>
      </w:r>
      <w:r>
        <w:rPr>
          <w:rFonts w:cs="Arial"/>
          <w:bCs/>
          <w:sz w:val="24"/>
          <w:szCs w:val="24"/>
        </w:rPr>
        <w:t>fornecedora</w:t>
      </w:r>
      <w:r w:rsidRPr="00BC4D0A">
        <w:rPr>
          <w:rFonts w:cs="Arial"/>
          <w:bCs/>
          <w:sz w:val="24"/>
          <w:szCs w:val="24"/>
        </w:rPr>
        <w:t xml:space="preserve"> poderão restabelecer o equilíbrio econômico-financeiro da contratação, nos termos do artigo 65, inciso II, alínea “d”, da Lei n. 8.666/93, por novo pacto </w:t>
      </w:r>
      <w:proofErr w:type="gramStart"/>
      <w:r w:rsidRPr="00BC4D0A">
        <w:rPr>
          <w:rFonts w:cs="Arial"/>
          <w:bCs/>
          <w:sz w:val="24"/>
          <w:szCs w:val="24"/>
        </w:rPr>
        <w:t>precedido de cálculo ou de demonstração analítica do aumento ou diminuição dos custos, obedecidos</w:t>
      </w:r>
      <w:proofErr w:type="gramEnd"/>
      <w:r w:rsidRPr="00BC4D0A">
        <w:rPr>
          <w:rFonts w:cs="Arial"/>
          <w:bCs/>
          <w:sz w:val="24"/>
          <w:szCs w:val="24"/>
        </w:rPr>
        <w:t xml:space="preserve"> os critérios estabelecidos em planilha de formação de preços e tendo como limite a média dos preços encontrados no mercado em geral</w:t>
      </w:r>
      <w:r>
        <w:rPr>
          <w:rFonts w:cs="Arial"/>
          <w:bCs/>
          <w:sz w:val="24"/>
          <w:szCs w:val="24"/>
        </w:rPr>
        <w:t>.</w:t>
      </w:r>
    </w:p>
    <w:p w:rsidR="00BC3358" w:rsidRPr="00BC4D0A" w:rsidRDefault="00BC3358" w:rsidP="00BC3358">
      <w:pPr>
        <w:numPr>
          <w:ilvl w:val="1"/>
          <w:numId w:val="6"/>
        </w:numPr>
        <w:spacing w:before="120" w:line="360" w:lineRule="auto"/>
        <w:ind w:left="1" w:firstLine="0"/>
        <w:rPr>
          <w:rFonts w:cs="Arial"/>
          <w:bCs/>
          <w:sz w:val="24"/>
          <w:szCs w:val="24"/>
        </w:rPr>
      </w:pPr>
      <w:r w:rsidRPr="00BC4D0A">
        <w:rPr>
          <w:rFonts w:cs="Arial"/>
          <w:bCs/>
          <w:sz w:val="24"/>
          <w:szCs w:val="24"/>
        </w:rPr>
        <w:t>A CESAMA reserva para si o direito de não aceitar nem receber qualquer produto em desacordo com o previsto neste Termo de Referência, ou em desconformidade com as normas legais ou técnicas pertinentes ao seu objeto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Qualquer tolerância por parte da CESAMA, no que tange ao cumprimento das obrigações ora assumidas pela </w:t>
      </w:r>
      <w:r>
        <w:rPr>
          <w:rFonts w:cs="Arial"/>
          <w:bCs/>
          <w:sz w:val="24"/>
          <w:szCs w:val="24"/>
        </w:rPr>
        <w:t>fornecedora</w:t>
      </w:r>
      <w:r w:rsidRPr="002660A3">
        <w:rPr>
          <w:rFonts w:cs="Arial"/>
          <w:bCs/>
          <w:sz w:val="24"/>
          <w:szCs w:val="24"/>
        </w:rPr>
        <w:t>, não importará, em hipótese alguma, em alteração</w:t>
      </w:r>
      <w:r>
        <w:rPr>
          <w:rFonts w:cs="Arial"/>
          <w:bCs/>
          <w:sz w:val="24"/>
          <w:szCs w:val="24"/>
        </w:rPr>
        <w:t xml:space="preserve"> dos termos pactuados</w:t>
      </w:r>
      <w:r w:rsidRPr="002660A3">
        <w:rPr>
          <w:rFonts w:cs="Arial"/>
          <w:bCs/>
          <w:sz w:val="24"/>
          <w:szCs w:val="24"/>
        </w:rPr>
        <w:t xml:space="preserve">, novação, transação ou perdão, permanecendo em </w:t>
      </w:r>
      <w:proofErr w:type="gramStart"/>
      <w:r w:rsidRPr="002660A3">
        <w:rPr>
          <w:rFonts w:cs="Arial"/>
          <w:bCs/>
          <w:sz w:val="24"/>
          <w:szCs w:val="24"/>
        </w:rPr>
        <w:t>pleno vigor</w:t>
      </w:r>
      <w:proofErr w:type="gramEnd"/>
      <w:r w:rsidR="00F94E59">
        <w:rPr>
          <w:rFonts w:cs="Arial"/>
          <w:bCs/>
          <w:sz w:val="24"/>
          <w:szCs w:val="24"/>
        </w:rPr>
        <w:t xml:space="preserve"> </w:t>
      </w:r>
      <w:r w:rsidRPr="002660A3">
        <w:rPr>
          <w:rFonts w:cs="Arial"/>
          <w:bCs/>
          <w:sz w:val="24"/>
          <w:szCs w:val="24"/>
        </w:rPr>
        <w:t xml:space="preserve">todas as condições do ajuste e podendo </w:t>
      </w:r>
      <w:proofErr w:type="spellStart"/>
      <w:r>
        <w:rPr>
          <w:rFonts w:cs="Arial"/>
          <w:bCs/>
          <w:sz w:val="24"/>
          <w:szCs w:val="24"/>
        </w:rPr>
        <w:t>aCESAMA</w:t>
      </w:r>
      <w:proofErr w:type="spellEnd"/>
      <w:r w:rsidRPr="002660A3">
        <w:rPr>
          <w:rFonts w:cs="Arial"/>
          <w:bCs/>
          <w:sz w:val="24"/>
          <w:szCs w:val="24"/>
        </w:rPr>
        <w:t xml:space="preserve"> exigir o seu cumprimento a qualquer tempo</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por si, seus agentes, prepostos, empregados ou quaisquer encarregados, assume inteira responsabilidade por quaisquer danos ou prejuízos causados, de forma direta ou indireta, à CESAMA, seus servidores ou terceiros, produzidos em decorrência da execução </w:t>
      </w:r>
      <w:r>
        <w:rPr>
          <w:rFonts w:cs="Arial"/>
          <w:bCs/>
          <w:sz w:val="24"/>
          <w:szCs w:val="24"/>
        </w:rPr>
        <w:t>do objeto</w:t>
      </w:r>
      <w:r w:rsidRPr="002660A3">
        <w:rPr>
          <w:rFonts w:cs="Arial"/>
          <w:bCs/>
          <w:sz w:val="24"/>
          <w:szCs w:val="24"/>
        </w:rPr>
        <w:t xml:space="preserve">, ou da omissão em executá-lo, </w:t>
      </w:r>
      <w:r w:rsidRPr="002660A3">
        <w:rPr>
          <w:rFonts w:cs="Arial"/>
          <w:bCs/>
          <w:sz w:val="24"/>
          <w:szCs w:val="24"/>
        </w:rPr>
        <w:lastRenderedPageBreak/>
        <w:t>resguardando-se à CESAMA o direito de regresso na hipótese de ser compelido a responder por tais danos ou prejuízos</w:t>
      </w:r>
      <w:r>
        <w:rPr>
          <w:rFonts w:cs="Arial"/>
          <w:bCs/>
          <w:sz w:val="24"/>
          <w:szCs w:val="24"/>
        </w:rPr>
        <w:t>.</w:t>
      </w:r>
    </w:p>
    <w:p w:rsidR="00BC3358" w:rsidRDefault="00BC3358" w:rsidP="00BC3358">
      <w:pPr>
        <w:numPr>
          <w:ilvl w:val="1"/>
          <w:numId w:val="6"/>
        </w:numPr>
        <w:spacing w:before="120" w:line="360" w:lineRule="auto"/>
        <w:ind w:left="1" w:firstLine="0"/>
        <w:rPr>
          <w:rFonts w:cs="Arial"/>
          <w:bCs/>
          <w:sz w:val="24"/>
          <w:szCs w:val="24"/>
        </w:rPr>
      </w:pPr>
      <w:r w:rsidRPr="002660A3">
        <w:rPr>
          <w:rFonts w:cs="Arial"/>
          <w:bCs/>
          <w:sz w:val="24"/>
          <w:szCs w:val="24"/>
        </w:rPr>
        <w:t xml:space="preserve">A </w:t>
      </w:r>
      <w:r>
        <w:rPr>
          <w:rFonts w:cs="Arial"/>
          <w:bCs/>
          <w:sz w:val="24"/>
          <w:szCs w:val="24"/>
        </w:rPr>
        <w:t>fornecedora</w:t>
      </w:r>
      <w:r w:rsidRPr="002660A3">
        <w:rPr>
          <w:rFonts w:cs="Arial"/>
          <w:bCs/>
          <w:sz w:val="24"/>
          <w:szCs w:val="24"/>
        </w:rPr>
        <w:t xml:space="preserve"> guardará e fará com que seu pessoal guarde sigilo sobre dados, informações ou documentos fornecidos pela CESAMA ou obtidos em razão da execução do objeto contratual, sendo vedadas todas ou quaisquer reproduções dos mesmos, durante a vigência do ajuste e mesmo após o seu término.</w:t>
      </w:r>
    </w:p>
    <w:p w:rsidR="00A23A20" w:rsidRPr="00A23A20"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 xml:space="preserve">Todas as informações, resultados, relatórios e quaisquer outros documentos obtidos ou elaborados pela </w:t>
      </w:r>
      <w:r w:rsidR="00A23A20" w:rsidRPr="00A23A20">
        <w:rPr>
          <w:rFonts w:cs="Arial"/>
          <w:bCs/>
          <w:sz w:val="24"/>
          <w:szCs w:val="24"/>
        </w:rPr>
        <w:t>fornecedora</w:t>
      </w:r>
      <w:r w:rsidRPr="00A23A20">
        <w:rPr>
          <w:rFonts w:cs="Arial"/>
          <w:bCs/>
          <w:sz w:val="24"/>
          <w:szCs w:val="24"/>
        </w:rPr>
        <w:t xml:space="preserve"> durante a execução do objeto </w:t>
      </w:r>
      <w:r w:rsidR="00A23A20" w:rsidRPr="00A23A20">
        <w:rPr>
          <w:rFonts w:cs="Arial"/>
          <w:bCs/>
          <w:sz w:val="24"/>
          <w:szCs w:val="24"/>
        </w:rPr>
        <w:t>da Ata de Registro de Preços</w:t>
      </w:r>
      <w:r w:rsidRPr="00A23A20">
        <w:rPr>
          <w:rFonts w:cs="Arial"/>
          <w:bCs/>
          <w:sz w:val="24"/>
          <w:szCs w:val="24"/>
        </w:rPr>
        <w:t xml:space="preserve"> serão de exclusiva propriedade da CESAMA, não podendo ser utilizados, divulgados, reproduzidos ou veiculados, para qualquer fim, senão com a </w:t>
      </w:r>
      <w:r w:rsidR="00A23A20" w:rsidRPr="00A23A20">
        <w:rPr>
          <w:rFonts w:cs="Arial"/>
          <w:bCs/>
          <w:sz w:val="24"/>
          <w:szCs w:val="24"/>
        </w:rPr>
        <w:t xml:space="preserve">prévia e expressa autorização </w:t>
      </w:r>
      <w:proofErr w:type="spellStart"/>
      <w:proofErr w:type="gramStart"/>
      <w:r w:rsidR="00A23A20" w:rsidRPr="00A23A20">
        <w:rPr>
          <w:rFonts w:cs="Arial"/>
          <w:bCs/>
          <w:sz w:val="24"/>
          <w:szCs w:val="24"/>
        </w:rPr>
        <w:t>daCESAMA</w:t>
      </w:r>
      <w:proofErr w:type="spellEnd"/>
      <w:proofErr w:type="gramEnd"/>
      <w:r w:rsidRPr="00A23A20">
        <w:rPr>
          <w:rFonts w:cs="Arial"/>
          <w:bCs/>
          <w:sz w:val="24"/>
          <w:szCs w:val="24"/>
        </w:rPr>
        <w:t>, sob pena de responsabilização administrativa, civil ou criminal, nos termos da legislação.</w:t>
      </w:r>
    </w:p>
    <w:p w:rsidR="00BC3358" w:rsidRPr="00E6181E" w:rsidRDefault="00BC3358" w:rsidP="00A23A20">
      <w:pPr>
        <w:numPr>
          <w:ilvl w:val="1"/>
          <w:numId w:val="6"/>
        </w:numPr>
        <w:spacing w:before="120" w:line="360" w:lineRule="auto"/>
        <w:ind w:left="0" w:firstLine="0"/>
        <w:rPr>
          <w:rFonts w:cs="Arial"/>
          <w:b/>
          <w:bCs/>
          <w:sz w:val="24"/>
          <w:szCs w:val="24"/>
        </w:rPr>
      </w:pPr>
      <w:r w:rsidRPr="00A23A20">
        <w:rPr>
          <w:rFonts w:cs="Arial"/>
          <w:bCs/>
          <w:sz w:val="24"/>
          <w:szCs w:val="24"/>
        </w:rPr>
        <w:t>A</w:t>
      </w:r>
      <w:r w:rsidR="00A23A20">
        <w:rPr>
          <w:rFonts w:cs="Arial"/>
          <w:bCs/>
          <w:sz w:val="24"/>
          <w:szCs w:val="24"/>
        </w:rPr>
        <w:t xml:space="preserve">s possíveis e futuras contratações serão </w:t>
      </w:r>
      <w:r w:rsidRPr="00A23A20">
        <w:rPr>
          <w:rFonts w:cs="Arial"/>
          <w:bCs/>
          <w:sz w:val="24"/>
          <w:szCs w:val="24"/>
        </w:rPr>
        <w:t>formalizada</w:t>
      </w:r>
      <w:r w:rsidR="00A23A20">
        <w:rPr>
          <w:rFonts w:cs="Arial"/>
          <w:bCs/>
          <w:sz w:val="24"/>
          <w:szCs w:val="24"/>
        </w:rPr>
        <w:t>s</w:t>
      </w:r>
      <w:r w:rsidRPr="00A23A20">
        <w:rPr>
          <w:rFonts w:cs="Arial"/>
          <w:bCs/>
          <w:sz w:val="24"/>
          <w:szCs w:val="24"/>
        </w:rPr>
        <w:t xml:space="preserve"> mediante emissão de Ordem de Compra, nos termos do art. 62 da Lei n. 8.666/93.</w:t>
      </w:r>
    </w:p>
    <w:p w:rsidR="00E6181E" w:rsidRPr="00E6181E" w:rsidRDefault="00E6181E" w:rsidP="00A23A20">
      <w:pPr>
        <w:numPr>
          <w:ilvl w:val="1"/>
          <w:numId w:val="6"/>
        </w:numPr>
        <w:spacing w:before="120" w:line="360" w:lineRule="auto"/>
        <w:ind w:left="0" w:firstLine="0"/>
        <w:rPr>
          <w:rFonts w:cs="Arial"/>
          <w:b/>
          <w:bCs/>
          <w:sz w:val="24"/>
          <w:szCs w:val="24"/>
        </w:rPr>
      </w:pPr>
      <w:r>
        <w:rPr>
          <w:rFonts w:cs="Arial"/>
          <w:bCs/>
          <w:sz w:val="24"/>
          <w:szCs w:val="24"/>
        </w:rPr>
        <w:t>A CESAMA, constituída na forma de empresa pública, não é contribuinte do ICMS, observando, portanto, o regulamento do Imposto sobre Operações Relativas à Circulação de Mercadorias e Sobre Prestações de Serviços de Transporte Interestadual e Intermunicipal e de Comunicação (RICMS – SEFAZ/MG), em seu Anexo IX, Capítulo XXXVI, que dispõe:</w:t>
      </w:r>
    </w:p>
    <w:p w:rsidR="00E6181E" w:rsidRPr="00E6181E" w:rsidRDefault="00E6181E" w:rsidP="00E6181E">
      <w:pPr>
        <w:spacing w:before="120"/>
        <w:ind w:left="2268"/>
        <w:rPr>
          <w:rFonts w:cs="Arial"/>
          <w:bCs/>
        </w:rPr>
      </w:pPr>
      <w:r w:rsidRPr="00E6181E">
        <w:rPr>
          <w:rFonts w:cs="Arial"/>
          <w:bCs/>
        </w:rPr>
        <w:t>Art. 304-A. Na hipótese de operação tendo como destinatário pessoa não contribuinte do imposto, a mercadoria poderá ser entregue neste Estado em local diverso do endereço do destinatário, desde que no campo “Informações complementares” da nota fiscal constem a expressão “Entrega por ordem do destinatário” e o endereço do local de entrega</w:t>
      </w:r>
      <w:r>
        <w:rPr>
          <w:rFonts w:cs="Arial"/>
          <w:bCs/>
        </w:rPr>
        <w:t>.</w:t>
      </w:r>
    </w:p>
    <w:p w:rsidR="005155D4" w:rsidRDefault="005155D4" w:rsidP="005155D4">
      <w:pPr>
        <w:spacing w:before="60" w:after="60" w:line="320" w:lineRule="exact"/>
        <w:ind w:left="1"/>
        <w:jc w:val="center"/>
        <w:rPr>
          <w:rFonts w:cs="Arial"/>
          <w:b/>
          <w:bCs/>
          <w:color w:val="FF0000"/>
          <w:sz w:val="22"/>
          <w:szCs w:val="22"/>
        </w:rPr>
      </w:pPr>
    </w:p>
    <w:p w:rsidR="00D92252" w:rsidRDefault="00D92252" w:rsidP="005155D4">
      <w:pPr>
        <w:spacing w:before="60" w:after="60" w:line="320" w:lineRule="exact"/>
        <w:ind w:left="1"/>
        <w:jc w:val="center"/>
        <w:rPr>
          <w:rFonts w:cs="Arial"/>
          <w:b/>
          <w:bCs/>
          <w:color w:val="FF0000"/>
          <w:sz w:val="22"/>
          <w:szCs w:val="22"/>
        </w:rPr>
      </w:pPr>
    </w:p>
    <w:p w:rsidR="00D92252" w:rsidRDefault="00D92252" w:rsidP="005155D4">
      <w:pPr>
        <w:spacing w:before="60" w:after="60" w:line="320" w:lineRule="exact"/>
        <w:ind w:left="1"/>
        <w:jc w:val="center"/>
        <w:rPr>
          <w:rFonts w:cs="Arial"/>
          <w:b/>
          <w:bCs/>
          <w:color w:val="FF0000"/>
          <w:sz w:val="22"/>
          <w:szCs w:val="22"/>
        </w:rPr>
      </w:pPr>
    </w:p>
    <w:p w:rsidR="00D92252" w:rsidRPr="00D92252" w:rsidRDefault="00AC193A" w:rsidP="00AC193A">
      <w:pPr>
        <w:jc w:val="center"/>
        <w:rPr>
          <w:rFonts w:cs="Arial"/>
          <w:b/>
          <w:bCs/>
          <w:sz w:val="22"/>
          <w:szCs w:val="22"/>
        </w:rPr>
      </w:pPr>
      <w:r>
        <w:rPr>
          <w:rFonts w:cs="Arial"/>
          <w:i/>
        </w:rPr>
        <w:t>(assinado no original)</w:t>
      </w:r>
    </w:p>
    <w:p w:rsidR="001A24BA" w:rsidRPr="00D92252" w:rsidRDefault="001A24BA" w:rsidP="001A24BA">
      <w:pPr>
        <w:spacing w:before="60" w:after="60" w:line="320" w:lineRule="exact"/>
        <w:jc w:val="center"/>
        <w:rPr>
          <w:rFonts w:cs="Arial"/>
          <w:b/>
          <w:bCs/>
          <w:sz w:val="22"/>
          <w:szCs w:val="22"/>
        </w:rPr>
      </w:pPr>
      <w:r w:rsidRPr="00D92252">
        <w:rPr>
          <w:rFonts w:cs="Arial"/>
          <w:b/>
          <w:bCs/>
          <w:sz w:val="22"/>
          <w:szCs w:val="22"/>
        </w:rPr>
        <w:t>Marcelo Mello do Amaral</w:t>
      </w:r>
    </w:p>
    <w:p w:rsidR="00A3325C" w:rsidRDefault="00814C5A" w:rsidP="001A24BA">
      <w:pPr>
        <w:spacing w:before="60" w:after="60" w:line="320" w:lineRule="exact"/>
        <w:jc w:val="center"/>
        <w:rPr>
          <w:rFonts w:cs="Arial"/>
          <w:b/>
          <w:bCs/>
          <w:sz w:val="22"/>
          <w:szCs w:val="22"/>
        </w:rPr>
      </w:pPr>
      <w:r>
        <w:rPr>
          <w:rFonts w:cs="Arial"/>
          <w:b/>
          <w:bCs/>
          <w:sz w:val="22"/>
          <w:szCs w:val="22"/>
        </w:rPr>
        <w:t>Assessor de Tecnologia da Informação</w:t>
      </w:r>
    </w:p>
    <w:p w:rsidR="00814C5A" w:rsidRPr="00D92252" w:rsidRDefault="00814C5A" w:rsidP="001A24BA">
      <w:pPr>
        <w:spacing w:before="60" w:after="60" w:line="320" w:lineRule="exact"/>
        <w:jc w:val="center"/>
        <w:rPr>
          <w:b/>
        </w:rPr>
      </w:pPr>
      <w:r>
        <w:rPr>
          <w:b/>
        </w:rPr>
        <w:t>(interino)</w:t>
      </w:r>
    </w:p>
    <w:sectPr w:rsidR="00814C5A" w:rsidRPr="00D92252" w:rsidSect="00F17515">
      <w:headerReference w:type="even" r:id="rId11"/>
      <w:headerReference w:type="default" r:id="rId12"/>
      <w:footerReference w:type="default" r:id="rId13"/>
      <w:footnotePr>
        <w:pos w:val="beneathText"/>
      </w:footnotePr>
      <w:pgSz w:w="11907" w:h="16840" w:code="9"/>
      <w:pgMar w:top="1701" w:right="1134" w:bottom="1134" w:left="1701" w:header="567" w:footer="680" w:gutter="0"/>
      <w:cols w:space="720"/>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4A09C7" w:rsidRDefault="004A09C7">
      <w:r>
        <w:separator/>
      </w:r>
    </w:p>
  </w:endnote>
  <w:endnote w:type="continuationSeparator" w:id="1">
    <w:p w:rsidR="004A09C7" w:rsidRDefault="004A09C7">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tarSymbol">
    <w:altName w:val="Arial Unicode MS"/>
    <w:charset w:val="02"/>
    <w:family w:val="auto"/>
    <w:pitch w:val="default"/>
    <w:sig w:usb0="00000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Lucida Sans Unicode">
    <w:panose1 w:val="020B0602030504020204"/>
    <w:charset w:val="00"/>
    <w:family w:val="swiss"/>
    <w:pitch w:val="variable"/>
    <w:sig w:usb0="80000AFF" w:usb1="0000396B" w:usb2="00000000" w:usb3="00000000" w:csb0="000000B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C7" w:rsidRDefault="004A09C7" w:rsidP="00A67488">
    <w:pPr>
      <w:pStyle w:val="Rodap"/>
      <w:tabs>
        <w:tab w:val="right" w:pos="8505"/>
      </w:tabs>
      <w:ind w:right="-1"/>
      <w:jc w:val="center"/>
      <w:rPr>
        <w:rFonts w:cs="Arial"/>
        <w:b/>
        <w:sz w:val="16"/>
        <w:szCs w:val="16"/>
      </w:rPr>
    </w:pPr>
    <w:r>
      <w:rPr>
        <w:noProof/>
        <w:lang w:eastAsia="pt-BR"/>
      </w:rPr>
      <w:drawing>
        <wp:anchor distT="0" distB="0" distL="114300" distR="114300" simplePos="0" relativeHeight="251657728" behindDoc="0" locked="0" layoutInCell="1" allowOverlap="1">
          <wp:simplePos x="0" y="0"/>
          <wp:positionH relativeFrom="column">
            <wp:posOffset>5158740</wp:posOffset>
          </wp:positionH>
          <wp:positionV relativeFrom="paragraph">
            <wp:posOffset>-178435</wp:posOffset>
          </wp:positionV>
          <wp:extent cx="828675" cy="814070"/>
          <wp:effectExtent l="19050" t="0" r="9525" b="0"/>
          <wp:wrapNone/>
          <wp:docPr id="6" name="Imagem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24"/>
                  <pic:cNvPicPr>
                    <a:picLocks noChangeAspect="1" noChangeArrowheads="1"/>
                  </pic:cNvPicPr>
                </pic:nvPicPr>
                <pic:blipFill>
                  <a:blip r:embed="rId1"/>
                  <a:srcRect/>
                  <a:stretch>
                    <a:fillRect/>
                  </a:stretch>
                </pic:blipFill>
                <pic:spPr bwMode="auto">
                  <a:xfrm>
                    <a:off x="0" y="0"/>
                    <a:ext cx="828675" cy="814070"/>
                  </a:xfrm>
                  <a:prstGeom prst="rect">
                    <a:avLst/>
                  </a:prstGeom>
                  <a:noFill/>
                  <a:ln w="9525">
                    <a:noFill/>
                    <a:miter lim="800000"/>
                    <a:headEnd/>
                    <a:tailEnd/>
                  </a:ln>
                </pic:spPr>
              </pic:pic>
            </a:graphicData>
          </a:graphic>
        </wp:anchor>
      </w:drawing>
    </w:r>
    <w:r w:rsidRPr="00DC08CD">
      <w:rPr>
        <w:rFonts w:cs="Arial"/>
        <w:b/>
        <w:sz w:val="16"/>
        <w:szCs w:val="16"/>
      </w:rPr>
      <w:t xml:space="preserve">Companhia de Saneamento Municipal </w:t>
    </w:r>
    <w:r>
      <w:rPr>
        <w:rFonts w:cs="Arial"/>
        <w:b/>
        <w:sz w:val="16"/>
        <w:szCs w:val="16"/>
      </w:rPr>
      <w:t>–</w:t>
    </w:r>
    <w:r w:rsidRPr="00DC08CD">
      <w:rPr>
        <w:rFonts w:cs="Arial"/>
        <w:b/>
        <w:sz w:val="16"/>
        <w:szCs w:val="16"/>
      </w:rPr>
      <w:t xml:space="preserve"> </w:t>
    </w:r>
    <w:proofErr w:type="spellStart"/>
    <w:r w:rsidRPr="00DC08CD">
      <w:rPr>
        <w:rFonts w:cs="Arial"/>
        <w:b/>
        <w:sz w:val="16"/>
        <w:szCs w:val="16"/>
      </w:rPr>
      <w:t>Cesama</w:t>
    </w:r>
    <w:proofErr w:type="spellEnd"/>
  </w:p>
  <w:p w:rsidR="004A09C7" w:rsidRPr="00020390" w:rsidRDefault="004A09C7" w:rsidP="00A67488">
    <w:pPr>
      <w:pStyle w:val="Rodap"/>
      <w:tabs>
        <w:tab w:val="right" w:pos="8505"/>
      </w:tabs>
      <w:ind w:right="-1"/>
      <w:jc w:val="center"/>
      <w:rPr>
        <w:rFonts w:cs="Arial"/>
        <w:sz w:val="14"/>
        <w:szCs w:val="14"/>
      </w:rPr>
    </w:pPr>
    <w:r w:rsidRPr="00020390">
      <w:rPr>
        <w:rFonts w:cs="Arial"/>
        <w:bCs/>
        <w:sz w:val="14"/>
        <w:szCs w:val="14"/>
      </w:rPr>
      <w:t>CNPJ 21.572.243/0001-74</w:t>
    </w:r>
    <w:r w:rsidRPr="00020390">
      <w:rPr>
        <w:rFonts w:cs="Arial"/>
        <w:bCs/>
        <w:sz w:val="14"/>
        <w:szCs w:val="14"/>
      </w:rPr>
      <w:tab/>
      <w:t>I.E. 367.698.776.0099</w:t>
    </w:r>
  </w:p>
  <w:p w:rsidR="004A09C7" w:rsidRPr="00DC08CD" w:rsidRDefault="004A09C7" w:rsidP="00A67488">
    <w:pPr>
      <w:pStyle w:val="Rodap"/>
      <w:tabs>
        <w:tab w:val="right" w:pos="8505"/>
      </w:tabs>
      <w:ind w:right="-1"/>
      <w:jc w:val="center"/>
      <w:rPr>
        <w:rFonts w:cs="Arial"/>
        <w:sz w:val="16"/>
        <w:szCs w:val="16"/>
      </w:rPr>
    </w:pPr>
    <w:r w:rsidRPr="00DC08CD">
      <w:rPr>
        <w:rFonts w:cs="Arial"/>
        <w:sz w:val="16"/>
        <w:szCs w:val="16"/>
      </w:rPr>
      <w:t>Avenida Barão do Rio Branco, 1843/10º andar - Centro</w:t>
    </w:r>
  </w:p>
  <w:p w:rsidR="004A09C7" w:rsidRPr="00DC08CD" w:rsidRDefault="004A09C7" w:rsidP="00A67488">
    <w:pPr>
      <w:pStyle w:val="Rodap"/>
      <w:tabs>
        <w:tab w:val="right" w:pos="8505"/>
      </w:tabs>
      <w:ind w:right="-1"/>
      <w:jc w:val="center"/>
      <w:rPr>
        <w:rFonts w:cs="Arial"/>
        <w:sz w:val="16"/>
        <w:szCs w:val="16"/>
      </w:rPr>
    </w:pPr>
    <w:r w:rsidRPr="00DC08CD">
      <w:rPr>
        <w:rFonts w:cs="Arial"/>
        <w:sz w:val="16"/>
        <w:szCs w:val="16"/>
      </w:rPr>
      <w:t xml:space="preserve">CEP: 36.013-020 / Juiz de Fora </w:t>
    </w:r>
    <w:r>
      <w:rPr>
        <w:rFonts w:cs="Arial"/>
        <w:sz w:val="16"/>
        <w:szCs w:val="16"/>
      </w:rPr>
      <w:t>–</w:t>
    </w:r>
    <w:r w:rsidRPr="00DC08CD">
      <w:rPr>
        <w:rFonts w:cs="Arial"/>
        <w:sz w:val="16"/>
        <w:szCs w:val="16"/>
      </w:rPr>
      <w:t xml:space="preserve"> MG</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4A09C7" w:rsidRDefault="004A09C7">
      <w:r>
        <w:separator/>
      </w:r>
    </w:p>
  </w:footnote>
  <w:footnote w:type="continuationSeparator" w:id="1">
    <w:p w:rsidR="004A09C7" w:rsidRDefault="004A09C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C7" w:rsidRDefault="00463FB8">
    <w:pPr>
      <w:pStyle w:val="Cabealho"/>
      <w:framePr w:wrap="around" w:vAnchor="text" w:hAnchor="margin" w:xAlign="right" w:y="1"/>
      <w:rPr>
        <w:rStyle w:val="Nmerodepgina"/>
      </w:rPr>
    </w:pPr>
    <w:r>
      <w:rPr>
        <w:rStyle w:val="Nmerodepgina"/>
      </w:rPr>
      <w:fldChar w:fldCharType="begin"/>
    </w:r>
    <w:r w:rsidR="004A09C7">
      <w:rPr>
        <w:rStyle w:val="Nmerodepgina"/>
      </w:rPr>
      <w:instrText xml:space="preserve">PAGE  </w:instrText>
    </w:r>
    <w:r>
      <w:rPr>
        <w:rStyle w:val="Nmerodepgina"/>
      </w:rPr>
      <w:fldChar w:fldCharType="end"/>
    </w:r>
  </w:p>
  <w:p w:rsidR="004A09C7" w:rsidRDefault="004A09C7">
    <w:pPr>
      <w:pStyle w:val="Cabealho"/>
      <w:ind w:right="360"/>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A09C7" w:rsidRDefault="004A09C7" w:rsidP="00DE135D">
    <w:pPr>
      <w:pStyle w:val="Cabealho"/>
      <w:spacing w:after="240"/>
      <w:jc w:val="center"/>
    </w:pPr>
    <w:r>
      <w:rPr>
        <w:noProof/>
        <w:lang w:eastAsia="pt-BR"/>
      </w:rPr>
      <w:drawing>
        <wp:inline distT="0" distB="0" distL="0" distR="0">
          <wp:extent cx="1990725" cy="419100"/>
          <wp:effectExtent l="19050" t="0" r="9525" b="0"/>
          <wp:docPr id="1" name="Imagem 1" descr="Logo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Logos"/>
                  <pic:cNvPicPr>
                    <a:picLocks noChangeAspect="1" noChangeArrowheads="1"/>
                  </pic:cNvPicPr>
                </pic:nvPicPr>
                <pic:blipFill>
                  <a:blip r:embed="rId1"/>
                  <a:srcRect/>
                  <a:stretch>
                    <a:fillRect/>
                  </a:stretch>
                </pic:blipFill>
                <pic:spPr bwMode="auto">
                  <a:xfrm>
                    <a:off x="0" y="0"/>
                    <a:ext cx="1990725" cy="419100"/>
                  </a:xfrm>
                  <a:prstGeom prst="rect">
                    <a:avLst/>
                  </a:prstGeom>
                  <a:noFill/>
                  <a:ln w="9525">
                    <a:noFill/>
                    <a:miter lim="800000"/>
                    <a:headEnd/>
                    <a:tailEnd/>
                  </a:ln>
                </pic:spPr>
              </pic:pic>
            </a:graphicData>
          </a:graphic>
        </wp:inline>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name w:val="Outline"/>
    <w:lvl w:ilvl="0">
      <w:start w:val="1"/>
      <w:numFmt w:val="none"/>
      <w:pStyle w:val="Ttulo1"/>
      <w:suff w:val="nothing"/>
      <w:lvlText w:val=""/>
      <w:lvlJc w:val="left"/>
      <w:pPr>
        <w:tabs>
          <w:tab w:val="num" w:pos="0"/>
        </w:tabs>
      </w:pPr>
    </w:lvl>
    <w:lvl w:ilvl="1">
      <w:start w:val="1"/>
      <w:numFmt w:val="none"/>
      <w:pStyle w:val="Ttulo2"/>
      <w:suff w:val="nothing"/>
      <w:lvlText w:val=""/>
      <w:lvlJc w:val="left"/>
      <w:pPr>
        <w:tabs>
          <w:tab w:val="num" w:pos="0"/>
        </w:tabs>
      </w:pPr>
    </w:lvl>
    <w:lvl w:ilvl="2">
      <w:start w:val="1"/>
      <w:numFmt w:val="none"/>
      <w:pStyle w:val="Ttulo3"/>
      <w:suff w:val="nothing"/>
      <w:lvlText w:val=""/>
      <w:lvlJc w:val="left"/>
      <w:pPr>
        <w:tabs>
          <w:tab w:val="num" w:pos="0"/>
        </w:tabs>
      </w:pPr>
    </w:lvl>
    <w:lvl w:ilvl="3">
      <w:start w:val="1"/>
      <w:numFmt w:val="none"/>
      <w:pStyle w:val="Ttulo4"/>
      <w:suff w:val="nothing"/>
      <w:lvlText w:val=""/>
      <w:lvlJc w:val="left"/>
      <w:pPr>
        <w:tabs>
          <w:tab w:val="num" w:pos="0"/>
        </w:tabs>
      </w:pPr>
    </w:lvl>
    <w:lvl w:ilvl="4">
      <w:start w:val="1"/>
      <w:numFmt w:val="none"/>
      <w:pStyle w:val="Ttulo5"/>
      <w:suff w:val="nothing"/>
      <w:lvlText w:val=""/>
      <w:lvlJc w:val="left"/>
      <w:pPr>
        <w:tabs>
          <w:tab w:val="num" w:pos="0"/>
        </w:tabs>
      </w:pPr>
    </w:lvl>
    <w:lvl w:ilvl="5">
      <w:start w:val="1"/>
      <w:numFmt w:val="none"/>
      <w:pStyle w:val="Ttulo6"/>
      <w:suff w:val="nothing"/>
      <w:lvlText w:val=""/>
      <w:lvlJc w:val="left"/>
      <w:pPr>
        <w:tabs>
          <w:tab w:val="num" w:pos="0"/>
        </w:tabs>
      </w:pPr>
    </w:lvl>
    <w:lvl w:ilvl="6">
      <w:start w:val="1"/>
      <w:numFmt w:val="none"/>
      <w:suff w:val="nothing"/>
      <w:lvlText w:val=""/>
      <w:lvlJc w:val="left"/>
      <w:pPr>
        <w:tabs>
          <w:tab w:val="num" w:pos="0"/>
        </w:tabs>
      </w:pPr>
    </w:lvl>
    <w:lvl w:ilvl="7">
      <w:start w:val="1"/>
      <w:numFmt w:val="none"/>
      <w:pStyle w:val="Ttulo8"/>
      <w:suff w:val="nothing"/>
      <w:lvlText w:val=""/>
      <w:lvlJc w:val="left"/>
      <w:pPr>
        <w:tabs>
          <w:tab w:val="num" w:pos="0"/>
        </w:tabs>
      </w:pPr>
    </w:lvl>
    <w:lvl w:ilvl="8">
      <w:start w:val="1"/>
      <w:numFmt w:val="none"/>
      <w:suff w:val="nothing"/>
      <w:lvlText w:val=""/>
      <w:lvlJc w:val="left"/>
      <w:pPr>
        <w:tabs>
          <w:tab w:val="num" w:pos="0"/>
        </w:tabs>
      </w:pPr>
    </w:lvl>
  </w:abstractNum>
  <w:abstractNum w:abstractNumId="1">
    <w:nsid w:val="00000002"/>
    <w:multiLevelType w:val="singleLevel"/>
    <w:tmpl w:val="00000002"/>
    <w:name w:val="WW8Num2"/>
    <w:lvl w:ilvl="0">
      <w:numFmt w:val="bullet"/>
      <w:lvlText w:val="·"/>
      <w:lvlJc w:val="left"/>
      <w:pPr>
        <w:tabs>
          <w:tab w:val="num" w:pos="0"/>
        </w:tabs>
      </w:pPr>
      <w:rPr>
        <w:rFonts w:ascii="Symbol" w:hAnsi="Symbol"/>
      </w:rPr>
    </w:lvl>
  </w:abstractNum>
  <w:abstractNum w:abstractNumId="2">
    <w:nsid w:val="00000003"/>
    <w:multiLevelType w:val="multilevel"/>
    <w:tmpl w:val="00000003"/>
    <w:name w:val="WW8Num3"/>
    <w:lvl w:ilvl="0">
      <w:start w:val="6"/>
      <w:numFmt w:val="decimal"/>
      <w:lvlText w:val="%1."/>
      <w:lvlJc w:val="left"/>
      <w:pPr>
        <w:tabs>
          <w:tab w:val="num" w:pos="0"/>
        </w:tabs>
      </w:pPr>
    </w:lvl>
    <w:lvl w:ilvl="1">
      <w:start w:val="1"/>
      <w:numFmt w:val="decimal"/>
      <w:lvlText w:val="%1.%2."/>
      <w:lvlJc w:val="left"/>
      <w:pPr>
        <w:tabs>
          <w:tab w:val="num" w:pos="0"/>
        </w:tabs>
      </w:pPr>
    </w:lvl>
    <w:lvl w:ilvl="2">
      <w:start w:val="3"/>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3">
    <w:nsid w:val="00000004"/>
    <w:multiLevelType w:val="multilevel"/>
    <w:tmpl w:val="00000004"/>
    <w:name w:val="WW8Num4"/>
    <w:lvl w:ilvl="0">
      <w:start w:val="6"/>
      <w:numFmt w:val="decimal"/>
      <w:lvlText w:val="%1."/>
      <w:lvlJc w:val="left"/>
      <w:pPr>
        <w:tabs>
          <w:tab w:val="num" w:pos="0"/>
        </w:tabs>
      </w:pPr>
    </w:lvl>
    <w:lvl w:ilvl="1">
      <w:start w:val="2"/>
      <w:numFmt w:val="decimal"/>
      <w:lvlText w:val="%1.%2"/>
      <w:lvlJc w:val="left"/>
      <w:pPr>
        <w:tabs>
          <w:tab w:val="num" w:pos="0"/>
        </w:tabs>
      </w:pPr>
    </w:lvl>
    <w:lvl w:ilvl="2">
      <w:start w:val="1"/>
      <w:numFmt w:val="decimal"/>
      <w:lvlText w:val="%1.%2.%3."/>
      <w:lvlJc w:val="left"/>
      <w:pPr>
        <w:tabs>
          <w:tab w:val="num" w:pos="0"/>
        </w:tabs>
      </w:pPr>
    </w:lvl>
    <w:lvl w:ilvl="3">
      <w:start w:val="1"/>
      <w:numFmt w:val="decimal"/>
      <w:lvlText w:val="%1.%2.%3.%4."/>
      <w:lvlJc w:val="left"/>
      <w:pPr>
        <w:tabs>
          <w:tab w:val="num" w:pos="0"/>
        </w:tabs>
      </w:pPr>
    </w:lvl>
    <w:lvl w:ilvl="4">
      <w:start w:val="1"/>
      <w:numFmt w:val="decimal"/>
      <w:lvlText w:val="%1.%2.%3.%4.%5."/>
      <w:lvlJc w:val="left"/>
      <w:pPr>
        <w:tabs>
          <w:tab w:val="num" w:pos="0"/>
        </w:tabs>
      </w:pPr>
    </w:lvl>
    <w:lvl w:ilvl="5">
      <w:start w:val="1"/>
      <w:numFmt w:val="decimal"/>
      <w:lvlText w:val="%1.%2.%3.%4.%5.%6."/>
      <w:lvlJc w:val="left"/>
      <w:pPr>
        <w:tabs>
          <w:tab w:val="num" w:pos="0"/>
        </w:tabs>
      </w:pPr>
    </w:lvl>
    <w:lvl w:ilvl="6">
      <w:start w:val="1"/>
      <w:numFmt w:val="decimal"/>
      <w:lvlText w:val="%1.%2.%3.%4.%5.%6.%7."/>
      <w:lvlJc w:val="left"/>
      <w:pPr>
        <w:tabs>
          <w:tab w:val="num" w:pos="0"/>
        </w:tabs>
      </w:pPr>
    </w:lvl>
    <w:lvl w:ilvl="7">
      <w:start w:val="1"/>
      <w:numFmt w:val="decimal"/>
      <w:lvlText w:val="%1.%2.%3.%4.%5.%6.%7.%8."/>
      <w:lvlJc w:val="left"/>
      <w:pPr>
        <w:tabs>
          <w:tab w:val="num" w:pos="0"/>
        </w:tabs>
      </w:pPr>
    </w:lvl>
    <w:lvl w:ilvl="8">
      <w:start w:val="1"/>
      <w:numFmt w:val="decimal"/>
      <w:lvlText w:val="%1.%2.%3.%4.%5.%6.%7.%8.%9."/>
      <w:lvlJc w:val="left"/>
      <w:pPr>
        <w:tabs>
          <w:tab w:val="num" w:pos="0"/>
        </w:tabs>
      </w:pPr>
    </w:lvl>
  </w:abstractNum>
  <w:abstractNum w:abstractNumId="4">
    <w:nsid w:val="00000006"/>
    <w:multiLevelType w:val="multilevel"/>
    <w:tmpl w:val="00000006"/>
    <w:name w:val="WW8Num6"/>
    <w:lvl w:ilvl="0">
      <w:start w:val="1"/>
      <w:numFmt w:val="bullet"/>
      <w:lvlText w:val=""/>
      <w:lvlJc w:val="left"/>
      <w:pPr>
        <w:tabs>
          <w:tab w:val="num" w:pos="720"/>
        </w:tabs>
        <w:ind w:left="720" w:hanging="360"/>
      </w:pPr>
      <w:rPr>
        <w:rFonts w:ascii="Symbol" w:hAnsi="Symbol"/>
        <w:color w:val="00000A"/>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5">
    <w:nsid w:val="2367702B"/>
    <w:multiLevelType w:val="hybridMultilevel"/>
    <w:tmpl w:val="C34CCADC"/>
    <w:lvl w:ilvl="0" w:tplc="04160017">
      <w:start w:val="1"/>
      <w:numFmt w:val="lowerLetter"/>
      <w:lvlText w:val="%1)"/>
      <w:lvlJc w:val="left"/>
      <w:pPr>
        <w:ind w:left="720" w:hanging="360"/>
      </w:p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abstractNum w:abstractNumId="6">
    <w:nsid w:val="29E26C0E"/>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7">
    <w:nsid w:val="29F1389E"/>
    <w:multiLevelType w:val="multilevel"/>
    <w:tmpl w:val="392A593A"/>
    <w:lvl w:ilvl="0">
      <w:start w:val="1"/>
      <w:numFmt w:val="decimal"/>
      <w:lvlText w:val="%1."/>
      <w:lvlJc w:val="left"/>
      <w:pPr>
        <w:ind w:left="786" w:hanging="360"/>
      </w:pPr>
      <w:rPr>
        <w:rFonts w:hint="default"/>
        <w:color w:val="auto"/>
      </w:rPr>
    </w:lvl>
    <w:lvl w:ilvl="1">
      <w:start w:val="1"/>
      <w:numFmt w:val="decimal"/>
      <w:isLgl/>
      <w:lvlText w:val="%1.%2."/>
      <w:lvlJc w:val="left"/>
      <w:pPr>
        <w:ind w:left="7525" w:hanging="720"/>
      </w:pPr>
      <w:rPr>
        <w:rFonts w:hint="default"/>
        <w:b w:val="0"/>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8">
    <w:nsid w:val="45EC35B1"/>
    <w:multiLevelType w:val="multilevel"/>
    <w:tmpl w:val="36E0A314"/>
    <w:lvl w:ilvl="0">
      <w:start w:val="7"/>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auto"/>
        <w:sz w:val="24"/>
        <w:szCs w:val="24"/>
      </w:rPr>
    </w:lvl>
    <w:lvl w:ilvl="2">
      <w:start w:val="1"/>
      <w:numFmt w:val="decimal"/>
      <w:isLgl/>
      <w:lvlText w:val="%1.%2.%3."/>
      <w:lvlJc w:val="left"/>
      <w:pPr>
        <w:ind w:left="1080" w:hanging="720"/>
      </w:pPr>
      <w:rPr>
        <w:rFonts w:hint="default"/>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520" w:hanging="2160"/>
      </w:pPr>
      <w:rPr>
        <w:rFonts w:hint="default"/>
      </w:rPr>
    </w:lvl>
  </w:abstractNum>
  <w:abstractNum w:abstractNumId="9">
    <w:nsid w:val="77E25ECA"/>
    <w:multiLevelType w:val="hybridMultilevel"/>
    <w:tmpl w:val="609A6BAC"/>
    <w:lvl w:ilvl="0" w:tplc="D39A44A4">
      <w:start w:val="1"/>
      <w:numFmt w:val="bullet"/>
      <w:pStyle w:val="topico"/>
      <w:lvlText w:val=""/>
      <w:lvlJc w:val="left"/>
      <w:pPr>
        <w:tabs>
          <w:tab w:val="num" w:pos="0"/>
        </w:tabs>
        <w:ind w:left="0" w:firstLine="0"/>
      </w:pPr>
      <w:rPr>
        <w:rFonts w:ascii="Symbol" w:hAnsi="Symbol" w:hint="default"/>
        <w:b w:val="0"/>
        <w:i w:val="0"/>
        <w:caps w:val="0"/>
        <w:strike w:val="0"/>
        <w:dstrike w:val="0"/>
        <w:vanish w:val="0"/>
        <w:sz w:val="24"/>
        <w:szCs w:val="24"/>
        <w:vertAlign w:val="baseline"/>
      </w:rPr>
    </w:lvl>
    <w:lvl w:ilvl="1" w:tplc="04160003">
      <w:start w:val="1"/>
      <w:numFmt w:val="bullet"/>
      <w:lvlText w:val=""/>
      <w:lvlJc w:val="left"/>
      <w:pPr>
        <w:tabs>
          <w:tab w:val="num" w:pos="2160"/>
        </w:tabs>
        <w:ind w:left="2160" w:firstLine="0"/>
      </w:pPr>
      <w:rPr>
        <w:rFonts w:ascii="Symbol" w:hAnsi="Symbol" w:hint="default"/>
        <w:b w:val="0"/>
        <w:i w:val="0"/>
        <w:caps w:val="0"/>
        <w:strike w:val="0"/>
        <w:dstrike w:val="0"/>
        <w:vanish w:val="0"/>
        <w:sz w:val="24"/>
        <w:szCs w:val="24"/>
        <w:vertAlign w:val="baseline"/>
      </w:rPr>
    </w:lvl>
    <w:lvl w:ilvl="2" w:tplc="04160005" w:tentative="1">
      <w:start w:val="1"/>
      <w:numFmt w:val="lowerRoman"/>
      <w:lvlText w:val="%3."/>
      <w:lvlJc w:val="right"/>
      <w:pPr>
        <w:tabs>
          <w:tab w:val="num" w:pos="3240"/>
        </w:tabs>
        <w:ind w:left="3240" w:hanging="180"/>
      </w:pPr>
    </w:lvl>
    <w:lvl w:ilvl="3" w:tplc="04160001" w:tentative="1">
      <w:start w:val="1"/>
      <w:numFmt w:val="decimal"/>
      <w:lvlText w:val="%4."/>
      <w:lvlJc w:val="left"/>
      <w:pPr>
        <w:tabs>
          <w:tab w:val="num" w:pos="3960"/>
        </w:tabs>
        <w:ind w:left="3960" w:hanging="360"/>
      </w:pPr>
    </w:lvl>
    <w:lvl w:ilvl="4" w:tplc="04160003" w:tentative="1">
      <w:start w:val="1"/>
      <w:numFmt w:val="lowerLetter"/>
      <w:lvlText w:val="%5."/>
      <w:lvlJc w:val="left"/>
      <w:pPr>
        <w:tabs>
          <w:tab w:val="num" w:pos="4680"/>
        </w:tabs>
        <w:ind w:left="4680" w:hanging="360"/>
      </w:pPr>
    </w:lvl>
    <w:lvl w:ilvl="5" w:tplc="04160005" w:tentative="1">
      <w:start w:val="1"/>
      <w:numFmt w:val="lowerRoman"/>
      <w:lvlText w:val="%6."/>
      <w:lvlJc w:val="right"/>
      <w:pPr>
        <w:tabs>
          <w:tab w:val="num" w:pos="5400"/>
        </w:tabs>
        <w:ind w:left="5400" w:hanging="180"/>
      </w:pPr>
    </w:lvl>
    <w:lvl w:ilvl="6" w:tplc="04160001" w:tentative="1">
      <w:start w:val="1"/>
      <w:numFmt w:val="decimal"/>
      <w:lvlText w:val="%7."/>
      <w:lvlJc w:val="left"/>
      <w:pPr>
        <w:tabs>
          <w:tab w:val="num" w:pos="6120"/>
        </w:tabs>
        <w:ind w:left="6120" w:hanging="360"/>
      </w:pPr>
    </w:lvl>
    <w:lvl w:ilvl="7" w:tplc="04160003" w:tentative="1">
      <w:start w:val="1"/>
      <w:numFmt w:val="lowerLetter"/>
      <w:lvlText w:val="%8."/>
      <w:lvlJc w:val="left"/>
      <w:pPr>
        <w:tabs>
          <w:tab w:val="num" w:pos="6840"/>
        </w:tabs>
        <w:ind w:left="6840" w:hanging="360"/>
      </w:pPr>
    </w:lvl>
    <w:lvl w:ilvl="8" w:tplc="04160005" w:tentative="1">
      <w:start w:val="1"/>
      <w:numFmt w:val="lowerRoman"/>
      <w:lvlText w:val="%9."/>
      <w:lvlJc w:val="right"/>
      <w:pPr>
        <w:tabs>
          <w:tab w:val="num" w:pos="7560"/>
        </w:tabs>
        <w:ind w:left="7560" w:hanging="180"/>
      </w:pPr>
    </w:lvl>
  </w:abstractNum>
  <w:abstractNum w:abstractNumId="10">
    <w:nsid w:val="7F3203F2"/>
    <w:multiLevelType w:val="hybridMultilevel"/>
    <w:tmpl w:val="327ACF28"/>
    <w:lvl w:ilvl="0" w:tplc="C5444D26">
      <w:start w:val="1"/>
      <w:numFmt w:val="lowerLetter"/>
      <w:lvlText w:val="%1)"/>
      <w:lvlJc w:val="left"/>
      <w:pPr>
        <w:ind w:left="1065" w:hanging="705"/>
      </w:pPr>
      <w:rPr>
        <w:rFonts w:hint="default"/>
      </w:rPr>
    </w:lvl>
    <w:lvl w:ilvl="1" w:tplc="04160019" w:tentative="1">
      <w:start w:val="1"/>
      <w:numFmt w:val="lowerLetter"/>
      <w:lvlText w:val="%2."/>
      <w:lvlJc w:val="left"/>
      <w:pPr>
        <w:ind w:left="1440" w:hanging="360"/>
      </w:pPr>
    </w:lvl>
    <w:lvl w:ilvl="2" w:tplc="0416001B" w:tentative="1">
      <w:start w:val="1"/>
      <w:numFmt w:val="lowerRoman"/>
      <w:lvlText w:val="%3."/>
      <w:lvlJc w:val="right"/>
      <w:pPr>
        <w:ind w:left="2160" w:hanging="180"/>
      </w:pPr>
    </w:lvl>
    <w:lvl w:ilvl="3" w:tplc="0416000F" w:tentative="1">
      <w:start w:val="1"/>
      <w:numFmt w:val="decimal"/>
      <w:lvlText w:val="%4."/>
      <w:lvlJc w:val="left"/>
      <w:pPr>
        <w:ind w:left="2880" w:hanging="360"/>
      </w:pPr>
    </w:lvl>
    <w:lvl w:ilvl="4" w:tplc="04160019" w:tentative="1">
      <w:start w:val="1"/>
      <w:numFmt w:val="lowerLetter"/>
      <w:lvlText w:val="%5."/>
      <w:lvlJc w:val="left"/>
      <w:pPr>
        <w:ind w:left="3600" w:hanging="360"/>
      </w:pPr>
    </w:lvl>
    <w:lvl w:ilvl="5" w:tplc="0416001B" w:tentative="1">
      <w:start w:val="1"/>
      <w:numFmt w:val="lowerRoman"/>
      <w:lvlText w:val="%6."/>
      <w:lvlJc w:val="right"/>
      <w:pPr>
        <w:ind w:left="4320" w:hanging="180"/>
      </w:pPr>
    </w:lvl>
    <w:lvl w:ilvl="6" w:tplc="0416000F" w:tentative="1">
      <w:start w:val="1"/>
      <w:numFmt w:val="decimal"/>
      <w:lvlText w:val="%7."/>
      <w:lvlJc w:val="left"/>
      <w:pPr>
        <w:ind w:left="5040" w:hanging="360"/>
      </w:pPr>
    </w:lvl>
    <w:lvl w:ilvl="7" w:tplc="04160019" w:tentative="1">
      <w:start w:val="1"/>
      <w:numFmt w:val="lowerLetter"/>
      <w:lvlText w:val="%8."/>
      <w:lvlJc w:val="left"/>
      <w:pPr>
        <w:ind w:left="5760" w:hanging="360"/>
      </w:pPr>
    </w:lvl>
    <w:lvl w:ilvl="8" w:tplc="0416001B" w:tentative="1">
      <w:start w:val="1"/>
      <w:numFmt w:val="lowerRoman"/>
      <w:lvlText w:val="%9."/>
      <w:lvlJc w:val="right"/>
      <w:pPr>
        <w:ind w:left="6480" w:hanging="180"/>
      </w:pPr>
    </w:lvl>
  </w:abstractNum>
  <w:num w:numId="1">
    <w:abstractNumId w:val="0"/>
  </w:num>
  <w:num w:numId="2">
    <w:abstractNumId w:val="9"/>
  </w:num>
  <w:num w:numId="3">
    <w:abstractNumId w:val="7"/>
  </w:num>
  <w:num w:numId="4">
    <w:abstractNumId w:val="5"/>
  </w:num>
  <w:num w:numId="5">
    <w:abstractNumId w:val="10"/>
  </w:num>
  <w:num w:numId="6">
    <w:abstractNumId w:val="6"/>
  </w:num>
  <w:num w:numId="7">
    <w:abstractNumId w:val="8"/>
  </w:num>
  <w:numIdMacAtCleanup w:val="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hdrShapeDefaults>
    <o:shapedefaults v:ext="edit" spidmax="45057"/>
  </w:hdrShapeDefaults>
  <w:footnotePr>
    <w:pos w:val="beneathText"/>
    <w:footnote w:id="0"/>
    <w:footnote w:id="1"/>
  </w:footnotePr>
  <w:endnotePr>
    <w:endnote w:id="0"/>
    <w:endnote w:id="1"/>
  </w:endnotePr>
  <w:compat>
    <w:spaceForUL/>
    <w:balanceSingleByteDoubleByteWidth/>
    <w:doNotLeaveBackslashAlone/>
    <w:ulTrailSpace/>
    <w:doNotExpandShiftReturn/>
    <w:adjustLineHeightInTable/>
  </w:compat>
  <w:rsids>
    <w:rsidRoot w:val="00B41EF6"/>
    <w:rsid w:val="00001048"/>
    <w:rsid w:val="000013CC"/>
    <w:rsid w:val="00012D24"/>
    <w:rsid w:val="000151D2"/>
    <w:rsid w:val="00020938"/>
    <w:rsid w:val="00020ABE"/>
    <w:rsid w:val="000216F2"/>
    <w:rsid w:val="00022214"/>
    <w:rsid w:val="00022C3D"/>
    <w:rsid w:val="0003298F"/>
    <w:rsid w:val="00035B0E"/>
    <w:rsid w:val="00041984"/>
    <w:rsid w:val="00042A34"/>
    <w:rsid w:val="000431F6"/>
    <w:rsid w:val="000462A6"/>
    <w:rsid w:val="000505F0"/>
    <w:rsid w:val="0005421D"/>
    <w:rsid w:val="0005425E"/>
    <w:rsid w:val="00060182"/>
    <w:rsid w:val="000606A4"/>
    <w:rsid w:val="000644C6"/>
    <w:rsid w:val="00064E3E"/>
    <w:rsid w:val="000713D6"/>
    <w:rsid w:val="0007148B"/>
    <w:rsid w:val="00075ADF"/>
    <w:rsid w:val="00077BF3"/>
    <w:rsid w:val="000876B7"/>
    <w:rsid w:val="00091F5A"/>
    <w:rsid w:val="00095AB8"/>
    <w:rsid w:val="00097DE3"/>
    <w:rsid w:val="000A7FB7"/>
    <w:rsid w:val="000B3AC8"/>
    <w:rsid w:val="000B6227"/>
    <w:rsid w:val="000D114B"/>
    <w:rsid w:val="000E332E"/>
    <w:rsid w:val="000E6267"/>
    <w:rsid w:val="000F357E"/>
    <w:rsid w:val="000F688B"/>
    <w:rsid w:val="00104E00"/>
    <w:rsid w:val="00117A92"/>
    <w:rsid w:val="00123D84"/>
    <w:rsid w:val="00126BFA"/>
    <w:rsid w:val="00127585"/>
    <w:rsid w:val="00130DCE"/>
    <w:rsid w:val="00132963"/>
    <w:rsid w:val="001352C5"/>
    <w:rsid w:val="00140911"/>
    <w:rsid w:val="00141562"/>
    <w:rsid w:val="00142A08"/>
    <w:rsid w:val="00146CEB"/>
    <w:rsid w:val="00151A34"/>
    <w:rsid w:val="00151CE1"/>
    <w:rsid w:val="001536C6"/>
    <w:rsid w:val="00155C17"/>
    <w:rsid w:val="0016277D"/>
    <w:rsid w:val="0016700E"/>
    <w:rsid w:val="001712BA"/>
    <w:rsid w:val="001736E5"/>
    <w:rsid w:val="00183292"/>
    <w:rsid w:val="00183713"/>
    <w:rsid w:val="00183760"/>
    <w:rsid w:val="00183B57"/>
    <w:rsid w:val="00186539"/>
    <w:rsid w:val="00186FC9"/>
    <w:rsid w:val="00194D39"/>
    <w:rsid w:val="001954C7"/>
    <w:rsid w:val="00196F72"/>
    <w:rsid w:val="001A0639"/>
    <w:rsid w:val="001A24BA"/>
    <w:rsid w:val="001A6C29"/>
    <w:rsid w:val="001B200D"/>
    <w:rsid w:val="001C5197"/>
    <w:rsid w:val="001C730C"/>
    <w:rsid w:val="001C74E8"/>
    <w:rsid w:val="001D285E"/>
    <w:rsid w:val="001D4A49"/>
    <w:rsid w:val="001E163F"/>
    <w:rsid w:val="001E307E"/>
    <w:rsid w:val="001F02ED"/>
    <w:rsid w:val="001F1627"/>
    <w:rsid w:val="00201358"/>
    <w:rsid w:val="00205837"/>
    <w:rsid w:val="002067F8"/>
    <w:rsid w:val="0021311D"/>
    <w:rsid w:val="00225035"/>
    <w:rsid w:val="00234D3B"/>
    <w:rsid w:val="002444E9"/>
    <w:rsid w:val="0025409B"/>
    <w:rsid w:val="00261551"/>
    <w:rsid w:val="00275D6F"/>
    <w:rsid w:val="00281CEB"/>
    <w:rsid w:val="00283E5F"/>
    <w:rsid w:val="0028737F"/>
    <w:rsid w:val="00294A70"/>
    <w:rsid w:val="002A0A54"/>
    <w:rsid w:val="002C180B"/>
    <w:rsid w:val="002C6AB8"/>
    <w:rsid w:val="002C751F"/>
    <w:rsid w:val="002D2C74"/>
    <w:rsid w:val="002E30DC"/>
    <w:rsid w:val="002E39C0"/>
    <w:rsid w:val="002E4CD8"/>
    <w:rsid w:val="003074E7"/>
    <w:rsid w:val="0031380D"/>
    <w:rsid w:val="003151DD"/>
    <w:rsid w:val="00315AFC"/>
    <w:rsid w:val="00315CB0"/>
    <w:rsid w:val="003167FE"/>
    <w:rsid w:val="00316C53"/>
    <w:rsid w:val="00317651"/>
    <w:rsid w:val="00323804"/>
    <w:rsid w:val="00324466"/>
    <w:rsid w:val="00331747"/>
    <w:rsid w:val="0034111D"/>
    <w:rsid w:val="00343875"/>
    <w:rsid w:val="00345C12"/>
    <w:rsid w:val="0035048C"/>
    <w:rsid w:val="00354870"/>
    <w:rsid w:val="0036062F"/>
    <w:rsid w:val="003614F6"/>
    <w:rsid w:val="003647CA"/>
    <w:rsid w:val="00365D37"/>
    <w:rsid w:val="0036619E"/>
    <w:rsid w:val="00372414"/>
    <w:rsid w:val="00373FA4"/>
    <w:rsid w:val="0037730C"/>
    <w:rsid w:val="00383AB0"/>
    <w:rsid w:val="003A1DDB"/>
    <w:rsid w:val="003B30E3"/>
    <w:rsid w:val="003B5E7A"/>
    <w:rsid w:val="003B6B69"/>
    <w:rsid w:val="003C542D"/>
    <w:rsid w:val="003C7D88"/>
    <w:rsid w:val="003D4324"/>
    <w:rsid w:val="003D60FC"/>
    <w:rsid w:val="003F2224"/>
    <w:rsid w:val="003F4904"/>
    <w:rsid w:val="00403869"/>
    <w:rsid w:val="004070D1"/>
    <w:rsid w:val="00413D78"/>
    <w:rsid w:val="004143D0"/>
    <w:rsid w:val="00414773"/>
    <w:rsid w:val="0042214D"/>
    <w:rsid w:val="004224B4"/>
    <w:rsid w:val="00432517"/>
    <w:rsid w:val="004351D3"/>
    <w:rsid w:val="00436287"/>
    <w:rsid w:val="004422C8"/>
    <w:rsid w:val="00442500"/>
    <w:rsid w:val="00445EE5"/>
    <w:rsid w:val="0044683A"/>
    <w:rsid w:val="00453682"/>
    <w:rsid w:val="0045681F"/>
    <w:rsid w:val="00460C81"/>
    <w:rsid w:val="00461FC4"/>
    <w:rsid w:val="00462452"/>
    <w:rsid w:val="00463FB8"/>
    <w:rsid w:val="00467B6C"/>
    <w:rsid w:val="0047045A"/>
    <w:rsid w:val="00473974"/>
    <w:rsid w:val="00476D23"/>
    <w:rsid w:val="00491C2E"/>
    <w:rsid w:val="004946F8"/>
    <w:rsid w:val="004A09C7"/>
    <w:rsid w:val="004A765C"/>
    <w:rsid w:val="004B605B"/>
    <w:rsid w:val="004B670C"/>
    <w:rsid w:val="004C0428"/>
    <w:rsid w:val="004C529A"/>
    <w:rsid w:val="004C57A1"/>
    <w:rsid w:val="004E0486"/>
    <w:rsid w:val="004E3195"/>
    <w:rsid w:val="004E5E45"/>
    <w:rsid w:val="004F0024"/>
    <w:rsid w:val="004F54F5"/>
    <w:rsid w:val="00500298"/>
    <w:rsid w:val="00503883"/>
    <w:rsid w:val="005155D4"/>
    <w:rsid w:val="0051754C"/>
    <w:rsid w:val="005208BA"/>
    <w:rsid w:val="00522C22"/>
    <w:rsid w:val="00522D85"/>
    <w:rsid w:val="00523A12"/>
    <w:rsid w:val="005267C0"/>
    <w:rsid w:val="005340D7"/>
    <w:rsid w:val="00535368"/>
    <w:rsid w:val="00541789"/>
    <w:rsid w:val="00542353"/>
    <w:rsid w:val="0054331E"/>
    <w:rsid w:val="00562E8E"/>
    <w:rsid w:val="00562EC4"/>
    <w:rsid w:val="00563DC4"/>
    <w:rsid w:val="005671B1"/>
    <w:rsid w:val="005728C9"/>
    <w:rsid w:val="0057444B"/>
    <w:rsid w:val="005804CF"/>
    <w:rsid w:val="00581250"/>
    <w:rsid w:val="00582A9A"/>
    <w:rsid w:val="00585FE4"/>
    <w:rsid w:val="00593037"/>
    <w:rsid w:val="005949D5"/>
    <w:rsid w:val="00597954"/>
    <w:rsid w:val="005A2D77"/>
    <w:rsid w:val="005B2C01"/>
    <w:rsid w:val="005C36F3"/>
    <w:rsid w:val="005C46B4"/>
    <w:rsid w:val="005C7632"/>
    <w:rsid w:val="005D21EF"/>
    <w:rsid w:val="005D3196"/>
    <w:rsid w:val="005D4513"/>
    <w:rsid w:val="005D649E"/>
    <w:rsid w:val="005D7110"/>
    <w:rsid w:val="005F14B0"/>
    <w:rsid w:val="005F1A93"/>
    <w:rsid w:val="005F2A17"/>
    <w:rsid w:val="005F2AA1"/>
    <w:rsid w:val="005F33C5"/>
    <w:rsid w:val="005F6DC9"/>
    <w:rsid w:val="00600E45"/>
    <w:rsid w:val="00605435"/>
    <w:rsid w:val="00606192"/>
    <w:rsid w:val="00606F88"/>
    <w:rsid w:val="00613F38"/>
    <w:rsid w:val="006144EB"/>
    <w:rsid w:val="00614B03"/>
    <w:rsid w:val="006217DC"/>
    <w:rsid w:val="006425B3"/>
    <w:rsid w:val="0064759A"/>
    <w:rsid w:val="00650D44"/>
    <w:rsid w:val="00650E8D"/>
    <w:rsid w:val="0066632B"/>
    <w:rsid w:val="006709A6"/>
    <w:rsid w:val="00670D7F"/>
    <w:rsid w:val="00676ECB"/>
    <w:rsid w:val="00684679"/>
    <w:rsid w:val="006846E6"/>
    <w:rsid w:val="00685AF3"/>
    <w:rsid w:val="00686065"/>
    <w:rsid w:val="00686863"/>
    <w:rsid w:val="00694451"/>
    <w:rsid w:val="00694C09"/>
    <w:rsid w:val="0069799A"/>
    <w:rsid w:val="006A3FEE"/>
    <w:rsid w:val="006C15AC"/>
    <w:rsid w:val="006C739D"/>
    <w:rsid w:val="006D1588"/>
    <w:rsid w:val="006E05C8"/>
    <w:rsid w:val="006E3B2E"/>
    <w:rsid w:val="006E3E43"/>
    <w:rsid w:val="006E54DA"/>
    <w:rsid w:val="006E5E72"/>
    <w:rsid w:val="006F3EF9"/>
    <w:rsid w:val="006F50F2"/>
    <w:rsid w:val="006F5102"/>
    <w:rsid w:val="00702A0C"/>
    <w:rsid w:val="00703006"/>
    <w:rsid w:val="00720C22"/>
    <w:rsid w:val="00721323"/>
    <w:rsid w:val="007232BC"/>
    <w:rsid w:val="00730A9E"/>
    <w:rsid w:val="00733014"/>
    <w:rsid w:val="00734693"/>
    <w:rsid w:val="007350D9"/>
    <w:rsid w:val="00737F91"/>
    <w:rsid w:val="0075068A"/>
    <w:rsid w:val="007531C5"/>
    <w:rsid w:val="00756995"/>
    <w:rsid w:val="0075745C"/>
    <w:rsid w:val="007604C9"/>
    <w:rsid w:val="0076249E"/>
    <w:rsid w:val="007652F2"/>
    <w:rsid w:val="00767532"/>
    <w:rsid w:val="00770B74"/>
    <w:rsid w:val="00770EB4"/>
    <w:rsid w:val="00771BF7"/>
    <w:rsid w:val="00775E07"/>
    <w:rsid w:val="00795CF2"/>
    <w:rsid w:val="007A09B4"/>
    <w:rsid w:val="007A49C0"/>
    <w:rsid w:val="007C3CE0"/>
    <w:rsid w:val="007D050F"/>
    <w:rsid w:val="007D2520"/>
    <w:rsid w:val="007D3FF3"/>
    <w:rsid w:val="007D4EF2"/>
    <w:rsid w:val="007D5FD5"/>
    <w:rsid w:val="007E4C53"/>
    <w:rsid w:val="007F0CED"/>
    <w:rsid w:val="007F55C2"/>
    <w:rsid w:val="007F6D09"/>
    <w:rsid w:val="007F7105"/>
    <w:rsid w:val="007F75B3"/>
    <w:rsid w:val="00804F10"/>
    <w:rsid w:val="00805779"/>
    <w:rsid w:val="00811CCD"/>
    <w:rsid w:val="008122F6"/>
    <w:rsid w:val="00812F34"/>
    <w:rsid w:val="00813B26"/>
    <w:rsid w:val="00814C5A"/>
    <w:rsid w:val="00817F3F"/>
    <w:rsid w:val="0082207F"/>
    <w:rsid w:val="00833438"/>
    <w:rsid w:val="008421DA"/>
    <w:rsid w:val="0084731C"/>
    <w:rsid w:val="008502EA"/>
    <w:rsid w:val="008528D8"/>
    <w:rsid w:val="008553FA"/>
    <w:rsid w:val="00856066"/>
    <w:rsid w:val="008619F9"/>
    <w:rsid w:val="00864348"/>
    <w:rsid w:val="00865617"/>
    <w:rsid w:val="00875079"/>
    <w:rsid w:val="008805F6"/>
    <w:rsid w:val="008971F6"/>
    <w:rsid w:val="008A1758"/>
    <w:rsid w:val="008A6BC7"/>
    <w:rsid w:val="008B206F"/>
    <w:rsid w:val="008C6FC5"/>
    <w:rsid w:val="008D05B8"/>
    <w:rsid w:val="008E0907"/>
    <w:rsid w:val="008E1393"/>
    <w:rsid w:val="008F185C"/>
    <w:rsid w:val="008F2DC5"/>
    <w:rsid w:val="008F34CC"/>
    <w:rsid w:val="008F4AEA"/>
    <w:rsid w:val="009013A9"/>
    <w:rsid w:val="00910204"/>
    <w:rsid w:val="00910431"/>
    <w:rsid w:val="00911BA2"/>
    <w:rsid w:val="00914E67"/>
    <w:rsid w:val="00924129"/>
    <w:rsid w:val="009316A8"/>
    <w:rsid w:val="00960095"/>
    <w:rsid w:val="00967005"/>
    <w:rsid w:val="0097229E"/>
    <w:rsid w:val="00986A7D"/>
    <w:rsid w:val="00992130"/>
    <w:rsid w:val="00992C6A"/>
    <w:rsid w:val="0099401B"/>
    <w:rsid w:val="009B25A0"/>
    <w:rsid w:val="009B289B"/>
    <w:rsid w:val="009B3E3F"/>
    <w:rsid w:val="009B43A4"/>
    <w:rsid w:val="009C000B"/>
    <w:rsid w:val="009C091E"/>
    <w:rsid w:val="009C106B"/>
    <w:rsid w:val="009C4167"/>
    <w:rsid w:val="009D64F7"/>
    <w:rsid w:val="009E0513"/>
    <w:rsid w:val="009E1D63"/>
    <w:rsid w:val="009F1DAD"/>
    <w:rsid w:val="009F69DB"/>
    <w:rsid w:val="00A022B9"/>
    <w:rsid w:val="00A02511"/>
    <w:rsid w:val="00A14B6F"/>
    <w:rsid w:val="00A1513F"/>
    <w:rsid w:val="00A23A20"/>
    <w:rsid w:val="00A3325C"/>
    <w:rsid w:val="00A359CD"/>
    <w:rsid w:val="00A42B16"/>
    <w:rsid w:val="00A47B8D"/>
    <w:rsid w:val="00A47ECC"/>
    <w:rsid w:val="00A51CD9"/>
    <w:rsid w:val="00A55A08"/>
    <w:rsid w:val="00A55FED"/>
    <w:rsid w:val="00A57FE9"/>
    <w:rsid w:val="00A65FE6"/>
    <w:rsid w:val="00A67488"/>
    <w:rsid w:val="00A6752F"/>
    <w:rsid w:val="00A7009C"/>
    <w:rsid w:val="00A739B4"/>
    <w:rsid w:val="00A76197"/>
    <w:rsid w:val="00A76B0B"/>
    <w:rsid w:val="00A77A69"/>
    <w:rsid w:val="00A82644"/>
    <w:rsid w:val="00A84D87"/>
    <w:rsid w:val="00A8520C"/>
    <w:rsid w:val="00A90AB6"/>
    <w:rsid w:val="00AA3068"/>
    <w:rsid w:val="00AA3382"/>
    <w:rsid w:val="00AB53D3"/>
    <w:rsid w:val="00AC193A"/>
    <w:rsid w:val="00AC54E3"/>
    <w:rsid w:val="00AC60B2"/>
    <w:rsid w:val="00AC72E4"/>
    <w:rsid w:val="00AE08DD"/>
    <w:rsid w:val="00AE27A5"/>
    <w:rsid w:val="00AE69C3"/>
    <w:rsid w:val="00AF316B"/>
    <w:rsid w:val="00AF3C00"/>
    <w:rsid w:val="00B00234"/>
    <w:rsid w:val="00B00B30"/>
    <w:rsid w:val="00B02F86"/>
    <w:rsid w:val="00B11A8A"/>
    <w:rsid w:val="00B17B8C"/>
    <w:rsid w:val="00B2557F"/>
    <w:rsid w:val="00B373E8"/>
    <w:rsid w:val="00B400C0"/>
    <w:rsid w:val="00B41EF6"/>
    <w:rsid w:val="00B509FD"/>
    <w:rsid w:val="00B516AD"/>
    <w:rsid w:val="00B52770"/>
    <w:rsid w:val="00B63B65"/>
    <w:rsid w:val="00B6420C"/>
    <w:rsid w:val="00B65D05"/>
    <w:rsid w:val="00B86D5E"/>
    <w:rsid w:val="00B90143"/>
    <w:rsid w:val="00B9099B"/>
    <w:rsid w:val="00B922BA"/>
    <w:rsid w:val="00B925C3"/>
    <w:rsid w:val="00B9443B"/>
    <w:rsid w:val="00B94EAE"/>
    <w:rsid w:val="00B95123"/>
    <w:rsid w:val="00BA11A5"/>
    <w:rsid w:val="00BA2D62"/>
    <w:rsid w:val="00BA3987"/>
    <w:rsid w:val="00BA5198"/>
    <w:rsid w:val="00BB06FA"/>
    <w:rsid w:val="00BC03DC"/>
    <w:rsid w:val="00BC07B9"/>
    <w:rsid w:val="00BC1DA5"/>
    <w:rsid w:val="00BC3358"/>
    <w:rsid w:val="00BC4832"/>
    <w:rsid w:val="00BC56BC"/>
    <w:rsid w:val="00BC7E84"/>
    <w:rsid w:val="00BD2954"/>
    <w:rsid w:val="00BD6783"/>
    <w:rsid w:val="00BD74C9"/>
    <w:rsid w:val="00BE088B"/>
    <w:rsid w:val="00BE7BDB"/>
    <w:rsid w:val="00BF0C38"/>
    <w:rsid w:val="00BF2908"/>
    <w:rsid w:val="00BF6AA1"/>
    <w:rsid w:val="00C00373"/>
    <w:rsid w:val="00C0144C"/>
    <w:rsid w:val="00C11732"/>
    <w:rsid w:val="00C15AD0"/>
    <w:rsid w:val="00C2720C"/>
    <w:rsid w:val="00C41A06"/>
    <w:rsid w:val="00C53BC8"/>
    <w:rsid w:val="00C64146"/>
    <w:rsid w:val="00C64C01"/>
    <w:rsid w:val="00C723F2"/>
    <w:rsid w:val="00C7354C"/>
    <w:rsid w:val="00C742A7"/>
    <w:rsid w:val="00C86EB6"/>
    <w:rsid w:val="00C907FF"/>
    <w:rsid w:val="00C925F9"/>
    <w:rsid w:val="00CA13C5"/>
    <w:rsid w:val="00CB1A91"/>
    <w:rsid w:val="00CB5B64"/>
    <w:rsid w:val="00CB7F44"/>
    <w:rsid w:val="00CC0275"/>
    <w:rsid w:val="00CC0BF0"/>
    <w:rsid w:val="00CD3EC3"/>
    <w:rsid w:val="00CD3FCF"/>
    <w:rsid w:val="00CD455D"/>
    <w:rsid w:val="00CE1A43"/>
    <w:rsid w:val="00CE36B6"/>
    <w:rsid w:val="00CF5E14"/>
    <w:rsid w:val="00D00068"/>
    <w:rsid w:val="00D004D7"/>
    <w:rsid w:val="00D06235"/>
    <w:rsid w:val="00D11BEA"/>
    <w:rsid w:val="00D13D92"/>
    <w:rsid w:val="00D15F23"/>
    <w:rsid w:val="00D17F75"/>
    <w:rsid w:val="00D219AF"/>
    <w:rsid w:val="00D225AE"/>
    <w:rsid w:val="00D26E4A"/>
    <w:rsid w:val="00D344CE"/>
    <w:rsid w:val="00D36EB1"/>
    <w:rsid w:val="00D46428"/>
    <w:rsid w:val="00D465F3"/>
    <w:rsid w:val="00D5111B"/>
    <w:rsid w:val="00D52ED6"/>
    <w:rsid w:val="00D6250C"/>
    <w:rsid w:val="00D71E31"/>
    <w:rsid w:val="00D72D4E"/>
    <w:rsid w:val="00D747EF"/>
    <w:rsid w:val="00D8166E"/>
    <w:rsid w:val="00D8491C"/>
    <w:rsid w:val="00D914ED"/>
    <w:rsid w:val="00D92252"/>
    <w:rsid w:val="00D93E1A"/>
    <w:rsid w:val="00D95387"/>
    <w:rsid w:val="00DA17BE"/>
    <w:rsid w:val="00DA1C53"/>
    <w:rsid w:val="00DA2F03"/>
    <w:rsid w:val="00DB0C5A"/>
    <w:rsid w:val="00DB122C"/>
    <w:rsid w:val="00DB2A2F"/>
    <w:rsid w:val="00DB2ADB"/>
    <w:rsid w:val="00DC7E11"/>
    <w:rsid w:val="00DE135D"/>
    <w:rsid w:val="00DE2FDD"/>
    <w:rsid w:val="00DF180E"/>
    <w:rsid w:val="00E014D4"/>
    <w:rsid w:val="00E0339F"/>
    <w:rsid w:val="00E15872"/>
    <w:rsid w:val="00E16733"/>
    <w:rsid w:val="00E30478"/>
    <w:rsid w:val="00E339C0"/>
    <w:rsid w:val="00E40C37"/>
    <w:rsid w:val="00E426A7"/>
    <w:rsid w:val="00E43FA8"/>
    <w:rsid w:val="00E45AEB"/>
    <w:rsid w:val="00E51092"/>
    <w:rsid w:val="00E5221A"/>
    <w:rsid w:val="00E56101"/>
    <w:rsid w:val="00E56E0A"/>
    <w:rsid w:val="00E57D04"/>
    <w:rsid w:val="00E6181E"/>
    <w:rsid w:val="00E6605C"/>
    <w:rsid w:val="00E66DEC"/>
    <w:rsid w:val="00E70719"/>
    <w:rsid w:val="00E7360A"/>
    <w:rsid w:val="00E744C3"/>
    <w:rsid w:val="00E76AD9"/>
    <w:rsid w:val="00E77FF0"/>
    <w:rsid w:val="00E809AB"/>
    <w:rsid w:val="00E81132"/>
    <w:rsid w:val="00E823AF"/>
    <w:rsid w:val="00E8402E"/>
    <w:rsid w:val="00E92E2D"/>
    <w:rsid w:val="00EA0E75"/>
    <w:rsid w:val="00EB03A1"/>
    <w:rsid w:val="00EB3C86"/>
    <w:rsid w:val="00EC167E"/>
    <w:rsid w:val="00EC1D83"/>
    <w:rsid w:val="00EC3BE7"/>
    <w:rsid w:val="00EC5950"/>
    <w:rsid w:val="00EC59BD"/>
    <w:rsid w:val="00ED07A7"/>
    <w:rsid w:val="00EE2116"/>
    <w:rsid w:val="00F019E3"/>
    <w:rsid w:val="00F03CE8"/>
    <w:rsid w:val="00F05DC6"/>
    <w:rsid w:val="00F126BF"/>
    <w:rsid w:val="00F13B25"/>
    <w:rsid w:val="00F16881"/>
    <w:rsid w:val="00F17262"/>
    <w:rsid w:val="00F17515"/>
    <w:rsid w:val="00F20D96"/>
    <w:rsid w:val="00F23E50"/>
    <w:rsid w:val="00F33D9D"/>
    <w:rsid w:val="00F34C0F"/>
    <w:rsid w:val="00F36A4C"/>
    <w:rsid w:val="00F55CCB"/>
    <w:rsid w:val="00F6545F"/>
    <w:rsid w:val="00F71E9A"/>
    <w:rsid w:val="00F73A02"/>
    <w:rsid w:val="00F73BB7"/>
    <w:rsid w:val="00F94E59"/>
    <w:rsid w:val="00F974D3"/>
    <w:rsid w:val="00F97613"/>
    <w:rsid w:val="00FB626C"/>
    <w:rsid w:val="00FD319A"/>
    <w:rsid w:val="00FD6AF0"/>
    <w:rsid w:val="00FE2A15"/>
    <w:rsid w:val="00FE477E"/>
    <w:rsid w:val="00FE5AD2"/>
    <w:rsid w:val="00FF0F8F"/>
    <w:rsid w:val="00FF4A76"/>
    <w:rsid w:val="00FF4F7F"/>
  </w:rsids>
  <m:mathPr>
    <m:mathFont m:val="Cambria Math"/>
    <m:brkBin m:val="before"/>
    <m:brkBinSub m:val="--"/>
    <m:smallFrac/>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4505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BR" w:eastAsia="pt-BR"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iPriority="9" w:unhideWhenUsed="0" w:qFormat="1"/>
    <w:lsdException w:name="heading 7" w:semiHidden="0" w:uiPriority="9" w:unhideWhenUsed="0" w:qFormat="1"/>
    <w:lsdException w:name="heading 8" w:semiHidden="0" w:uiPriority="9" w:unhideWhenUsed="0" w:qFormat="1"/>
    <w:lsdException w:name="heading 9" w:semiHidden="0" w:uiPriority="9"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semiHidden="0" w:uiPriority="35" w:unhideWhenUsed="0"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833438"/>
    <w:pPr>
      <w:suppressAutoHyphens/>
      <w:jc w:val="both"/>
    </w:pPr>
    <w:rPr>
      <w:rFonts w:ascii="Arial" w:hAnsi="Arial"/>
      <w:lang w:eastAsia="ar-SA"/>
    </w:rPr>
  </w:style>
  <w:style w:type="paragraph" w:styleId="Ttulo1">
    <w:name w:val="heading 1"/>
    <w:basedOn w:val="Normal"/>
    <w:next w:val="Normal"/>
    <w:qFormat/>
    <w:rsid w:val="00833438"/>
    <w:pPr>
      <w:keepNext/>
      <w:numPr>
        <w:numId w:val="1"/>
      </w:numPr>
      <w:outlineLvl w:val="0"/>
    </w:pPr>
    <w:rPr>
      <w:b/>
    </w:rPr>
  </w:style>
  <w:style w:type="paragraph" w:styleId="Ttulo2">
    <w:name w:val="heading 2"/>
    <w:basedOn w:val="Normal"/>
    <w:next w:val="Normal"/>
    <w:qFormat/>
    <w:rsid w:val="00833438"/>
    <w:pPr>
      <w:keepNext/>
      <w:widowControl w:val="0"/>
      <w:numPr>
        <w:ilvl w:val="1"/>
        <w:numId w:val="1"/>
      </w:numPr>
      <w:suppressAutoHyphens w:val="0"/>
      <w:jc w:val="center"/>
      <w:outlineLvl w:val="1"/>
    </w:pPr>
    <w:rPr>
      <w:rFonts w:ascii="Times New Roman" w:hAnsi="Times New Roman"/>
      <w:b/>
      <w:bCs/>
      <w:sz w:val="24"/>
      <w:szCs w:val="24"/>
    </w:rPr>
  </w:style>
  <w:style w:type="paragraph" w:styleId="Ttulo3">
    <w:name w:val="heading 3"/>
    <w:basedOn w:val="Normal"/>
    <w:next w:val="Normal"/>
    <w:qFormat/>
    <w:rsid w:val="00833438"/>
    <w:pPr>
      <w:keepNext/>
      <w:numPr>
        <w:ilvl w:val="2"/>
        <w:numId w:val="1"/>
      </w:numPr>
      <w:ind w:right="-93"/>
      <w:jc w:val="center"/>
      <w:outlineLvl w:val="2"/>
    </w:pPr>
    <w:rPr>
      <w:b/>
      <w:sz w:val="22"/>
    </w:rPr>
  </w:style>
  <w:style w:type="paragraph" w:styleId="Ttulo4">
    <w:name w:val="heading 4"/>
    <w:basedOn w:val="Normal"/>
    <w:next w:val="Normal"/>
    <w:qFormat/>
    <w:rsid w:val="00833438"/>
    <w:pPr>
      <w:keepNext/>
      <w:numPr>
        <w:ilvl w:val="3"/>
        <w:numId w:val="1"/>
      </w:numPr>
      <w:outlineLvl w:val="3"/>
    </w:pPr>
    <w:rPr>
      <w:rFonts w:cs="Arial"/>
      <w:b/>
      <w:sz w:val="22"/>
    </w:rPr>
  </w:style>
  <w:style w:type="paragraph" w:styleId="Ttulo5">
    <w:name w:val="heading 5"/>
    <w:basedOn w:val="Normal"/>
    <w:next w:val="Normal"/>
    <w:qFormat/>
    <w:rsid w:val="00833438"/>
    <w:pPr>
      <w:keepNext/>
      <w:numPr>
        <w:ilvl w:val="4"/>
        <w:numId w:val="1"/>
      </w:numPr>
      <w:ind w:left="1440"/>
      <w:outlineLvl w:val="4"/>
    </w:pPr>
    <w:rPr>
      <w:rFonts w:cs="Arial"/>
      <w:b/>
      <w:sz w:val="22"/>
    </w:rPr>
  </w:style>
  <w:style w:type="paragraph" w:styleId="Ttulo6">
    <w:name w:val="heading 6"/>
    <w:basedOn w:val="Normal"/>
    <w:next w:val="Normal"/>
    <w:qFormat/>
    <w:rsid w:val="00833438"/>
    <w:pPr>
      <w:keepNext/>
      <w:numPr>
        <w:ilvl w:val="5"/>
        <w:numId w:val="1"/>
      </w:numPr>
      <w:spacing w:after="360"/>
      <w:jc w:val="center"/>
      <w:outlineLvl w:val="5"/>
    </w:pPr>
    <w:rPr>
      <w:b/>
      <w:color w:val="0000FF"/>
      <w:sz w:val="24"/>
      <w:u w:val="single"/>
    </w:rPr>
  </w:style>
  <w:style w:type="paragraph" w:styleId="Ttulo7">
    <w:name w:val="heading 7"/>
    <w:basedOn w:val="Normal"/>
    <w:next w:val="Normal"/>
    <w:qFormat/>
    <w:rsid w:val="00833438"/>
    <w:pPr>
      <w:keepNext/>
      <w:spacing w:before="120" w:after="120"/>
      <w:ind w:left="-30" w:right="51" w:firstLine="15"/>
      <w:outlineLvl w:val="6"/>
    </w:pPr>
    <w:rPr>
      <w:b/>
      <w:bCs/>
      <w:color w:val="FF0000"/>
      <w:sz w:val="28"/>
      <w:szCs w:val="22"/>
    </w:rPr>
  </w:style>
  <w:style w:type="paragraph" w:styleId="Ttulo8">
    <w:name w:val="heading 8"/>
    <w:basedOn w:val="Normal"/>
    <w:next w:val="Normal"/>
    <w:qFormat/>
    <w:rsid w:val="00833438"/>
    <w:pPr>
      <w:keepNext/>
      <w:numPr>
        <w:ilvl w:val="7"/>
        <w:numId w:val="1"/>
      </w:numPr>
      <w:spacing w:before="120"/>
      <w:ind w:left="23"/>
      <w:jc w:val="center"/>
      <w:outlineLvl w:val="7"/>
    </w:pPr>
    <w:rPr>
      <w:rFonts w:cs="Arial"/>
      <w:sz w:val="24"/>
    </w:rPr>
  </w:style>
  <w:style w:type="paragraph" w:styleId="Ttulo9">
    <w:name w:val="heading 9"/>
    <w:basedOn w:val="Normal"/>
    <w:next w:val="Normal"/>
    <w:qFormat/>
    <w:rsid w:val="00833438"/>
    <w:pPr>
      <w:keepNext/>
      <w:spacing w:line="360" w:lineRule="auto"/>
      <w:outlineLvl w:val="8"/>
    </w:pPr>
    <w:rPr>
      <w:rFonts w:cs="Arial"/>
      <w:b/>
      <w:bCs/>
      <w:color w:val="FF0000"/>
      <w:sz w:val="28"/>
    </w:rPr>
  </w:style>
  <w:style w:type="character" w:default="1" w:styleId="Fontepargpadro">
    <w:name w:val="Default Paragraph Font"/>
    <w:uiPriority w:val="1"/>
    <w:semiHidden/>
    <w:unhideWhenUsed/>
  </w:style>
  <w:style w:type="table" w:default="1" w:styleId="Tabelanormal">
    <w:name w:val="Normal Table"/>
    <w:uiPriority w:val="99"/>
    <w:semiHidden/>
    <w:unhideWhenUsed/>
    <w:qFormat/>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WW8Num2z0">
    <w:name w:val="WW8Num2z0"/>
    <w:rsid w:val="00833438"/>
    <w:rPr>
      <w:rFonts w:ascii="Symbol" w:hAnsi="Symbol"/>
    </w:rPr>
  </w:style>
  <w:style w:type="character" w:customStyle="1" w:styleId="Absatz-Standardschriftart">
    <w:name w:val="Absatz-Standardschriftart"/>
    <w:rsid w:val="00833438"/>
  </w:style>
  <w:style w:type="character" w:customStyle="1" w:styleId="WW-Absatz-Standardschriftart">
    <w:name w:val="WW-Absatz-Standardschriftart"/>
    <w:rsid w:val="00833438"/>
  </w:style>
  <w:style w:type="character" w:customStyle="1" w:styleId="WW8Num1z0">
    <w:name w:val="WW8Num1z0"/>
    <w:rsid w:val="00833438"/>
    <w:rPr>
      <w:rFonts w:ascii="Symbol" w:hAnsi="Symbol"/>
    </w:rPr>
  </w:style>
  <w:style w:type="character" w:customStyle="1" w:styleId="WW-Absatz-Standardschriftart1">
    <w:name w:val="WW-Absatz-Standardschriftart1"/>
    <w:rsid w:val="00833438"/>
  </w:style>
  <w:style w:type="character" w:customStyle="1" w:styleId="WW-WW8Num1z0">
    <w:name w:val="WW-WW8Num1z0"/>
    <w:rsid w:val="00833438"/>
    <w:rPr>
      <w:rFonts w:ascii="Symbol" w:hAnsi="Symbol"/>
    </w:rPr>
  </w:style>
  <w:style w:type="character" w:customStyle="1" w:styleId="WW-Absatz-Standardschriftart11">
    <w:name w:val="WW-Absatz-Standardschriftart11"/>
    <w:rsid w:val="00833438"/>
  </w:style>
  <w:style w:type="character" w:customStyle="1" w:styleId="WW-WW8Num1z01">
    <w:name w:val="WW-WW8Num1z01"/>
    <w:rsid w:val="00833438"/>
    <w:rPr>
      <w:rFonts w:ascii="Symbol" w:hAnsi="Symbol"/>
    </w:rPr>
  </w:style>
  <w:style w:type="character" w:customStyle="1" w:styleId="WW-Absatz-Standardschriftart111">
    <w:name w:val="WW-Absatz-Standardschriftart111"/>
    <w:rsid w:val="00833438"/>
  </w:style>
  <w:style w:type="character" w:customStyle="1" w:styleId="WW-WW8Num1z011">
    <w:name w:val="WW-WW8Num1z011"/>
    <w:rsid w:val="00833438"/>
    <w:rPr>
      <w:rFonts w:ascii="Symbol" w:hAnsi="Symbol"/>
    </w:rPr>
  </w:style>
  <w:style w:type="character" w:customStyle="1" w:styleId="WW-Absatz-Standardschriftart1111">
    <w:name w:val="WW-Absatz-Standardschriftart1111"/>
    <w:rsid w:val="00833438"/>
  </w:style>
  <w:style w:type="character" w:customStyle="1" w:styleId="WW-WW8Num1z0111">
    <w:name w:val="WW-WW8Num1z0111"/>
    <w:rsid w:val="00833438"/>
    <w:rPr>
      <w:rFonts w:ascii="Symbol" w:hAnsi="Symbol"/>
    </w:rPr>
  </w:style>
  <w:style w:type="character" w:customStyle="1" w:styleId="WW-Absatz-Standardschriftart11111">
    <w:name w:val="WW-Absatz-Standardschriftart11111"/>
    <w:rsid w:val="00833438"/>
  </w:style>
  <w:style w:type="character" w:customStyle="1" w:styleId="WW-WW8Num1z01111">
    <w:name w:val="WW-WW8Num1z01111"/>
    <w:rsid w:val="00833438"/>
    <w:rPr>
      <w:rFonts w:ascii="Symbol" w:hAnsi="Symbol"/>
    </w:rPr>
  </w:style>
  <w:style w:type="character" w:customStyle="1" w:styleId="WW-Absatz-Standardschriftart111111">
    <w:name w:val="WW-Absatz-Standardschriftart111111"/>
    <w:rsid w:val="00833438"/>
  </w:style>
  <w:style w:type="character" w:customStyle="1" w:styleId="WW-WW8Num1z011111">
    <w:name w:val="WW-WW8Num1z011111"/>
    <w:rsid w:val="00833438"/>
    <w:rPr>
      <w:rFonts w:ascii="Symbol" w:hAnsi="Symbol"/>
    </w:rPr>
  </w:style>
  <w:style w:type="character" w:customStyle="1" w:styleId="WW-Absatz-Standardschriftart1111111">
    <w:name w:val="WW-Absatz-Standardschriftart1111111"/>
    <w:rsid w:val="00833438"/>
  </w:style>
  <w:style w:type="character" w:customStyle="1" w:styleId="WW8Num13z0">
    <w:name w:val="WW8Num13z0"/>
    <w:rsid w:val="00833438"/>
    <w:rPr>
      <w:b w:val="0"/>
    </w:rPr>
  </w:style>
  <w:style w:type="character" w:customStyle="1" w:styleId="WW8Num14z0">
    <w:name w:val="WW8Num14z0"/>
    <w:rsid w:val="00833438"/>
    <w:rPr>
      <w:rFonts w:ascii="Times New Roman" w:hAnsi="Times New Roman"/>
    </w:rPr>
  </w:style>
  <w:style w:type="character" w:customStyle="1" w:styleId="WW8Num15z0">
    <w:name w:val="WW8Num15z0"/>
    <w:rsid w:val="00833438"/>
    <w:rPr>
      <w:rFonts w:ascii="Symbol" w:eastAsia="Times New Roman" w:hAnsi="Symbol" w:cs="Arial"/>
    </w:rPr>
  </w:style>
  <w:style w:type="character" w:customStyle="1" w:styleId="WW8Num15z1">
    <w:name w:val="WW8Num15z1"/>
    <w:rsid w:val="00833438"/>
    <w:rPr>
      <w:rFonts w:ascii="Courier New" w:hAnsi="Courier New" w:cs="Courier New"/>
    </w:rPr>
  </w:style>
  <w:style w:type="character" w:customStyle="1" w:styleId="WW8Num15z2">
    <w:name w:val="WW8Num15z2"/>
    <w:rsid w:val="00833438"/>
    <w:rPr>
      <w:rFonts w:ascii="Wingdings" w:hAnsi="Wingdings"/>
    </w:rPr>
  </w:style>
  <w:style w:type="character" w:customStyle="1" w:styleId="WW8Num15z3">
    <w:name w:val="WW8Num15z3"/>
    <w:rsid w:val="00833438"/>
    <w:rPr>
      <w:rFonts w:ascii="Symbol" w:hAnsi="Symbol"/>
    </w:rPr>
  </w:style>
  <w:style w:type="character" w:customStyle="1" w:styleId="WW8Num17z0">
    <w:name w:val="WW8Num17z0"/>
    <w:rsid w:val="00833438"/>
    <w:rPr>
      <w:rFonts w:ascii="Times New Roman" w:eastAsia="Times New Roman" w:hAnsi="Times New Roman" w:cs="Times New Roman"/>
    </w:rPr>
  </w:style>
  <w:style w:type="character" w:customStyle="1" w:styleId="WW8Num17z1">
    <w:name w:val="WW8Num17z1"/>
    <w:rsid w:val="00833438"/>
    <w:rPr>
      <w:rFonts w:ascii="Courier New" w:hAnsi="Courier New"/>
    </w:rPr>
  </w:style>
  <w:style w:type="character" w:customStyle="1" w:styleId="WW8Num17z2">
    <w:name w:val="WW8Num17z2"/>
    <w:rsid w:val="00833438"/>
    <w:rPr>
      <w:rFonts w:ascii="Wingdings" w:hAnsi="Wingdings"/>
    </w:rPr>
  </w:style>
  <w:style w:type="character" w:customStyle="1" w:styleId="WW8Num17z3">
    <w:name w:val="WW8Num17z3"/>
    <w:rsid w:val="00833438"/>
    <w:rPr>
      <w:rFonts w:ascii="Symbol" w:hAnsi="Symbol"/>
    </w:rPr>
  </w:style>
  <w:style w:type="character" w:customStyle="1" w:styleId="WW8Num18z0">
    <w:name w:val="WW8Num18z0"/>
    <w:rsid w:val="00833438"/>
    <w:rPr>
      <w:rFonts w:ascii="Symbol" w:hAnsi="Symbol"/>
    </w:rPr>
  </w:style>
  <w:style w:type="character" w:customStyle="1" w:styleId="WW8Num19z1">
    <w:name w:val="WW8Num19z1"/>
    <w:rsid w:val="00833438"/>
    <w:rPr>
      <w:rFonts w:ascii="Times New Roman" w:eastAsia="Times New Roman" w:hAnsi="Times New Roman" w:cs="Times New Roman"/>
    </w:rPr>
  </w:style>
  <w:style w:type="character" w:customStyle="1" w:styleId="WW8Num20z0">
    <w:name w:val="WW8Num20z0"/>
    <w:rsid w:val="00833438"/>
    <w:rPr>
      <w:b w:val="0"/>
    </w:rPr>
  </w:style>
  <w:style w:type="character" w:customStyle="1" w:styleId="WW8Num22z0">
    <w:name w:val="WW8Num22z0"/>
    <w:rsid w:val="00833438"/>
    <w:rPr>
      <w:rFonts w:ascii="Symbol" w:hAnsi="Symbol"/>
    </w:rPr>
  </w:style>
  <w:style w:type="character" w:customStyle="1" w:styleId="WW8Num28z0">
    <w:name w:val="WW8Num28z0"/>
    <w:rsid w:val="00833438"/>
    <w:rPr>
      <w:b w:val="0"/>
    </w:rPr>
  </w:style>
  <w:style w:type="character" w:customStyle="1" w:styleId="WW8Num29z0">
    <w:name w:val="WW8Num29z0"/>
    <w:rsid w:val="00833438"/>
    <w:rPr>
      <w:rFonts w:ascii="Symbol" w:hAnsi="Symbol"/>
      <w:color w:val="auto"/>
      <w:sz w:val="28"/>
    </w:rPr>
  </w:style>
  <w:style w:type="character" w:customStyle="1" w:styleId="WW8Num30z0">
    <w:name w:val="WW8Num30z0"/>
    <w:rsid w:val="00833438"/>
    <w:rPr>
      <w:b w:val="0"/>
    </w:rPr>
  </w:style>
  <w:style w:type="character" w:customStyle="1" w:styleId="WW8NumSt13z0">
    <w:name w:val="WW8NumSt13z0"/>
    <w:rsid w:val="00833438"/>
    <w:rPr>
      <w:rFonts w:ascii="Symbol" w:hAnsi="Symbol"/>
    </w:rPr>
  </w:style>
  <w:style w:type="character" w:customStyle="1" w:styleId="WW-Fontepargpadro">
    <w:name w:val="WW-Fonte parág. padrão"/>
    <w:rsid w:val="00833438"/>
  </w:style>
  <w:style w:type="character" w:customStyle="1" w:styleId="WW-Absatz-Standardschriftart11111111">
    <w:name w:val="WW-Absatz-Standardschriftart11111111"/>
    <w:rsid w:val="00833438"/>
  </w:style>
  <w:style w:type="character" w:customStyle="1" w:styleId="WW-Fontepargpadro1">
    <w:name w:val="WW-Fonte parág. padrão1"/>
    <w:rsid w:val="00833438"/>
  </w:style>
  <w:style w:type="character" w:customStyle="1" w:styleId="WW-Fontepargpadro11">
    <w:name w:val="WW-Fonte parág. padrão11"/>
    <w:rsid w:val="00833438"/>
  </w:style>
  <w:style w:type="character" w:styleId="Hyperlink">
    <w:name w:val="Hyperlink"/>
    <w:semiHidden/>
    <w:rsid w:val="00833438"/>
    <w:rPr>
      <w:color w:val="0000FF"/>
      <w:u w:val="single"/>
    </w:rPr>
  </w:style>
  <w:style w:type="character" w:customStyle="1" w:styleId="WW8Num4z1">
    <w:name w:val="WW8Num4z1"/>
    <w:rsid w:val="00833438"/>
    <w:rPr>
      <w:b w:val="0"/>
      <w:color w:val="000000"/>
    </w:rPr>
  </w:style>
  <w:style w:type="character" w:customStyle="1" w:styleId="WW8Num7z0">
    <w:name w:val="WW8Num7z0"/>
    <w:rsid w:val="00833438"/>
    <w:rPr>
      <w:rFonts w:ascii="Symbol" w:hAnsi="Symbol"/>
    </w:rPr>
  </w:style>
  <w:style w:type="character" w:customStyle="1" w:styleId="WW8Num7z1">
    <w:name w:val="WW8Num7z1"/>
    <w:rsid w:val="00833438"/>
    <w:rPr>
      <w:rFonts w:ascii="Courier New" w:hAnsi="Courier New"/>
    </w:rPr>
  </w:style>
  <w:style w:type="character" w:customStyle="1" w:styleId="WW8Num7z2">
    <w:name w:val="WW8Num7z2"/>
    <w:rsid w:val="00833438"/>
    <w:rPr>
      <w:rFonts w:ascii="Wingdings" w:hAnsi="Wingdings"/>
    </w:rPr>
  </w:style>
  <w:style w:type="character" w:customStyle="1" w:styleId="WW8Num8z0">
    <w:name w:val="WW8Num8z0"/>
    <w:rsid w:val="00833438"/>
    <w:rPr>
      <w:rFonts w:ascii="Symbol" w:hAnsi="Symbol"/>
    </w:rPr>
  </w:style>
  <w:style w:type="character" w:customStyle="1" w:styleId="WW8Num8z1">
    <w:name w:val="WW8Num8z1"/>
    <w:rsid w:val="00833438"/>
    <w:rPr>
      <w:rFonts w:ascii="Courier New" w:hAnsi="Courier New"/>
    </w:rPr>
  </w:style>
  <w:style w:type="character" w:customStyle="1" w:styleId="WW8Num8z2">
    <w:name w:val="WW8Num8z2"/>
    <w:rsid w:val="00833438"/>
    <w:rPr>
      <w:rFonts w:ascii="Wingdings" w:hAnsi="Wingdings"/>
    </w:rPr>
  </w:style>
  <w:style w:type="character" w:styleId="Nmerodepgina">
    <w:name w:val="page number"/>
    <w:basedOn w:val="WW-Fontepargpadro"/>
    <w:semiHidden/>
    <w:rsid w:val="00833438"/>
  </w:style>
  <w:style w:type="character" w:customStyle="1" w:styleId="SmbolosdeNumerao">
    <w:name w:val="Símbolos de Numeração"/>
    <w:rsid w:val="00833438"/>
  </w:style>
  <w:style w:type="character" w:customStyle="1" w:styleId="WW-SmbolosdeNumerao">
    <w:name w:val="WW-Símbolos de Numeração"/>
    <w:rsid w:val="00833438"/>
  </w:style>
  <w:style w:type="character" w:customStyle="1" w:styleId="WW-SmbolosdeNumerao1">
    <w:name w:val="WW-Símbolos de Numeração1"/>
    <w:rsid w:val="00833438"/>
  </w:style>
  <w:style w:type="character" w:customStyle="1" w:styleId="WW-SmbolosdeNumerao11">
    <w:name w:val="WW-Símbolos de Numeração11"/>
    <w:rsid w:val="00833438"/>
  </w:style>
  <w:style w:type="character" w:customStyle="1" w:styleId="WW-SmbolosdeNumerao111">
    <w:name w:val="WW-Símbolos de Numeração111"/>
    <w:rsid w:val="00833438"/>
  </w:style>
  <w:style w:type="character" w:customStyle="1" w:styleId="WW-SmbolosdeNumerao1111">
    <w:name w:val="WW-Símbolos de Numeração1111"/>
    <w:rsid w:val="00833438"/>
  </w:style>
  <w:style w:type="character" w:customStyle="1" w:styleId="WW-SmbolosdeNumerao11111">
    <w:name w:val="WW-Símbolos de Numeração11111"/>
    <w:rsid w:val="00833438"/>
  </w:style>
  <w:style w:type="character" w:customStyle="1" w:styleId="Smbolosdenumerao0">
    <w:name w:val="Símbolos de numeração"/>
    <w:rsid w:val="00833438"/>
  </w:style>
  <w:style w:type="character" w:customStyle="1" w:styleId="Marcadores">
    <w:name w:val="Marcadores"/>
    <w:rsid w:val="00833438"/>
    <w:rPr>
      <w:rFonts w:ascii="StarSymbol" w:eastAsia="StarSymbol" w:hAnsi="StarSymbol" w:cs="StarSymbol"/>
      <w:sz w:val="18"/>
      <w:szCs w:val="18"/>
    </w:rPr>
  </w:style>
  <w:style w:type="paragraph" w:customStyle="1" w:styleId="Captulo">
    <w:name w:val="Capítulo"/>
    <w:basedOn w:val="Normal"/>
    <w:next w:val="Corpodetexto"/>
    <w:rsid w:val="00833438"/>
    <w:pPr>
      <w:keepNext/>
      <w:spacing w:before="240" w:after="120"/>
    </w:pPr>
    <w:rPr>
      <w:rFonts w:eastAsia="Tahoma" w:cs="Tahoma"/>
      <w:sz w:val="28"/>
      <w:szCs w:val="28"/>
    </w:rPr>
  </w:style>
  <w:style w:type="paragraph" w:styleId="Corpodetexto">
    <w:name w:val="Body Text"/>
    <w:basedOn w:val="Normal"/>
    <w:semiHidden/>
    <w:rsid w:val="00833438"/>
    <w:rPr>
      <w:sz w:val="22"/>
    </w:rPr>
  </w:style>
  <w:style w:type="paragraph" w:styleId="Lista">
    <w:name w:val="List"/>
    <w:basedOn w:val="Corpodetexto"/>
    <w:semiHidden/>
    <w:rsid w:val="00833438"/>
    <w:rPr>
      <w:rFonts w:cs="Tahoma"/>
    </w:rPr>
  </w:style>
  <w:style w:type="paragraph" w:styleId="Legenda">
    <w:name w:val="caption"/>
    <w:basedOn w:val="Normal"/>
    <w:qFormat/>
    <w:rsid w:val="00833438"/>
    <w:pPr>
      <w:suppressLineNumbers/>
      <w:spacing w:before="120" w:after="120"/>
    </w:pPr>
    <w:rPr>
      <w:rFonts w:cs="Tahoma"/>
      <w:i/>
      <w:iCs/>
    </w:rPr>
  </w:style>
  <w:style w:type="paragraph" w:customStyle="1" w:styleId="ndice">
    <w:name w:val="Índice"/>
    <w:basedOn w:val="Normal"/>
    <w:rsid w:val="00833438"/>
    <w:pPr>
      <w:suppressLineNumbers/>
    </w:pPr>
    <w:rPr>
      <w:rFonts w:cs="Tahoma"/>
    </w:rPr>
  </w:style>
  <w:style w:type="paragraph" w:customStyle="1" w:styleId="TtuloPrincipal">
    <w:name w:val="Título Principal"/>
    <w:basedOn w:val="Normal"/>
    <w:next w:val="Corpodetexto"/>
    <w:rsid w:val="00833438"/>
    <w:pPr>
      <w:keepNext/>
      <w:spacing w:before="240" w:after="120"/>
    </w:pPr>
    <w:rPr>
      <w:rFonts w:eastAsia="Lucida Sans Unicode" w:cs="Tahoma"/>
      <w:sz w:val="28"/>
      <w:szCs w:val="28"/>
    </w:rPr>
  </w:style>
  <w:style w:type="paragraph" w:customStyle="1" w:styleId="WW-Legenda">
    <w:name w:val="WW-Legenda"/>
    <w:basedOn w:val="Normal"/>
    <w:rsid w:val="00833438"/>
    <w:pPr>
      <w:suppressLineNumbers/>
      <w:spacing w:before="120" w:after="120"/>
    </w:pPr>
    <w:rPr>
      <w:rFonts w:cs="Tahoma"/>
      <w:i/>
      <w:iCs/>
    </w:rPr>
  </w:style>
  <w:style w:type="paragraph" w:customStyle="1" w:styleId="WW-ndice">
    <w:name w:val="WW-Índice"/>
    <w:basedOn w:val="Normal"/>
    <w:rsid w:val="00833438"/>
    <w:pPr>
      <w:suppressLineNumbers/>
    </w:pPr>
    <w:rPr>
      <w:rFonts w:cs="Tahoma"/>
    </w:rPr>
  </w:style>
  <w:style w:type="paragraph" w:customStyle="1" w:styleId="WW-TtuloPrincipal">
    <w:name w:val="WW-Título Principal"/>
    <w:basedOn w:val="Normal"/>
    <w:next w:val="Corpodetexto"/>
    <w:rsid w:val="00833438"/>
    <w:pPr>
      <w:keepNext/>
      <w:spacing w:before="240" w:after="120"/>
    </w:pPr>
    <w:rPr>
      <w:rFonts w:eastAsia="Lucida Sans Unicode" w:cs="Tahoma"/>
      <w:sz w:val="28"/>
      <w:szCs w:val="28"/>
    </w:rPr>
  </w:style>
  <w:style w:type="paragraph" w:customStyle="1" w:styleId="WW-Legenda1">
    <w:name w:val="WW-Legenda1"/>
    <w:basedOn w:val="Normal"/>
    <w:rsid w:val="00833438"/>
    <w:pPr>
      <w:suppressLineNumbers/>
      <w:spacing w:before="120" w:after="120"/>
    </w:pPr>
    <w:rPr>
      <w:rFonts w:cs="Tahoma"/>
      <w:i/>
      <w:iCs/>
    </w:rPr>
  </w:style>
  <w:style w:type="paragraph" w:customStyle="1" w:styleId="WW-ndice1">
    <w:name w:val="WW-Índice1"/>
    <w:basedOn w:val="Normal"/>
    <w:rsid w:val="00833438"/>
    <w:pPr>
      <w:suppressLineNumbers/>
    </w:pPr>
    <w:rPr>
      <w:rFonts w:cs="Tahoma"/>
    </w:rPr>
  </w:style>
  <w:style w:type="paragraph" w:customStyle="1" w:styleId="WW-TtuloPrincipal1">
    <w:name w:val="WW-Título Principal1"/>
    <w:basedOn w:val="Normal"/>
    <w:next w:val="Corpodetexto"/>
    <w:rsid w:val="00833438"/>
    <w:pPr>
      <w:keepNext/>
      <w:spacing w:before="240" w:after="120"/>
    </w:pPr>
    <w:rPr>
      <w:rFonts w:eastAsia="Lucida Sans Unicode" w:cs="Tahoma"/>
      <w:sz w:val="28"/>
      <w:szCs w:val="28"/>
    </w:rPr>
  </w:style>
  <w:style w:type="paragraph" w:customStyle="1" w:styleId="WW-Legenda11">
    <w:name w:val="WW-Legenda11"/>
    <w:basedOn w:val="Normal"/>
    <w:rsid w:val="00833438"/>
    <w:pPr>
      <w:suppressLineNumbers/>
      <w:spacing w:before="120" w:after="120"/>
    </w:pPr>
    <w:rPr>
      <w:rFonts w:cs="Tahoma"/>
      <w:i/>
      <w:iCs/>
    </w:rPr>
  </w:style>
  <w:style w:type="paragraph" w:customStyle="1" w:styleId="WW-ndice11">
    <w:name w:val="WW-Índice11"/>
    <w:basedOn w:val="Normal"/>
    <w:rsid w:val="00833438"/>
    <w:pPr>
      <w:suppressLineNumbers/>
    </w:pPr>
    <w:rPr>
      <w:rFonts w:cs="Tahoma"/>
    </w:rPr>
  </w:style>
  <w:style w:type="paragraph" w:customStyle="1" w:styleId="WW-TtuloPrincipal11">
    <w:name w:val="WW-Título Principal11"/>
    <w:basedOn w:val="Normal"/>
    <w:next w:val="Corpodetexto"/>
    <w:rsid w:val="00833438"/>
    <w:pPr>
      <w:keepNext/>
      <w:spacing w:before="240" w:after="120"/>
    </w:pPr>
    <w:rPr>
      <w:rFonts w:eastAsia="Lucida Sans Unicode" w:cs="Tahoma"/>
      <w:sz w:val="28"/>
      <w:szCs w:val="28"/>
    </w:rPr>
  </w:style>
  <w:style w:type="paragraph" w:customStyle="1" w:styleId="WW-Legenda111">
    <w:name w:val="WW-Legenda111"/>
    <w:basedOn w:val="Normal"/>
    <w:rsid w:val="00833438"/>
    <w:pPr>
      <w:suppressLineNumbers/>
      <w:spacing w:before="120" w:after="120"/>
    </w:pPr>
    <w:rPr>
      <w:rFonts w:cs="Tahoma"/>
      <w:i/>
      <w:iCs/>
    </w:rPr>
  </w:style>
  <w:style w:type="paragraph" w:customStyle="1" w:styleId="WW-ndice111">
    <w:name w:val="WW-Índice111"/>
    <w:basedOn w:val="Normal"/>
    <w:rsid w:val="00833438"/>
    <w:pPr>
      <w:suppressLineNumbers/>
    </w:pPr>
    <w:rPr>
      <w:rFonts w:cs="Tahoma"/>
    </w:rPr>
  </w:style>
  <w:style w:type="paragraph" w:customStyle="1" w:styleId="WW-TtuloPrincipal111">
    <w:name w:val="WW-Título Principal111"/>
    <w:basedOn w:val="Normal"/>
    <w:next w:val="Corpodetexto"/>
    <w:rsid w:val="00833438"/>
    <w:pPr>
      <w:keepNext/>
      <w:spacing w:before="240" w:after="120"/>
    </w:pPr>
    <w:rPr>
      <w:rFonts w:eastAsia="Lucida Sans Unicode" w:cs="Tahoma"/>
      <w:sz w:val="28"/>
      <w:szCs w:val="28"/>
    </w:rPr>
  </w:style>
  <w:style w:type="paragraph" w:customStyle="1" w:styleId="WW-Legenda1111">
    <w:name w:val="WW-Legenda1111"/>
    <w:basedOn w:val="Normal"/>
    <w:rsid w:val="00833438"/>
    <w:pPr>
      <w:suppressLineNumbers/>
      <w:spacing w:before="120" w:after="120"/>
    </w:pPr>
    <w:rPr>
      <w:rFonts w:cs="Tahoma"/>
      <w:i/>
      <w:iCs/>
    </w:rPr>
  </w:style>
  <w:style w:type="paragraph" w:customStyle="1" w:styleId="WW-ndice1111">
    <w:name w:val="WW-Índice1111"/>
    <w:basedOn w:val="Normal"/>
    <w:rsid w:val="00833438"/>
    <w:pPr>
      <w:suppressLineNumbers/>
    </w:pPr>
    <w:rPr>
      <w:rFonts w:cs="Tahoma"/>
    </w:rPr>
  </w:style>
  <w:style w:type="paragraph" w:customStyle="1" w:styleId="WW-TtuloPrincipal1111">
    <w:name w:val="WW-Título Principal1111"/>
    <w:basedOn w:val="Normal"/>
    <w:next w:val="Corpodetexto"/>
    <w:rsid w:val="00833438"/>
    <w:pPr>
      <w:keepNext/>
      <w:spacing w:before="240" w:after="120"/>
    </w:pPr>
    <w:rPr>
      <w:rFonts w:eastAsia="Lucida Sans Unicode" w:cs="Tahoma"/>
      <w:sz w:val="28"/>
      <w:szCs w:val="28"/>
    </w:rPr>
  </w:style>
  <w:style w:type="paragraph" w:customStyle="1" w:styleId="WW-Legenda11111">
    <w:name w:val="WW-Legenda11111"/>
    <w:basedOn w:val="Normal"/>
    <w:rsid w:val="00833438"/>
    <w:pPr>
      <w:suppressLineNumbers/>
      <w:spacing w:before="120" w:after="120"/>
    </w:pPr>
    <w:rPr>
      <w:rFonts w:cs="Tahoma"/>
      <w:i/>
      <w:iCs/>
    </w:rPr>
  </w:style>
  <w:style w:type="paragraph" w:customStyle="1" w:styleId="WW-ndice11111">
    <w:name w:val="WW-Índice11111"/>
    <w:basedOn w:val="Normal"/>
    <w:rsid w:val="00833438"/>
    <w:pPr>
      <w:suppressLineNumbers/>
    </w:pPr>
    <w:rPr>
      <w:rFonts w:cs="Tahoma"/>
    </w:rPr>
  </w:style>
  <w:style w:type="paragraph" w:customStyle="1" w:styleId="WW-TtuloPrincipal11111">
    <w:name w:val="WW-Título Principal11111"/>
    <w:basedOn w:val="Normal"/>
    <w:next w:val="Corpodetexto"/>
    <w:rsid w:val="00833438"/>
    <w:pPr>
      <w:keepNext/>
      <w:spacing w:before="240" w:after="120"/>
    </w:pPr>
    <w:rPr>
      <w:rFonts w:eastAsia="Lucida Sans Unicode" w:cs="Tahoma"/>
      <w:sz w:val="28"/>
      <w:szCs w:val="28"/>
    </w:rPr>
  </w:style>
  <w:style w:type="paragraph" w:customStyle="1" w:styleId="WW-Legenda111111">
    <w:name w:val="WW-Legenda111111"/>
    <w:basedOn w:val="Normal"/>
    <w:rsid w:val="00833438"/>
    <w:pPr>
      <w:suppressLineNumbers/>
      <w:spacing w:before="120" w:after="120"/>
    </w:pPr>
    <w:rPr>
      <w:rFonts w:cs="Tahoma"/>
      <w:i/>
      <w:iCs/>
    </w:rPr>
  </w:style>
  <w:style w:type="paragraph" w:customStyle="1" w:styleId="WW-ndice111111">
    <w:name w:val="WW-Índice111111"/>
    <w:basedOn w:val="Normal"/>
    <w:rsid w:val="00833438"/>
    <w:pPr>
      <w:suppressLineNumbers/>
    </w:pPr>
    <w:rPr>
      <w:rFonts w:cs="Tahoma"/>
    </w:rPr>
  </w:style>
  <w:style w:type="paragraph" w:customStyle="1" w:styleId="WW-TtuloPrincipal111111">
    <w:name w:val="WW-Título Principal111111"/>
    <w:basedOn w:val="Normal"/>
    <w:next w:val="Corpodetexto"/>
    <w:rsid w:val="00833438"/>
    <w:pPr>
      <w:keepNext/>
      <w:spacing w:before="240" w:after="120"/>
    </w:pPr>
    <w:rPr>
      <w:rFonts w:eastAsia="Lucida Sans Unicode" w:cs="Tahoma"/>
      <w:sz w:val="28"/>
      <w:szCs w:val="28"/>
    </w:rPr>
  </w:style>
  <w:style w:type="paragraph" w:styleId="Cabealho">
    <w:name w:val="header"/>
    <w:basedOn w:val="Normal"/>
    <w:semiHidden/>
    <w:rsid w:val="00833438"/>
    <w:pPr>
      <w:tabs>
        <w:tab w:val="center" w:pos="4419"/>
        <w:tab w:val="right" w:pos="8838"/>
      </w:tabs>
    </w:pPr>
  </w:style>
  <w:style w:type="paragraph" w:styleId="Rodap">
    <w:name w:val="footer"/>
    <w:basedOn w:val="Normal"/>
    <w:link w:val="RodapChar"/>
    <w:uiPriority w:val="99"/>
    <w:rsid w:val="00833438"/>
    <w:pPr>
      <w:tabs>
        <w:tab w:val="center" w:pos="4419"/>
        <w:tab w:val="right" w:pos="8838"/>
      </w:tabs>
    </w:pPr>
  </w:style>
  <w:style w:type="paragraph" w:customStyle="1" w:styleId="WW-Legenda1111111">
    <w:name w:val="WW-Legenda1111111"/>
    <w:basedOn w:val="Normal"/>
    <w:rsid w:val="00833438"/>
    <w:pPr>
      <w:suppressLineNumbers/>
      <w:spacing w:before="120" w:after="120"/>
    </w:pPr>
    <w:rPr>
      <w:i/>
    </w:rPr>
  </w:style>
  <w:style w:type="paragraph" w:customStyle="1" w:styleId="Tabela">
    <w:name w:val="Tabela"/>
    <w:basedOn w:val="Legenda"/>
    <w:rsid w:val="00833438"/>
  </w:style>
  <w:style w:type="paragraph" w:customStyle="1" w:styleId="WW-Tabela">
    <w:name w:val="WW-Tabela"/>
    <w:basedOn w:val="WW-Legenda"/>
    <w:rsid w:val="00833438"/>
  </w:style>
  <w:style w:type="paragraph" w:customStyle="1" w:styleId="WW-Tabela1">
    <w:name w:val="WW-Tabela1"/>
    <w:basedOn w:val="WW-Legenda1"/>
    <w:rsid w:val="00833438"/>
  </w:style>
  <w:style w:type="paragraph" w:customStyle="1" w:styleId="WW-Tabela11">
    <w:name w:val="WW-Tabela11"/>
    <w:basedOn w:val="WW-Legenda11"/>
    <w:rsid w:val="00833438"/>
  </w:style>
  <w:style w:type="paragraph" w:customStyle="1" w:styleId="WW-Tabela111">
    <w:name w:val="WW-Tabela111"/>
    <w:basedOn w:val="WW-Legenda111"/>
    <w:rsid w:val="00833438"/>
  </w:style>
  <w:style w:type="paragraph" w:customStyle="1" w:styleId="WW-Tabela1111">
    <w:name w:val="WW-Tabela1111"/>
    <w:basedOn w:val="WW-Legenda1111"/>
    <w:rsid w:val="00833438"/>
  </w:style>
  <w:style w:type="paragraph" w:customStyle="1" w:styleId="WW-Tabela11111">
    <w:name w:val="WW-Tabela11111"/>
    <w:basedOn w:val="WW-Legenda11111"/>
    <w:rsid w:val="00833438"/>
  </w:style>
  <w:style w:type="paragraph" w:customStyle="1" w:styleId="WW-Tabela111111">
    <w:name w:val="WW-Tabela111111"/>
    <w:basedOn w:val="WW-Legenda111111"/>
    <w:rsid w:val="00833438"/>
  </w:style>
  <w:style w:type="paragraph" w:customStyle="1" w:styleId="WW-Tabela1111111">
    <w:name w:val="WW-Tabela1111111"/>
    <w:basedOn w:val="Normal"/>
    <w:rsid w:val="00833438"/>
  </w:style>
  <w:style w:type="paragraph" w:customStyle="1" w:styleId="WW-Corpodetexto21">
    <w:name w:val="WW-Corpo de texto 21"/>
    <w:basedOn w:val="Normal"/>
    <w:rsid w:val="00833438"/>
    <w:pPr>
      <w:widowControl w:val="0"/>
      <w:jc w:val="center"/>
    </w:pPr>
    <w:rPr>
      <w:b/>
      <w:sz w:val="24"/>
    </w:rPr>
  </w:style>
  <w:style w:type="paragraph" w:customStyle="1" w:styleId="Contedodetabela">
    <w:name w:val="Conteúdo de tabela"/>
    <w:basedOn w:val="Corpodetexto"/>
    <w:rsid w:val="00833438"/>
  </w:style>
  <w:style w:type="paragraph" w:customStyle="1" w:styleId="WW-Corpodetexto22">
    <w:name w:val="WW-Corpo de texto 22"/>
    <w:basedOn w:val="Normal"/>
    <w:rsid w:val="00833438"/>
    <w:pPr>
      <w:widowControl w:val="0"/>
      <w:tabs>
        <w:tab w:val="left" w:pos="2410"/>
      </w:tabs>
    </w:pPr>
    <w:rPr>
      <w:sz w:val="24"/>
    </w:rPr>
  </w:style>
  <w:style w:type="paragraph" w:customStyle="1" w:styleId="WW-Recuodecorpodetexto31">
    <w:name w:val="WW-Recuo de corpo de texto 31"/>
    <w:basedOn w:val="Normal"/>
    <w:rsid w:val="00833438"/>
    <w:pPr>
      <w:widowControl w:val="0"/>
      <w:spacing w:line="240" w:lineRule="atLeast"/>
      <w:ind w:left="357" w:hanging="283"/>
    </w:pPr>
    <w:rPr>
      <w:sz w:val="24"/>
    </w:rPr>
  </w:style>
  <w:style w:type="paragraph" w:customStyle="1" w:styleId="Contedodatabela">
    <w:name w:val="Conteúdo da tabela"/>
    <w:basedOn w:val="Corpodetexto"/>
    <w:rsid w:val="00833438"/>
    <w:pPr>
      <w:suppressLineNumbers/>
    </w:pPr>
  </w:style>
  <w:style w:type="paragraph" w:customStyle="1" w:styleId="Ttulodatabela">
    <w:name w:val="Título da tabela"/>
    <w:basedOn w:val="Contedodatabela"/>
    <w:rsid w:val="00833438"/>
    <w:pPr>
      <w:jc w:val="center"/>
    </w:pPr>
    <w:rPr>
      <w:b/>
      <w:i/>
    </w:rPr>
  </w:style>
  <w:style w:type="paragraph" w:styleId="Recuodecorpodetexto">
    <w:name w:val="Body Text Indent"/>
    <w:basedOn w:val="Normal"/>
    <w:semiHidden/>
    <w:rsid w:val="00833438"/>
    <w:pPr>
      <w:widowControl w:val="0"/>
      <w:ind w:firstLine="709"/>
    </w:pPr>
    <w:rPr>
      <w:rFonts w:ascii="Times New Roman" w:hAnsi="Times New Roman"/>
      <w:sz w:val="28"/>
      <w:lang w:val="pt-PT"/>
    </w:rPr>
  </w:style>
  <w:style w:type="paragraph" w:customStyle="1" w:styleId="Normal1">
    <w:name w:val="Normal1"/>
    <w:rsid w:val="00833438"/>
    <w:pPr>
      <w:suppressAutoHyphens/>
      <w:jc w:val="both"/>
    </w:pPr>
    <w:rPr>
      <w:lang w:eastAsia="ar-SA"/>
    </w:rPr>
  </w:style>
  <w:style w:type="paragraph" w:styleId="Ttulo">
    <w:name w:val="Title"/>
    <w:basedOn w:val="Normal"/>
    <w:next w:val="Subttulo"/>
    <w:qFormat/>
    <w:rsid w:val="00833438"/>
    <w:pPr>
      <w:widowControl w:val="0"/>
      <w:suppressAutoHyphens w:val="0"/>
      <w:jc w:val="center"/>
    </w:pPr>
    <w:rPr>
      <w:rFonts w:ascii="Times New Roman" w:hAnsi="Times New Roman"/>
      <w:b/>
      <w:bCs/>
      <w:sz w:val="22"/>
      <w:szCs w:val="22"/>
    </w:rPr>
  </w:style>
  <w:style w:type="paragraph" w:styleId="Subttulo">
    <w:name w:val="Subtitle"/>
    <w:basedOn w:val="Normal"/>
    <w:next w:val="Corpodetexto"/>
    <w:qFormat/>
    <w:rsid w:val="00833438"/>
    <w:pPr>
      <w:widowControl w:val="0"/>
      <w:jc w:val="center"/>
    </w:pPr>
    <w:rPr>
      <w:rFonts w:cs="Arial"/>
      <w:b/>
      <w:sz w:val="22"/>
    </w:rPr>
  </w:style>
  <w:style w:type="paragraph" w:customStyle="1" w:styleId="WW-Corpodetexto3">
    <w:name w:val="WW-Corpo de texto 3"/>
    <w:basedOn w:val="Normal"/>
    <w:rsid w:val="00833438"/>
    <w:rPr>
      <w:rFonts w:cs="Arial"/>
      <w:sz w:val="22"/>
      <w:szCs w:val="22"/>
    </w:rPr>
  </w:style>
  <w:style w:type="paragraph" w:customStyle="1" w:styleId="WW-Corpodetexto31">
    <w:name w:val="WW-Corpo de texto 31"/>
    <w:basedOn w:val="Normal"/>
    <w:rsid w:val="00833438"/>
    <w:pPr>
      <w:widowControl w:val="0"/>
      <w:spacing w:line="240" w:lineRule="atLeast"/>
      <w:jc w:val="center"/>
    </w:pPr>
    <w:rPr>
      <w:sz w:val="22"/>
    </w:rPr>
  </w:style>
  <w:style w:type="paragraph" w:customStyle="1" w:styleId="WW-Corpodetexto2">
    <w:name w:val="WW-Corpo de texto 2"/>
    <w:basedOn w:val="Normal"/>
    <w:rsid w:val="00833438"/>
    <w:pPr>
      <w:spacing w:line="240" w:lineRule="atLeast"/>
    </w:pPr>
    <w:rPr>
      <w:rFonts w:cs="Arial"/>
      <w:sz w:val="28"/>
    </w:rPr>
  </w:style>
  <w:style w:type="paragraph" w:customStyle="1" w:styleId="WW-Recuodecorpodetexto2">
    <w:name w:val="WW-Recuo de corpo de texto 2"/>
    <w:basedOn w:val="Normal"/>
    <w:rsid w:val="00833438"/>
    <w:pPr>
      <w:ind w:left="1080"/>
    </w:pPr>
  </w:style>
  <w:style w:type="paragraph" w:customStyle="1" w:styleId="WW-Recuodecorpodetexto3">
    <w:name w:val="WW-Recuo de corpo de texto 3"/>
    <w:basedOn w:val="Normal"/>
    <w:rsid w:val="00833438"/>
    <w:pPr>
      <w:spacing w:line="240" w:lineRule="atLeast"/>
      <w:ind w:left="2694"/>
    </w:pPr>
    <w:rPr>
      <w:sz w:val="28"/>
    </w:rPr>
  </w:style>
  <w:style w:type="paragraph" w:customStyle="1" w:styleId="Recuodecorpodetexto21">
    <w:name w:val="Recuo de corpo de texto 21"/>
    <w:basedOn w:val="Normal"/>
    <w:rsid w:val="00833438"/>
    <w:pPr>
      <w:tabs>
        <w:tab w:val="left" w:pos="288"/>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 w:val="left" w:pos="10800"/>
        <w:tab w:val="left" w:pos="11520"/>
        <w:tab w:val="left" w:pos="12240"/>
        <w:tab w:val="left" w:pos="12960"/>
        <w:tab w:val="left" w:pos="13680"/>
        <w:tab w:val="left" w:pos="14400"/>
        <w:tab w:val="left" w:pos="15120"/>
        <w:tab w:val="left" w:pos="15840"/>
        <w:tab w:val="left" w:pos="16560"/>
        <w:tab w:val="left" w:pos="17280"/>
        <w:tab w:val="left" w:pos="18000"/>
        <w:tab w:val="left" w:pos="18720"/>
        <w:tab w:val="left" w:pos="19440"/>
        <w:tab w:val="left" w:pos="20160"/>
        <w:tab w:val="left" w:pos="20880"/>
        <w:tab w:val="left" w:pos="21600"/>
        <w:tab w:val="left" w:pos="22320"/>
        <w:tab w:val="left" w:pos="23040"/>
        <w:tab w:val="left" w:pos="23760"/>
        <w:tab w:val="left" w:pos="24480"/>
        <w:tab w:val="left" w:pos="25200"/>
        <w:tab w:val="left" w:pos="25920"/>
        <w:tab w:val="left" w:pos="26640"/>
      </w:tabs>
      <w:suppressAutoHyphens w:val="0"/>
      <w:ind w:firstLine="288"/>
      <w:jc w:val="left"/>
    </w:pPr>
    <w:rPr>
      <w:rFonts w:ascii="Times New Roman" w:hAnsi="Times New Roman"/>
      <w:sz w:val="24"/>
    </w:rPr>
  </w:style>
  <w:style w:type="paragraph" w:customStyle="1" w:styleId="WW-Corpodetexto312">
    <w:name w:val="WW-Corpo de texto 312"/>
    <w:basedOn w:val="Normal"/>
    <w:rsid w:val="00833438"/>
    <w:rPr>
      <w:rFonts w:cs="Arial"/>
      <w:b/>
      <w:bCs/>
      <w:sz w:val="22"/>
    </w:rPr>
  </w:style>
  <w:style w:type="paragraph" w:customStyle="1" w:styleId="WW-NormalWeb">
    <w:name w:val="WW-Normal (Web)"/>
    <w:basedOn w:val="Normal"/>
    <w:rsid w:val="00833438"/>
    <w:pPr>
      <w:suppressAutoHyphens w:val="0"/>
      <w:spacing w:before="280" w:after="280"/>
      <w:jc w:val="left"/>
    </w:pPr>
    <w:rPr>
      <w:rFonts w:ascii="Times New Roman" w:hAnsi="Times New Roman"/>
      <w:sz w:val="24"/>
      <w:szCs w:val="24"/>
    </w:rPr>
  </w:style>
  <w:style w:type="paragraph" w:customStyle="1" w:styleId="ContedodaTabela0">
    <w:name w:val="Conteúdo da Tabela"/>
    <w:basedOn w:val="Corpodetexto"/>
    <w:rsid w:val="00833438"/>
    <w:pPr>
      <w:suppressLineNumbers/>
    </w:pPr>
  </w:style>
  <w:style w:type="paragraph" w:customStyle="1" w:styleId="WW-ContedodaTabela">
    <w:name w:val="WW-Conteúdo da Tabela"/>
    <w:basedOn w:val="Corpodetexto"/>
    <w:rsid w:val="00833438"/>
    <w:pPr>
      <w:suppressLineNumbers/>
    </w:pPr>
  </w:style>
  <w:style w:type="paragraph" w:customStyle="1" w:styleId="WW-ContedodaTabela1">
    <w:name w:val="WW-Conteúdo da Tabela1"/>
    <w:basedOn w:val="Corpodetexto"/>
    <w:rsid w:val="00833438"/>
    <w:pPr>
      <w:suppressLineNumbers/>
    </w:pPr>
  </w:style>
  <w:style w:type="paragraph" w:customStyle="1" w:styleId="WW-ContedodaTabela11">
    <w:name w:val="WW-Conteúdo da Tabela11"/>
    <w:basedOn w:val="Corpodetexto"/>
    <w:rsid w:val="00833438"/>
    <w:pPr>
      <w:suppressLineNumbers/>
    </w:pPr>
  </w:style>
  <w:style w:type="paragraph" w:customStyle="1" w:styleId="WW-ContedodaTabela111">
    <w:name w:val="WW-Conteúdo da Tabela111"/>
    <w:basedOn w:val="Corpodetexto"/>
    <w:rsid w:val="00833438"/>
    <w:pPr>
      <w:suppressLineNumbers/>
    </w:pPr>
  </w:style>
  <w:style w:type="paragraph" w:customStyle="1" w:styleId="WW-ContedodaTabela1111">
    <w:name w:val="WW-Conteúdo da Tabela1111"/>
    <w:basedOn w:val="Corpodetexto"/>
    <w:rsid w:val="00833438"/>
    <w:pPr>
      <w:suppressLineNumbers/>
    </w:pPr>
  </w:style>
  <w:style w:type="paragraph" w:customStyle="1" w:styleId="WW-ContedodaTabela11111">
    <w:name w:val="WW-Conteúdo da Tabela11111"/>
    <w:basedOn w:val="Corpodetexto"/>
    <w:rsid w:val="00833438"/>
    <w:pPr>
      <w:suppressLineNumbers/>
    </w:pPr>
  </w:style>
  <w:style w:type="paragraph" w:customStyle="1" w:styleId="WW-ContedodaTabela111111">
    <w:name w:val="WW-Conteúdo da Tabela111111"/>
    <w:basedOn w:val="Corpodetexto"/>
    <w:rsid w:val="00833438"/>
    <w:pPr>
      <w:suppressLineNumbers/>
    </w:pPr>
  </w:style>
  <w:style w:type="paragraph" w:customStyle="1" w:styleId="TtulodaTabela0">
    <w:name w:val="Título da Tabela"/>
    <w:basedOn w:val="ContedodaTabela0"/>
    <w:rsid w:val="00833438"/>
    <w:pPr>
      <w:jc w:val="center"/>
    </w:pPr>
    <w:rPr>
      <w:b/>
      <w:bCs/>
      <w:i/>
      <w:iCs/>
    </w:rPr>
  </w:style>
  <w:style w:type="paragraph" w:customStyle="1" w:styleId="WW-TtulodaTabela">
    <w:name w:val="WW-Título da Tabela"/>
    <w:basedOn w:val="WW-ContedodaTabela"/>
    <w:rsid w:val="00833438"/>
    <w:pPr>
      <w:jc w:val="center"/>
    </w:pPr>
    <w:rPr>
      <w:b/>
      <w:bCs/>
      <w:i/>
      <w:iCs/>
    </w:rPr>
  </w:style>
  <w:style w:type="paragraph" w:customStyle="1" w:styleId="WW-TtulodaTabela1">
    <w:name w:val="WW-Título da Tabela1"/>
    <w:basedOn w:val="WW-ContedodaTabela1"/>
    <w:rsid w:val="00833438"/>
    <w:pPr>
      <w:jc w:val="center"/>
    </w:pPr>
    <w:rPr>
      <w:b/>
      <w:bCs/>
      <w:i/>
      <w:iCs/>
    </w:rPr>
  </w:style>
  <w:style w:type="paragraph" w:customStyle="1" w:styleId="WW-TtulodaTabela11">
    <w:name w:val="WW-Título da Tabela11"/>
    <w:basedOn w:val="WW-ContedodaTabela11"/>
    <w:rsid w:val="00833438"/>
    <w:pPr>
      <w:jc w:val="center"/>
    </w:pPr>
    <w:rPr>
      <w:b/>
      <w:bCs/>
      <w:i/>
      <w:iCs/>
    </w:rPr>
  </w:style>
  <w:style w:type="paragraph" w:customStyle="1" w:styleId="WW-TtulodaTabela111">
    <w:name w:val="WW-Título da Tabela111"/>
    <w:basedOn w:val="WW-ContedodaTabela111"/>
    <w:rsid w:val="00833438"/>
    <w:pPr>
      <w:jc w:val="center"/>
    </w:pPr>
    <w:rPr>
      <w:b/>
      <w:bCs/>
      <w:i/>
      <w:iCs/>
    </w:rPr>
  </w:style>
  <w:style w:type="paragraph" w:customStyle="1" w:styleId="WW-TtulodaTabela1111">
    <w:name w:val="WW-Título da Tabela1111"/>
    <w:basedOn w:val="WW-ContedodaTabela1111"/>
    <w:rsid w:val="00833438"/>
    <w:pPr>
      <w:jc w:val="center"/>
    </w:pPr>
    <w:rPr>
      <w:b/>
      <w:bCs/>
      <w:i/>
      <w:iCs/>
    </w:rPr>
  </w:style>
  <w:style w:type="paragraph" w:customStyle="1" w:styleId="WW-TtulodaTabela11111">
    <w:name w:val="WW-Título da Tabela11111"/>
    <w:basedOn w:val="WW-ContedodaTabela11111"/>
    <w:rsid w:val="00833438"/>
    <w:pPr>
      <w:jc w:val="center"/>
    </w:pPr>
    <w:rPr>
      <w:b/>
      <w:bCs/>
      <w:i/>
      <w:iCs/>
    </w:rPr>
  </w:style>
  <w:style w:type="paragraph" w:customStyle="1" w:styleId="WW-TtulodaTabela111111">
    <w:name w:val="WW-Título da Tabela111111"/>
    <w:basedOn w:val="WW-ContedodaTabela111111"/>
    <w:rsid w:val="00833438"/>
    <w:pPr>
      <w:jc w:val="center"/>
    </w:pPr>
    <w:rPr>
      <w:b/>
      <w:bCs/>
      <w:i/>
      <w:iCs/>
    </w:rPr>
  </w:style>
  <w:style w:type="paragraph" w:customStyle="1" w:styleId="Contedodoquadro">
    <w:name w:val="Conteúdo do quadro"/>
    <w:basedOn w:val="Corpodetexto"/>
    <w:rsid w:val="00833438"/>
  </w:style>
  <w:style w:type="paragraph" w:customStyle="1" w:styleId="WW-Contedodoquadro">
    <w:name w:val="WW-Conteúdo do quadro"/>
    <w:basedOn w:val="Corpodetexto"/>
    <w:rsid w:val="00833438"/>
  </w:style>
  <w:style w:type="paragraph" w:customStyle="1" w:styleId="WW-Contedodoquadro1">
    <w:name w:val="WW-Conteúdo do quadro1"/>
    <w:basedOn w:val="Corpodetexto"/>
    <w:rsid w:val="00833438"/>
  </w:style>
  <w:style w:type="paragraph" w:customStyle="1" w:styleId="WW-Contedodoquadro11">
    <w:name w:val="WW-Conteúdo do quadro11"/>
    <w:basedOn w:val="Corpodetexto"/>
    <w:rsid w:val="00833438"/>
  </w:style>
  <w:style w:type="paragraph" w:customStyle="1" w:styleId="WW-Contedodoquadro111">
    <w:name w:val="WW-Conteúdo do quadro111"/>
    <w:basedOn w:val="Corpodetexto"/>
    <w:rsid w:val="00833438"/>
  </w:style>
  <w:style w:type="paragraph" w:customStyle="1" w:styleId="WW-Contedodoquadro1111">
    <w:name w:val="WW-Conteúdo do quadro1111"/>
    <w:basedOn w:val="Corpodetexto"/>
    <w:rsid w:val="00833438"/>
  </w:style>
  <w:style w:type="paragraph" w:customStyle="1" w:styleId="WW-Contedodoquadro11111">
    <w:name w:val="WW-Conteúdo do quadro11111"/>
    <w:basedOn w:val="Corpodetexto"/>
    <w:rsid w:val="00833438"/>
  </w:style>
  <w:style w:type="paragraph" w:customStyle="1" w:styleId="WW-Contedodoquadro111111">
    <w:name w:val="WW-Conteúdo do quadro111111"/>
    <w:basedOn w:val="Corpodetexto"/>
    <w:rsid w:val="00833438"/>
  </w:style>
  <w:style w:type="paragraph" w:customStyle="1" w:styleId="WW-Textoembloco">
    <w:name w:val="WW-Texto em bloco"/>
    <w:basedOn w:val="Normal"/>
    <w:rsid w:val="00833438"/>
    <w:pPr>
      <w:spacing w:before="120" w:after="120"/>
      <w:ind w:left="2268" w:right="51"/>
    </w:pPr>
    <w:rPr>
      <w:sz w:val="24"/>
    </w:rPr>
  </w:style>
  <w:style w:type="paragraph" w:styleId="Corpodetexto2">
    <w:name w:val="Body Text 2"/>
    <w:basedOn w:val="Normal"/>
    <w:semiHidden/>
    <w:rsid w:val="00833438"/>
    <w:rPr>
      <w:rFonts w:cs="Arial"/>
      <w:color w:val="000000"/>
      <w:sz w:val="22"/>
      <w:szCs w:val="22"/>
    </w:rPr>
  </w:style>
  <w:style w:type="paragraph" w:styleId="Corpodetexto3">
    <w:name w:val="Body Text 3"/>
    <w:basedOn w:val="Normal"/>
    <w:semiHidden/>
    <w:rsid w:val="00833438"/>
    <w:pPr>
      <w:tabs>
        <w:tab w:val="left" w:pos="-645"/>
      </w:tabs>
      <w:spacing w:before="120" w:after="120"/>
      <w:ind w:right="51"/>
    </w:pPr>
    <w:rPr>
      <w:sz w:val="22"/>
      <w:szCs w:val="24"/>
    </w:rPr>
  </w:style>
  <w:style w:type="paragraph" w:styleId="Recuodecorpodetexto2">
    <w:name w:val="Body Text Indent 2"/>
    <w:basedOn w:val="Normal"/>
    <w:semiHidden/>
    <w:rsid w:val="00833438"/>
    <w:pPr>
      <w:spacing w:before="120" w:after="120"/>
      <w:ind w:left="1418" w:hanging="1418"/>
    </w:pPr>
    <w:rPr>
      <w:rFonts w:cs="Arial"/>
      <w:iCs/>
      <w:sz w:val="24"/>
    </w:rPr>
  </w:style>
  <w:style w:type="paragraph" w:styleId="Recuodecorpodetexto3">
    <w:name w:val="Body Text Indent 3"/>
    <w:basedOn w:val="Normal"/>
    <w:semiHidden/>
    <w:rsid w:val="00833438"/>
    <w:pPr>
      <w:suppressAutoHyphens w:val="0"/>
      <w:ind w:left="1418"/>
    </w:pPr>
    <w:rPr>
      <w:rFonts w:cs="Arial"/>
      <w:color w:val="FF0000"/>
      <w:sz w:val="24"/>
    </w:rPr>
  </w:style>
  <w:style w:type="paragraph" w:styleId="Textoembloco">
    <w:name w:val="Block Text"/>
    <w:basedOn w:val="Normal"/>
    <w:semiHidden/>
    <w:rsid w:val="00833438"/>
    <w:pPr>
      <w:spacing w:before="120" w:after="240"/>
      <w:ind w:left="1418" w:right="51" w:hanging="1418"/>
    </w:pPr>
    <w:rPr>
      <w:sz w:val="24"/>
    </w:rPr>
  </w:style>
  <w:style w:type="paragraph" w:customStyle="1" w:styleId="BodyText21">
    <w:name w:val="Body Text 21"/>
    <w:basedOn w:val="Normal"/>
    <w:rsid w:val="00833438"/>
    <w:pPr>
      <w:suppressAutoHyphens w:val="0"/>
      <w:autoSpaceDE w:val="0"/>
      <w:autoSpaceDN w:val="0"/>
    </w:pPr>
    <w:rPr>
      <w:rFonts w:ascii="Times New Roman" w:hAnsi="Times New Roman"/>
      <w:sz w:val="24"/>
      <w:szCs w:val="24"/>
      <w:lang w:eastAsia="pt-BR"/>
    </w:rPr>
  </w:style>
  <w:style w:type="paragraph" w:customStyle="1" w:styleId="Body2Text232">
    <w:name w:val="Body2.Text2.32"/>
    <w:basedOn w:val="Normal"/>
    <w:rsid w:val="00833438"/>
    <w:pPr>
      <w:widowControl w:val="0"/>
      <w:tabs>
        <w:tab w:val="left" w:pos="360"/>
      </w:tabs>
      <w:suppressAutoHyphens w:val="0"/>
      <w:spacing w:before="240"/>
    </w:pPr>
    <w:rPr>
      <w:sz w:val="22"/>
      <w:lang w:eastAsia="pt-BR"/>
    </w:rPr>
  </w:style>
  <w:style w:type="paragraph" w:customStyle="1" w:styleId="Estilo">
    <w:name w:val="Estilo"/>
    <w:rsid w:val="00833438"/>
    <w:pPr>
      <w:widowControl w:val="0"/>
      <w:autoSpaceDE w:val="0"/>
      <w:autoSpaceDN w:val="0"/>
      <w:adjustRightInd w:val="0"/>
    </w:pPr>
    <w:rPr>
      <w:rFonts w:ascii="Arial" w:hAnsi="Arial" w:cs="Arial"/>
      <w:szCs w:val="24"/>
    </w:rPr>
  </w:style>
  <w:style w:type="paragraph" w:customStyle="1" w:styleId="P30">
    <w:name w:val="P30"/>
    <w:basedOn w:val="Normal"/>
    <w:rsid w:val="00833438"/>
    <w:pPr>
      <w:suppressAutoHyphens w:val="0"/>
    </w:pPr>
    <w:rPr>
      <w:rFonts w:ascii="Times New Roman" w:hAnsi="Times New Roman"/>
      <w:b/>
      <w:snapToGrid w:val="0"/>
      <w:sz w:val="24"/>
      <w:lang w:eastAsia="pt-BR"/>
    </w:rPr>
  </w:style>
  <w:style w:type="paragraph" w:styleId="NormalWeb">
    <w:name w:val="Normal (Web)"/>
    <w:basedOn w:val="Normal"/>
    <w:semiHidden/>
    <w:rsid w:val="00833438"/>
    <w:pPr>
      <w:suppressAutoHyphens w:val="0"/>
      <w:spacing w:before="100" w:after="100"/>
      <w:jc w:val="left"/>
    </w:pPr>
    <w:rPr>
      <w:rFonts w:ascii="Times New Roman" w:hAnsi="Times New Roman"/>
      <w:sz w:val="24"/>
      <w:lang w:eastAsia="pt-BR"/>
    </w:rPr>
  </w:style>
  <w:style w:type="paragraph" w:styleId="Textodebalo">
    <w:name w:val="Balloon Text"/>
    <w:basedOn w:val="Normal"/>
    <w:semiHidden/>
    <w:unhideWhenUsed/>
    <w:rsid w:val="00833438"/>
    <w:rPr>
      <w:rFonts w:ascii="Tahoma" w:hAnsi="Tahoma" w:cs="Tahoma"/>
      <w:sz w:val="16"/>
      <w:szCs w:val="16"/>
    </w:rPr>
  </w:style>
  <w:style w:type="character" w:customStyle="1" w:styleId="TextodebaloChar">
    <w:name w:val="Texto de balão Char"/>
    <w:semiHidden/>
    <w:rsid w:val="00833438"/>
    <w:rPr>
      <w:rFonts w:ascii="Tahoma" w:hAnsi="Tahoma" w:cs="Tahoma"/>
      <w:sz w:val="16"/>
      <w:szCs w:val="16"/>
      <w:lang w:eastAsia="ar-SA"/>
    </w:rPr>
  </w:style>
  <w:style w:type="character" w:customStyle="1" w:styleId="CorpodetextoChar">
    <w:name w:val="Corpo de texto Char"/>
    <w:semiHidden/>
    <w:rsid w:val="00833438"/>
    <w:rPr>
      <w:rFonts w:ascii="Arial" w:hAnsi="Arial"/>
      <w:sz w:val="22"/>
      <w:lang w:eastAsia="ar-SA"/>
    </w:rPr>
  </w:style>
  <w:style w:type="character" w:customStyle="1" w:styleId="Recuodecorpodetexto3Char">
    <w:name w:val="Recuo de corpo de texto 3 Char"/>
    <w:semiHidden/>
    <w:rsid w:val="00833438"/>
    <w:rPr>
      <w:rFonts w:ascii="Arial" w:hAnsi="Arial" w:cs="Arial"/>
      <w:color w:val="FF0000"/>
      <w:sz w:val="24"/>
      <w:lang w:eastAsia="ar-SA"/>
    </w:rPr>
  </w:style>
  <w:style w:type="character" w:customStyle="1" w:styleId="Corpodetexto2Char">
    <w:name w:val="Corpo de texto 2 Char"/>
    <w:semiHidden/>
    <w:locked/>
    <w:rsid w:val="00833438"/>
    <w:rPr>
      <w:rFonts w:ascii="Arial" w:hAnsi="Arial" w:cs="Arial"/>
      <w:color w:val="000000"/>
      <w:sz w:val="22"/>
      <w:szCs w:val="22"/>
      <w:lang w:eastAsia="ar-SA"/>
    </w:rPr>
  </w:style>
  <w:style w:type="character" w:customStyle="1" w:styleId="CabealhoChar">
    <w:name w:val="Cabeçalho Char"/>
    <w:semiHidden/>
    <w:rsid w:val="00833438"/>
    <w:rPr>
      <w:rFonts w:ascii="Arial" w:hAnsi="Arial"/>
      <w:lang w:eastAsia="ar-SA"/>
    </w:rPr>
  </w:style>
  <w:style w:type="paragraph" w:customStyle="1" w:styleId="Recuodecorpodetexto210">
    <w:name w:val="Recuo de corpo de texto 21"/>
    <w:basedOn w:val="Normal"/>
    <w:rsid w:val="00833438"/>
    <w:pPr>
      <w:widowControl w:val="0"/>
      <w:spacing w:before="120" w:after="120"/>
      <w:ind w:left="1418" w:hanging="1418"/>
      <w:jc w:val="left"/>
    </w:pPr>
    <w:rPr>
      <w:rFonts w:ascii="Times New Roman" w:eastAsia="Lucida Sans Unicode" w:hAnsi="Times New Roman" w:cs="Arial"/>
      <w:iCs/>
      <w:kern w:val="1"/>
      <w:sz w:val="24"/>
      <w:szCs w:val="24"/>
      <w:lang w:eastAsia="pt-BR"/>
    </w:rPr>
  </w:style>
  <w:style w:type="character" w:customStyle="1" w:styleId="Ttulo3Char">
    <w:name w:val="Título 3 Char"/>
    <w:rsid w:val="00833438"/>
    <w:rPr>
      <w:rFonts w:ascii="Arial" w:hAnsi="Arial" w:cs="Arial"/>
      <w:b/>
      <w:sz w:val="22"/>
      <w:lang w:eastAsia="ar-SA"/>
    </w:rPr>
  </w:style>
  <w:style w:type="paragraph" w:styleId="SemEspaamento">
    <w:name w:val="No Spacing"/>
    <w:qFormat/>
    <w:rsid w:val="00833438"/>
    <w:rPr>
      <w:rFonts w:ascii="Calibri" w:eastAsia="Calibri" w:hAnsi="Calibri"/>
      <w:sz w:val="22"/>
      <w:szCs w:val="22"/>
      <w:lang w:eastAsia="en-US"/>
    </w:rPr>
  </w:style>
  <w:style w:type="paragraph" w:styleId="Pr-formataoHTML">
    <w:name w:val="HTML Preformatted"/>
    <w:basedOn w:val="Normal"/>
    <w:semiHidden/>
    <w:unhideWhenUsed/>
    <w:rsid w:val="00833438"/>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uppressAutoHyphens w:val="0"/>
      <w:jc w:val="left"/>
    </w:pPr>
    <w:rPr>
      <w:rFonts w:ascii="Courier New" w:hAnsi="Courier New"/>
    </w:rPr>
  </w:style>
  <w:style w:type="character" w:customStyle="1" w:styleId="Pr-formataoHTMLChar">
    <w:name w:val="Pré-formatação HTML Char"/>
    <w:rsid w:val="00833438"/>
    <w:rPr>
      <w:rFonts w:ascii="Courier New" w:hAnsi="Courier New" w:cs="Courier New"/>
    </w:rPr>
  </w:style>
  <w:style w:type="paragraph" w:customStyle="1" w:styleId="topico">
    <w:name w:val="topico"/>
    <w:basedOn w:val="Normal"/>
    <w:rsid w:val="00012D24"/>
    <w:pPr>
      <w:widowControl w:val="0"/>
      <w:numPr>
        <w:numId w:val="2"/>
      </w:numPr>
      <w:jc w:val="left"/>
    </w:pPr>
    <w:rPr>
      <w:rFonts w:ascii="Times New Roman" w:eastAsia="Tahoma" w:hAnsi="Times New Roman"/>
      <w:sz w:val="24"/>
    </w:rPr>
  </w:style>
  <w:style w:type="paragraph" w:styleId="PargrafodaLista">
    <w:name w:val="List Paragraph"/>
    <w:basedOn w:val="Normal"/>
    <w:uiPriority w:val="34"/>
    <w:qFormat/>
    <w:rsid w:val="00686065"/>
    <w:pPr>
      <w:ind w:left="708"/>
      <w:jc w:val="left"/>
    </w:pPr>
    <w:rPr>
      <w:rFonts w:ascii="Times New Roman" w:hAnsi="Times New Roman"/>
      <w:sz w:val="24"/>
      <w:szCs w:val="24"/>
    </w:rPr>
  </w:style>
  <w:style w:type="character" w:customStyle="1" w:styleId="RodapChar">
    <w:name w:val="Rodapé Char"/>
    <w:basedOn w:val="Fontepargpadro"/>
    <w:link w:val="Rodap"/>
    <w:uiPriority w:val="99"/>
    <w:rsid w:val="00F17515"/>
    <w:rPr>
      <w:rFonts w:ascii="Arial" w:hAnsi="Arial"/>
      <w:lang w:eastAsia="ar-SA"/>
    </w:rPr>
  </w:style>
</w:styles>
</file>

<file path=word/webSettings.xml><?xml version="1.0" encoding="utf-8"?>
<w:webSettings xmlns:r="http://schemas.openxmlformats.org/officeDocument/2006/relationships" xmlns:w="http://schemas.openxmlformats.org/wordprocessingml/2006/main">
  <w:divs>
    <w:div w:id="338044671">
      <w:bodyDiv w:val="1"/>
      <w:marLeft w:val="0"/>
      <w:marRight w:val="0"/>
      <w:marTop w:val="0"/>
      <w:marBottom w:val="0"/>
      <w:divBdr>
        <w:top w:val="none" w:sz="0" w:space="0" w:color="auto"/>
        <w:left w:val="none" w:sz="0" w:space="0" w:color="auto"/>
        <w:bottom w:val="none" w:sz="0" w:space="0" w:color="auto"/>
        <w:right w:val="none" w:sz="0" w:space="0" w:color="auto"/>
      </w:divBdr>
    </w:div>
    <w:div w:id="363334308">
      <w:bodyDiv w:val="1"/>
      <w:marLeft w:val="0"/>
      <w:marRight w:val="0"/>
      <w:marTop w:val="0"/>
      <w:marBottom w:val="0"/>
      <w:divBdr>
        <w:top w:val="none" w:sz="0" w:space="0" w:color="auto"/>
        <w:left w:val="none" w:sz="0" w:space="0" w:color="auto"/>
        <w:bottom w:val="none" w:sz="0" w:space="0" w:color="auto"/>
        <w:right w:val="none" w:sz="0" w:space="0" w:color="auto"/>
      </w:divBdr>
    </w:div>
    <w:div w:id="1154420323">
      <w:bodyDiv w:val="1"/>
      <w:marLeft w:val="0"/>
      <w:marRight w:val="0"/>
      <w:marTop w:val="0"/>
      <w:marBottom w:val="0"/>
      <w:divBdr>
        <w:top w:val="none" w:sz="0" w:space="0" w:color="auto"/>
        <w:left w:val="none" w:sz="0" w:space="0" w:color="auto"/>
        <w:bottom w:val="none" w:sz="0" w:space="0" w:color="auto"/>
        <w:right w:val="none" w:sz="0" w:space="0" w:color="auto"/>
      </w:divBdr>
    </w:div>
    <w:div w:id="1197932691">
      <w:bodyDiv w:val="1"/>
      <w:marLeft w:val="0"/>
      <w:marRight w:val="0"/>
      <w:marTop w:val="0"/>
      <w:marBottom w:val="0"/>
      <w:divBdr>
        <w:top w:val="none" w:sz="0" w:space="0" w:color="auto"/>
        <w:left w:val="none" w:sz="0" w:space="0" w:color="auto"/>
        <w:bottom w:val="none" w:sz="0" w:space="0" w:color="auto"/>
        <w:right w:val="none" w:sz="0" w:space="0" w:color="auto"/>
      </w:divBdr>
    </w:div>
    <w:div w:id="1330450927">
      <w:bodyDiv w:val="1"/>
      <w:marLeft w:val="0"/>
      <w:marRight w:val="0"/>
      <w:marTop w:val="0"/>
      <w:marBottom w:val="0"/>
      <w:divBdr>
        <w:top w:val="none" w:sz="0" w:space="0" w:color="auto"/>
        <w:left w:val="none" w:sz="0" w:space="0" w:color="auto"/>
        <w:bottom w:val="none" w:sz="0" w:space="0" w:color="auto"/>
        <w:right w:val="none" w:sz="0" w:space="0" w:color="auto"/>
      </w:divBdr>
    </w:div>
    <w:div w:id="14145487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nfe@cesama.com.br" TargetMode="External"/><Relationship Id="rId4" Type="http://schemas.openxmlformats.org/officeDocument/2006/relationships/settings" Target="settings.xml"/><Relationship Id="rId9" Type="http://schemas.openxmlformats.org/officeDocument/2006/relationships/image" Target="media/image2.emf"/><Relationship Id="rId14" Type="http://schemas.openxmlformats.org/officeDocument/2006/relationships/fontTable" Target="fontTable.xml"/></Relationships>
</file>

<file path=word/_rels/footer1.xml.rels><?xml version="1.0" encoding="UTF-8" standalone="yes"?>
<Relationships xmlns="http://schemas.openxmlformats.org/package/2006/relationships"><Relationship Id="rId1" Type="http://schemas.openxmlformats.org/officeDocument/2006/relationships/image" Target="media/image4.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B6A7BB5-DEAA-4626-AFEF-67C515D89D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18</Pages>
  <Words>4140</Words>
  <Characters>22356</Characters>
  <Application>Microsoft Office Word</Application>
  <DocSecurity>0</DocSecurity>
  <Lines>186</Lines>
  <Paragraphs>52</Paragraphs>
  <ScaleCrop>false</ScaleCrop>
  <HeadingPairs>
    <vt:vector size="2" baseType="variant">
      <vt:variant>
        <vt:lpstr>Título</vt:lpstr>
      </vt:variant>
      <vt:variant>
        <vt:i4>1</vt:i4>
      </vt:variant>
    </vt:vector>
  </HeadingPairs>
  <TitlesOfParts>
    <vt:vector size="1" baseType="lpstr">
      <vt:lpstr>EDITAL</vt:lpstr>
    </vt:vector>
  </TitlesOfParts>
  <Company>Cesama</Company>
  <LinksUpToDate>false</LinksUpToDate>
  <CharactersWithSpaces>26444</CharactersWithSpaces>
  <SharedDoc>false</SharedDoc>
  <HLinks>
    <vt:vector size="6" baseType="variant">
      <vt:variant>
        <vt:i4>589925</vt:i4>
      </vt:variant>
      <vt:variant>
        <vt:i4>0</vt:i4>
      </vt:variant>
      <vt:variant>
        <vt:i4>0</vt:i4>
      </vt:variant>
      <vt:variant>
        <vt:i4>5</vt:i4>
      </vt:variant>
      <vt:variant>
        <vt:lpwstr>mailto:nfe@cesama.com.br</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dc:title>
  <dc:creator>louraine</dc:creator>
  <cp:lastModifiedBy>pjunior</cp:lastModifiedBy>
  <cp:revision>6</cp:revision>
  <cp:lastPrinted>2014-09-29T18:48:00Z</cp:lastPrinted>
  <dcterms:created xsi:type="dcterms:W3CDTF">2018-11-27T16:54:00Z</dcterms:created>
  <dcterms:modified xsi:type="dcterms:W3CDTF">2019-03-11T10:31:00Z</dcterms:modified>
</cp:coreProperties>
</file>